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9AF" w:rsidRPr="000329AF" w:rsidRDefault="000329AF" w:rsidP="000329AF">
      <w:pPr>
        <w:pStyle w:val="Subttulo"/>
        <w:rPr>
          <w:sz w:val="40"/>
        </w:rPr>
      </w:pPr>
      <w:r w:rsidRPr="000329AF">
        <w:rPr>
          <w:sz w:val="40"/>
        </w:rPr>
        <w:t>Grupo de Investigación en Biodiversidad, Biotecnología y Bioingeniería – GRINBIO</w:t>
      </w:r>
    </w:p>
    <w:p w:rsidR="00E0130B" w:rsidRPr="009619EA" w:rsidRDefault="000329AF" w:rsidP="000329AF">
      <w:pPr>
        <w:pStyle w:val="Subttulo"/>
        <w:rPr>
          <w:sz w:val="40"/>
        </w:rPr>
      </w:pPr>
      <w:r w:rsidRPr="000329AF">
        <w:rPr>
          <w:sz w:val="40"/>
        </w:rPr>
        <w:t>Grupo de Investigación E-Virtual</w:t>
      </w: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C352B7" w:rsidRDefault="000329AF" w:rsidP="00E0130B">
      <w:pPr>
        <w:pStyle w:val="Ttulo"/>
        <w:rPr>
          <w:rFonts w:ascii="Britannic Bold" w:hAnsi="Britannic Bold"/>
          <w:b/>
          <w:sz w:val="40"/>
          <w:szCs w:val="40"/>
        </w:rPr>
      </w:pPr>
      <w:r w:rsidRPr="000329AF">
        <w:rPr>
          <w:b/>
        </w:rPr>
        <w:t>Laboratorio de biotecnología virtual</w:t>
      </w:r>
    </w:p>
    <w:p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rsidR="00E0130B" w:rsidRPr="00E6255B" w:rsidRDefault="00E0130B" w:rsidP="00E0130B">
      <w:pPr>
        <w:jc w:val="center"/>
        <w:rPr>
          <w:rFonts w:cs="Calibri"/>
          <w:b/>
          <w:szCs w:val="24"/>
        </w:rPr>
      </w:pPr>
    </w:p>
    <w:p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rsidR="009619EA" w:rsidRDefault="003C5741" w:rsidP="009619EA">
      <w:pPr>
        <w:pStyle w:val="Ttulo"/>
      </w:pPr>
      <w:r>
        <w:lastRenderedPageBreak/>
        <w:t>Elementos de contextualización</w:t>
      </w:r>
    </w:p>
    <w:p w:rsidR="003C5741" w:rsidRPr="003C5741" w:rsidRDefault="003C5741" w:rsidP="003C5741"/>
    <w:p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rsidR="000329AF" w:rsidRDefault="000329AF" w:rsidP="000329AF"/>
    <w:p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rsidR="000329AF" w:rsidRDefault="000329AF" w:rsidP="000329AF">
      <w:r>
        <w:t xml:space="preserve">A continuación, encontrarás el desarrollo de la primera unidad, de allí obtendrás las primeras herramienta para convertirte en un científico exitoso </w:t>
      </w:r>
    </w:p>
    <w:p w:rsidR="000329AF" w:rsidRDefault="000329AF" w:rsidP="000329AF">
      <w:r>
        <w:t>¡Muchos éxitos!</w:t>
      </w:r>
    </w:p>
    <w:p w:rsidR="0051246C" w:rsidRDefault="0051246C" w:rsidP="00A72710"/>
    <w:p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rsidR="00E0130B" w:rsidRDefault="00E0130B" w:rsidP="00E0130B">
      <w:pPr>
        <w:pStyle w:val="Ejemplos"/>
      </w:pPr>
      <w:r>
        <w:t>Escriba acá el objetivo del OVA en función de lo que logrará quien lo desarrolle.</w:t>
      </w:r>
    </w:p>
    <w:p w:rsidR="008321E7" w:rsidRDefault="008321E7" w:rsidP="00EF67DA">
      <w:pPr>
        <w:tabs>
          <w:tab w:val="left" w:pos="6450"/>
        </w:tabs>
      </w:pPr>
    </w:p>
    <w:p w:rsidR="008321E7" w:rsidRDefault="008321E7" w:rsidP="00EF67DA">
      <w:pPr>
        <w:tabs>
          <w:tab w:val="left" w:pos="6450"/>
        </w:tabs>
      </w:pPr>
    </w:p>
    <w:p w:rsidR="008321E7" w:rsidRDefault="008321E7" w:rsidP="00EF67DA">
      <w:pPr>
        <w:tabs>
          <w:tab w:val="left" w:pos="6450"/>
        </w:tabs>
      </w:pPr>
    </w:p>
    <w:p w:rsidR="00C41DC0" w:rsidRPr="00630409" w:rsidRDefault="00C41DC0" w:rsidP="00EF67DA">
      <w:pPr>
        <w:tabs>
          <w:tab w:val="left" w:pos="6450"/>
        </w:tabs>
      </w:pPr>
    </w:p>
    <w:p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rsidR="00E0130B" w:rsidRDefault="00E0130B" w:rsidP="00E0130B">
      <w:pPr>
        <w:pStyle w:val="Ejemplos"/>
      </w:pPr>
      <w:r>
        <w:t>Escriba el número de Horas necesarias para el desarrollo académico del OVA, incluyendo lectura de contenidos, observación de videos y actividades de aprendizaje.</w:t>
      </w:r>
    </w:p>
    <w:p w:rsidR="009619EA" w:rsidRDefault="009619EA" w:rsidP="009619EA"/>
    <w:p w:rsidR="008321E7" w:rsidRDefault="008321E7" w:rsidP="009619EA"/>
    <w:p w:rsidR="008321E7" w:rsidRDefault="008321E7" w:rsidP="009619EA"/>
    <w:p w:rsidR="008321E7" w:rsidRDefault="008321E7" w:rsidP="009619EA"/>
    <w:p w:rsidR="00C41DC0" w:rsidRDefault="00C41DC0" w:rsidP="009619EA"/>
    <w:p w:rsidR="00E04867" w:rsidRDefault="00DC09B9" w:rsidP="00E04867">
      <w:pPr>
        <w:pStyle w:val="Ttulo"/>
      </w:pPr>
      <w:r>
        <w:br w:type="page"/>
      </w:r>
      <w:r w:rsidR="00E04867">
        <w:lastRenderedPageBreak/>
        <w:t>Esquema gráfico</w:t>
      </w:r>
    </w:p>
    <w:p w:rsidR="000329AF" w:rsidRDefault="000329AF" w:rsidP="000329AF">
      <w:r>
        <w:t>En este esquema te presentamos un resumen de lo que aprenderás en este documento de aprendizaje, si observas encontrarás el contenido, en los cuales profundizaremos a medida que vayamos avanzando. ¡Ánimo!</w:t>
      </w:r>
    </w:p>
    <w:p w:rsidR="00E04867" w:rsidRDefault="00E04867">
      <w:pPr>
        <w:jc w:val="left"/>
      </w:pPr>
    </w:p>
    <w:p w:rsidR="00E04867" w:rsidRDefault="00E04867">
      <w:pPr>
        <w:jc w:val="left"/>
      </w:pPr>
    </w:p>
    <w:p w:rsidR="00E04867" w:rsidRDefault="00B04953">
      <w:pPr>
        <w:jc w:val="left"/>
      </w:pPr>
      <w:r>
        <w:rPr>
          <w:noProof/>
          <w:lang w:eastAsia="es-CO"/>
        </w:rPr>
        <w:drawing>
          <wp:inline distT="0" distB="0" distL="0" distR="0">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04867" w:rsidRDefault="00E04867">
      <w:pPr>
        <w:jc w:val="left"/>
      </w:pPr>
    </w:p>
    <w:p w:rsidR="00202E5C" w:rsidRDefault="00202E5C">
      <w:pPr>
        <w:jc w:val="left"/>
      </w:pPr>
    </w:p>
    <w:p w:rsidR="00E04867" w:rsidRDefault="00E04867">
      <w:pPr>
        <w:jc w:val="left"/>
      </w:pPr>
    </w:p>
    <w:p w:rsidR="00E04867" w:rsidRDefault="00E04867">
      <w:pPr>
        <w:jc w:val="left"/>
      </w:pPr>
    </w:p>
    <w:p w:rsidR="00E04867" w:rsidRDefault="00E04867">
      <w:pPr>
        <w:jc w:val="left"/>
      </w:pPr>
    </w:p>
    <w:p w:rsidR="00E04867" w:rsidRDefault="00E04867">
      <w:pPr>
        <w:jc w:val="left"/>
      </w:pPr>
    </w:p>
    <w:p w:rsidR="008321E7" w:rsidRDefault="008321E7">
      <w:pPr>
        <w:jc w:val="left"/>
      </w:pPr>
      <w:r>
        <w:br w:type="page"/>
      </w:r>
    </w:p>
    <w:p w:rsidR="000E29D0" w:rsidRDefault="003C5741" w:rsidP="000E29D0">
      <w:pPr>
        <w:pStyle w:val="Ttulo"/>
      </w:pPr>
      <w:bookmarkStart w:id="6" w:name="_Toc428867408"/>
      <w:r>
        <w:lastRenderedPageBreak/>
        <w:t>Esquema</w:t>
      </w:r>
      <w:r w:rsidR="000E29D0">
        <w:t xml:space="preserve"> de contenido</w:t>
      </w:r>
      <w:bookmarkEnd w:id="6"/>
    </w:p>
    <w:p w:rsidR="009619EA" w:rsidRPr="009619EA" w:rsidRDefault="009619EA" w:rsidP="009619EA"/>
    <w:p w:rsidR="00B04953"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5596101" w:history="1">
        <w:r w:rsidR="00B04953" w:rsidRPr="00726416">
          <w:rPr>
            <w:rStyle w:val="Hipervnculo"/>
            <w:noProof/>
          </w:rPr>
          <w:t>1.</w:t>
        </w:r>
        <w:r w:rsidR="00B04953">
          <w:rPr>
            <w:rFonts w:eastAsiaTheme="minorEastAsia"/>
            <w:noProof/>
            <w:sz w:val="22"/>
            <w:lang w:eastAsia="es-CO"/>
          </w:rPr>
          <w:tab/>
        </w:r>
        <w:r w:rsidR="00B04953" w:rsidRPr="00726416">
          <w:rPr>
            <w:rStyle w:val="Hipervnculo"/>
            <w:noProof/>
          </w:rPr>
          <w:t>Contextualización sobre el establecimiento de un laboratorio</w:t>
        </w:r>
        <w:r w:rsidR="00B04953">
          <w:rPr>
            <w:noProof/>
            <w:webHidden/>
          </w:rPr>
          <w:tab/>
        </w:r>
        <w:r w:rsidR="00B04953">
          <w:rPr>
            <w:noProof/>
            <w:webHidden/>
          </w:rPr>
          <w:fldChar w:fldCharType="begin"/>
        </w:r>
        <w:r w:rsidR="00B04953">
          <w:rPr>
            <w:noProof/>
            <w:webHidden/>
          </w:rPr>
          <w:instrText xml:space="preserve"> PAGEREF _Toc495596101 \h </w:instrText>
        </w:r>
        <w:r w:rsidR="00B04953">
          <w:rPr>
            <w:noProof/>
            <w:webHidden/>
          </w:rPr>
        </w:r>
        <w:r w:rsidR="00B04953">
          <w:rPr>
            <w:noProof/>
            <w:webHidden/>
          </w:rPr>
          <w:fldChar w:fldCharType="separate"/>
        </w:r>
        <w:r w:rsidR="00B04953">
          <w:rPr>
            <w:noProof/>
            <w:webHidden/>
          </w:rPr>
          <w:t>1</w:t>
        </w:r>
        <w:r w:rsidR="00B04953">
          <w:rPr>
            <w:noProof/>
            <w:webHidden/>
          </w:rPr>
          <w:fldChar w:fldCharType="end"/>
        </w:r>
      </w:hyperlink>
    </w:p>
    <w:p w:rsidR="00B04953" w:rsidRDefault="006A7A10">
      <w:pPr>
        <w:pStyle w:val="TDC1"/>
        <w:tabs>
          <w:tab w:val="left" w:pos="660"/>
          <w:tab w:val="right" w:leader="dot" w:pos="8828"/>
        </w:tabs>
        <w:rPr>
          <w:rFonts w:eastAsiaTheme="minorEastAsia"/>
          <w:noProof/>
          <w:sz w:val="22"/>
          <w:lang w:eastAsia="es-CO"/>
        </w:rPr>
      </w:pPr>
      <w:hyperlink w:anchor="_Toc495596102" w:history="1">
        <w:r w:rsidR="00B04953" w:rsidRPr="00726416">
          <w:rPr>
            <w:rStyle w:val="Hipervnculo"/>
            <w:noProof/>
          </w:rPr>
          <w:t>2.0.</w:t>
        </w:r>
        <w:r w:rsidR="00B04953">
          <w:rPr>
            <w:rFonts w:eastAsiaTheme="minorEastAsia"/>
            <w:noProof/>
            <w:sz w:val="22"/>
            <w:lang w:eastAsia="es-CO"/>
          </w:rPr>
          <w:tab/>
        </w:r>
        <w:r w:rsidR="00B04953" w:rsidRPr="00726416">
          <w:rPr>
            <w:rStyle w:val="Hipervnculo"/>
            <w:noProof/>
          </w:rPr>
          <w:t>Criterios para establecer un laboratorio de biotecnología</w:t>
        </w:r>
        <w:r w:rsidR="00B04953">
          <w:rPr>
            <w:noProof/>
            <w:webHidden/>
          </w:rPr>
          <w:tab/>
        </w:r>
        <w:r w:rsidR="00B04953">
          <w:rPr>
            <w:noProof/>
            <w:webHidden/>
          </w:rPr>
          <w:fldChar w:fldCharType="begin"/>
        </w:r>
        <w:r w:rsidR="00B04953">
          <w:rPr>
            <w:noProof/>
            <w:webHidden/>
          </w:rPr>
          <w:instrText xml:space="preserve"> PAGEREF _Toc495596102 \h </w:instrText>
        </w:r>
        <w:r w:rsidR="00B04953">
          <w:rPr>
            <w:noProof/>
            <w:webHidden/>
          </w:rPr>
        </w:r>
        <w:r w:rsidR="00B04953">
          <w:rPr>
            <w:noProof/>
            <w:webHidden/>
          </w:rPr>
          <w:fldChar w:fldCharType="separate"/>
        </w:r>
        <w:r w:rsidR="00B04953">
          <w:rPr>
            <w:noProof/>
            <w:webHidden/>
          </w:rPr>
          <w:t>2</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03" w:history="1">
        <w:r w:rsidR="00B04953" w:rsidRPr="00726416">
          <w:rPr>
            <w:rStyle w:val="Hipervnculo"/>
            <w:noProof/>
          </w:rPr>
          <w:t>2.1.</w:t>
        </w:r>
        <w:r w:rsidR="00B04953">
          <w:rPr>
            <w:rFonts w:eastAsiaTheme="minorEastAsia"/>
            <w:noProof/>
            <w:sz w:val="22"/>
            <w:lang w:eastAsia="es-CO"/>
          </w:rPr>
          <w:tab/>
        </w:r>
        <w:r w:rsidR="00B04953" w:rsidRPr="00726416">
          <w:rPr>
            <w:rStyle w:val="Hipervnculo"/>
            <w:noProof/>
          </w:rPr>
          <w:t>Objetivos para establecer un laboratorio de biotecnología</w:t>
        </w:r>
        <w:r w:rsidR="00B04953">
          <w:rPr>
            <w:noProof/>
            <w:webHidden/>
          </w:rPr>
          <w:tab/>
        </w:r>
        <w:r w:rsidR="00B04953">
          <w:rPr>
            <w:noProof/>
            <w:webHidden/>
          </w:rPr>
          <w:fldChar w:fldCharType="begin"/>
        </w:r>
        <w:r w:rsidR="00B04953">
          <w:rPr>
            <w:noProof/>
            <w:webHidden/>
          </w:rPr>
          <w:instrText xml:space="preserve"> PAGEREF _Toc495596103 \h </w:instrText>
        </w:r>
        <w:r w:rsidR="00B04953">
          <w:rPr>
            <w:noProof/>
            <w:webHidden/>
          </w:rPr>
        </w:r>
        <w:r w:rsidR="00B04953">
          <w:rPr>
            <w:noProof/>
            <w:webHidden/>
          </w:rPr>
          <w:fldChar w:fldCharType="separate"/>
        </w:r>
        <w:r w:rsidR="00B04953">
          <w:rPr>
            <w:noProof/>
            <w:webHidden/>
          </w:rPr>
          <w:t>4</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04" w:history="1">
        <w:r w:rsidR="00B04953" w:rsidRPr="00726416">
          <w:rPr>
            <w:rStyle w:val="Hipervnculo"/>
            <w:noProof/>
          </w:rPr>
          <w:t>2.2.</w:t>
        </w:r>
        <w:r w:rsidR="00B04953">
          <w:rPr>
            <w:rFonts w:eastAsiaTheme="minorEastAsia"/>
            <w:noProof/>
            <w:sz w:val="22"/>
            <w:lang w:eastAsia="es-CO"/>
          </w:rPr>
          <w:tab/>
        </w:r>
        <w:r w:rsidR="00B04953" w:rsidRPr="00726416">
          <w:rPr>
            <w:rStyle w:val="Hipervnculo"/>
            <w:noProof/>
          </w:rPr>
          <w:t>Costos del establecimiento del laboratorio.</w:t>
        </w:r>
        <w:r w:rsidR="00B04953">
          <w:rPr>
            <w:noProof/>
            <w:webHidden/>
          </w:rPr>
          <w:tab/>
        </w:r>
        <w:r w:rsidR="00B04953">
          <w:rPr>
            <w:noProof/>
            <w:webHidden/>
          </w:rPr>
          <w:fldChar w:fldCharType="begin"/>
        </w:r>
        <w:r w:rsidR="00B04953">
          <w:rPr>
            <w:noProof/>
            <w:webHidden/>
          </w:rPr>
          <w:instrText xml:space="preserve"> PAGEREF _Toc495596104 \h </w:instrText>
        </w:r>
        <w:r w:rsidR="00B04953">
          <w:rPr>
            <w:noProof/>
            <w:webHidden/>
          </w:rPr>
        </w:r>
        <w:r w:rsidR="00B04953">
          <w:rPr>
            <w:noProof/>
            <w:webHidden/>
          </w:rPr>
          <w:fldChar w:fldCharType="separate"/>
        </w:r>
        <w:r w:rsidR="00B04953">
          <w:rPr>
            <w:noProof/>
            <w:webHidden/>
          </w:rPr>
          <w:t>5</w:t>
        </w:r>
        <w:r w:rsidR="00B04953">
          <w:rPr>
            <w:noProof/>
            <w:webHidden/>
          </w:rPr>
          <w:fldChar w:fldCharType="end"/>
        </w:r>
      </w:hyperlink>
    </w:p>
    <w:p w:rsidR="00B04953" w:rsidRDefault="006A7A10">
      <w:pPr>
        <w:pStyle w:val="TDC3"/>
        <w:tabs>
          <w:tab w:val="left" w:pos="1320"/>
          <w:tab w:val="right" w:leader="dot" w:pos="8828"/>
        </w:tabs>
        <w:rPr>
          <w:rFonts w:eastAsiaTheme="minorEastAsia"/>
          <w:noProof/>
          <w:sz w:val="22"/>
          <w:lang w:eastAsia="es-CO"/>
        </w:rPr>
      </w:pPr>
      <w:hyperlink w:anchor="_Toc495596105" w:history="1">
        <w:r w:rsidR="00B04953" w:rsidRPr="00726416">
          <w:rPr>
            <w:rStyle w:val="Hipervnculo"/>
            <w:noProof/>
          </w:rPr>
          <w:t>2.2.1.</w:t>
        </w:r>
        <w:r w:rsidR="00B04953">
          <w:rPr>
            <w:rFonts w:eastAsiaTheme="minorEastAsia"/>
            <w:noProof/>
            <w:sz w:val="22"/>
            <w:lang w:eastAsia="es-CO"/>
          </w:rPr>
          <w:tab/>
        </w:r>
        <w:r w:rsidR="00B04953" w:rsidRPr="00726416">
          <w:rPr>
            <w:rStyle w:val="Hipervnculo"/>
            <w:noProof/>
          </w:rPr>
          <w:t>Compra e instalación de equipos</w:t>
        </w:r>
        <w:r w:rsidR="00B04953">
          <w:rPr>
            <w:noProof/>
            <w:webHidden/>
          </w:rPr>
          <w:tab/>
        </w:r>
        <w:r w:rsidR="00B04953">
          <w:rPr>
            <w:noProof/>
            <w:webHidden/>
          </w:rPr>
          <w:fldChar w:fldCharType="begin"/>
        </w:r>
        <w:r w:rsidR="00B04953">
          <w:rPr>
            <w:noProof/>
            <w:webHidden/>
          </w:rPr>
          <w:instrText xml:space="preserve"> PAGEREF _Toc495596105 \h </w:instrText>
        </w:r>
        <w:r w:rsidR="00B04953">
          <w:rPr>
            <w:noProof/>
            <w:webHidden/>
          </w:rPr>
        </w:r>
        <w:r w:rsidR="00B04953">
          <w:rPr>
            <w:noProof/>
            <w:webHidden/>
          </w:rPr>
          <w:fldChar w:fldCharType="separate"/>
        </w:r>
        <w:r w:rsidR="00B04953">
          <w:rPr>
            <w:noProof/>
            <w:webHidden/>
          </w:rPr>
          <w:t>5</w:t>
        </w:r>
        <w:r w:rsidR="00B04953">
          <w:rPr>
            <w:noProof/>
            <w:webHidden/>
          </w:rPr>
          <w:fldChar w:fldCharType="end"/>
        </w:r>
      </w:hyperlink>
    </w:p>
    <w:p w:rsidR="00B04953" w:rsidRDefault="006A7A10">
      <w:pPr>
        <w:pStyle w:val="TDC3"/>
        <w:tabs>
          <w:tab w:val="left" w:pos="1320"/>
          <w:tab w:val="right" w:leader="dot" w:pos="8828"/>
        </w:tabs>
        <w:rPr>
          <w:rFonts w:eastAsiaTheme="minorEastAsia"/>
          <w:noProof/>
          <w:sz w:val="22"/>
          <w:lang w:eastAsia="es-CO"/>
        </w:rPr>
      </w:pPr>
      <w:hyperlink w:anchor="_Toc495596106" w:history="1">
        <w:r w:rsidR="00B04953" w:rsidRPr="00726416">
          <w:rPr>
            <w:rStyle w:val="Hipervnculo"/>
            <w:noProof/>
          </w:rPr>
          <w:t>2.2.2.</w:t>
        </w:r>
        <w:r w:rsidR="00B04953">
          <w:rPr>
            <w:rFonts w:eastAsiaTheme="minorEastAsia"/>
            <w:noProof/>
            <w:sz w:val="22"/>
            <w:lang w:eastAsia="es-CO"/>
          </w:rPr>
          <w:tab/>
        </w:r>
        <w:r w:rsidR="00B04953" w:rsidRPr="00726416">
          <w:rPr>
            <w:rStyle w:val="Hipervnculo"/>
            <w:noProof/>
          </w:rPr>
          <w:t>Mano de obra</w:t>
        </w:r>
        <w:r w:rsidR="00B04953">
          <w:rPr>
            <w:noProof/>
            <w:webHidden/>
          </w:rPr>
          <w:tab/>
        </w:r>
        <w:r w:rsidR="00B04953">
          <w:rPr>
            <w:noProof/>
            <w:webHidden/>
          </w:rPr>
          <w:fldChar w:fldCharType="begin"/>
        </w:r>
        <w:r w:rsidR="00B04953">
          <w:rPr>
            <w:noProof/>
            <w:webHidden/>
          </w:rPr>
          <w:instrText xml:space="preserve"> PAGEREF _Toc495596106 \h </w:instrText>
        </w:r>
        <w:r w:rsidR="00B04953">
          <w:rPr>
            <w:noProof/>
            <w:webHidden/>
          </w:rPr>
        </w:r>
        <w:r w:rsidR="00B04953">
          <w:rPr>
            <w:noProof/>
            <w:webHidden/>
          </w:rPr>
          <w:fldChar w:fldCharType="separate"/>
        </w:r>
        <w:r w:rsidR="00B04953">
          <w:rPr>
            <w:noProof/>
            <w:webHidden/>
          </w:rPr>
          <w:t>6</w:t>
        </w:r>
        <w:r w:rsidR="00B04953">
          <w:rPr>
            <w:noProof/>
            <w:webHidden/>
          </w:rPr>
          <w:fldChar w:fldCharType="end"/>
        </w:r>
      </w:hyperlink>
    </w:p>
    <w:p w:rsidR="00B04953" w:rsidRDefault="006A7A10">
      <w:pPr>
        <w:pStyle w:val="TDC3"/>
        <w:tabs>
          <w:tab w:val="left" w:pos="1320"/>
          <w:tab w:val="right" w:leader="dot" w:pos="8828"/>
        </w:tabs>
        <w:rPr>
          <w:rFonts w:eastAsiaTheme="minorEastAsia"/>
          <w:noProof/>
          <w:sz w:val="22"/>
          <w:lang w:eastAsia="es-CO"/>
        </w:rPr>
      </w:pPr>
      <w:hyperlink w:anchor="_Toc495596107" w:history="1">
        <w:r w:rsidR="00B04953" w:rsidRPr="00726416">
          <w:rPr>
            <w:rStyle w:val="Hipervnculo"/>
            <w:noProof/>
          </w:rPr>
          <w:t>2.2.3.</w:t>
        </w:r>
        <w:r w:rsidR="00B04953">
          <w:rPr>
            <w:rFonts w:eastAsiaTheme="minorEastAsia"/>
            <w:noProof/>
            <w:sz w:val="22"/>
            <w:lang w:eastAsia="es-CO"/>
          </w:rPr>
          <w:tab/>
        </w:r>
        <w:r w:rsidR="00B04953" w:rsidRPr="00726416">
          <w:rPr>
            <w:rStyle w:val="Hipervnculo"/>
            <w:noProof/>
          </w:rPr>
          <w:t>Elementos de trabajo o instrumentación</w:t>
        </w:r>
        <w:r w:rsidR="00B04953">
          <w:rPr>
            <w:noProof/>
            <w:webHidden/>
          </w:rPr>
          <w:tab/>
        </w:r>
        <w:r w:rsidR="00B04953">
          <w:rPr>
            <w:noProof/>
            <w:webHidden/>
          </w:rPr>
          <w:fldChar w:fldCharType="begin"/>
        </w:r>
        <w:r w:rsidR="00B04953">
          <w:rPr>
            <w:noProof/>
            <w:webHidden/>
          </w:rPr>
          <w:instrText xml:space="preserve"> PAGEREF _Toc495596107 \h </w:instrText>
        </w:r>
        <w:r w:rsidR="00B04953">
          <w:rPr>
            <w:noProof/>
            <w:webHidden/>
          </w:rPr>
        </w:r>
        <w:r w:rsidR="00B04953">
          <w:rPr>
            <w:noProof/>
            <w:webHidden/>
          </w:rPr>
          <w:fldChar w:fldCharType="separate"/>
        </w:r>
        <w:r w:rsidR="00B04953">
          <w:rPr>
            <w:noProof/>
            <w:webHidden/>
          </w:rPr>
          <w:t>6</w:t>
        </w:r>
        <w:r w:rsidR="00B04953">
          <w:rPr>
            <w:noProof/>
            <w:webHidden/>
          </w:rPr>
          <w:fldChar w:fldCharType="end"/>
        </w:r>
      </w:hyperlink>
    </w:p>
    <w:p w:rsidR="00B04953" w:rsidRDefault="006A7A10">
      <w:pPr>
        <w:pStyle w:val="TDC3"/>
        <w:tabs>
          <w:tab w:val="left" w:pos="1320"/>
          <w:tab w:val="right" w:leader="dot" w:pos="8828"/>
        </w:tabs>
        <w:rPr>
          <w:rFonts w:eastAsiaTheme="minorEastAsia"/>
          <w:noProof/>
          <w:sz w:val="22"/>
          <w:lang w:eastAsia="es-CO"/>
        </w:rPr>
      </w:pPr>
      <w:hyperlink w:anchor="_Toc495596108" w:history="1">
        <w:r w:rsidR="00B04953" w:rsidRPr="00726416">
          <w:rPr>
            <w:rStyle w:val="Hipervnculo"/>
            <w:noProof/>
          </w:rPr>
          <w:t>2.2.4.</w:t>
        </w:r>
        <w:r w:rsidR="00B04953">
          <w:rPr>
            <w:rFonts w:eastAsiaTheme="minorEastAsia"/>
            <w:noProof/>
            <w:sz w:val="22"/>
            <w:lang w:eastAsia="es-CO"/>
          </w:rPr>
          <w:tab/>
        </w:r>
        <w:r w:rsidR="00B04953" w:rsidRPr="00726416">
          <w:rPr>
            <w:rStyle w:val="Hipervnculo"/>
            <w:rFonts w:eastAsia="Calibri"/>
            <w:noProof/>
          </w:rPr>
          <w:t>Ingeniería y supervisión</w:t>
        </w:r>
        <w:r w:rsidR="00B04953">
          <w:rPr>
            <w:noProof/>
            <w:webHidden/>
          </w:rPr>
          <w:tab/>
        </w:r>
        <w:r w:rsidR="00B04953">
          <w:rPr>
            <w:noProof/>
            <w:webHidden/>
          </w:rPr>
          <w:fldChar w:fldCharType="begin"/>
        </w:r>
        <w:r w:rsidR="00B04953">
          <w:rPr>
            <w:noProof/>
            <w:webHidden/>
          </w:rPr>
          <w:instrText xml:space="preserve"> PAGEREF _Toc495596108 \h </w:instrText>
        </w:r>
        <w:r w:rsidR="00B04953">
          <w:rPr>
            <w:noProof/>
            <w:webHidden/>
          </w:rPr>
        </w:r>
        <w:r w:rsidR="00B04953">
          <w:rPr>
            <w:noProof/>
            <w:webHidden/>
          </w:rPr>
          <w:fldChar w:fldCharType="separate"/>
        </w:r>
        <w:r w:rsidR="00B04953">
          <w:rPr>
            <w:noProof/>
            <w:webHidden/>
          </w:rPr>
          <w:t>6</w:t>
        </w:r>
        <w:r w:rsidR="00B04953">
          <w:rPr>
            <w:noProof/>
            <w:webHidden/>
          </w:rPr>
          <w:fldChar w:fldCharType="end"/>
        </w:r>
      </w:hyperlink>
    </w:p>
    <w:p w:rsidR="00B04953" w:rsidRDefault="006A7A10">
      <w:pPr>
        <w:pStyle w:val="TDC1"/>
        <w:tabs>
          <w:tab w:val="left" w:pos="660"/>
          <w:tab w:val="right" w:leader="dot" w:pos="8828"/>
        </w:tabs>
        <w:rPr>
          <w:rFonts w:eastAsiaTheme="minorEastAsia"/>
          <w:noProof/>
          <w:sz w:val="22"/>
          <w:lang w:eastAsia="es-CO"/>
        </w:rPr>
      </w:pPr>
      <w:hyperlink w:anchor="_Toc495596109" w:history="1">
        <w:r w:rsidR="00B04953" w:rsidRPr="00726416">
          <w:rPr>
            <w:rStyle w:val="Hipervnculo"/>
            <w:rFonts w:eastAsia="Calibri"/>
            <w:noProof/>
          </w:rPr>
          <w:t>3.0.</w:t>
        </w:r>
        <w:r w:rsidR="00B04953">
          <w:rPr>
            <w:rFonts w:eastAsiaTheme="minorEastAsia"/>
            <w:noProof/>
            <w:sz w:val="22"/>
            <w:lang w:eastAsia="es-CO"/>
          </w:rPr>
          <w:tab/>
        </w:r>
        <w:r w:rsidR="00B04953" w:rsidRPr="00726416">
          <w:rPr>
            <w:rStyle w:val="Hipervnculo"/>
            <w:rFonts w:eastAsia="Calibri"/>
            <w:noProof/>
          </w:rPr>
          <w:t>Ejemplo de diseños de laboratorio de biotecnología</w:t>
        </w:r>
        <w:r w:rsidR="00B04953">
          <w:rPr>
            <w:noProof/>
            <w:webHidden/>
          </w:rPr>
          <w:tab/>
        </w:r>
        <w:r w:rsidR="00B04953">
          <w:rPr>
            <w:noProof/>
            <w:webHidden/>
          </w:rPr>
          <w:fldChar w:fldCharType="begin"/>
        </w:r>
        <w:r w:rsidR="00B04953">
          <w:rPr>
            <w:noProof/>
            <w:webHidden/>
          </w:rPr>
          <w:instrText xml:space="preserve"> PAGEREF _Toc495596109 \h </w:instrText>
        </w:r>
        <w:r w:rsidR="00B04953">
          <w:rPr>
            <w:noProof/>
            <w:webHidden/>
          </w:rPr>
        </w:r>
        <w:r w:rsidR="00B04953">
          <w:rPr>
            <w:noProof/>
            <w:webHidden/>
          </w:rPr>
          <w:fldChar w:fldCharType="separate"/>
        </w:r>
        <w:r w:rsidR="00B04953">
          <w:rPr>
            <w:noProof/>
            <w:webHidden/>
          </w:rPr>
          <w:t>7</w:t>
        </w:r>
        <w:r w:rsidR="00B04953">
          <w:rPr>
            <w:noProof/>
            <w:webHidden/>
          </w:rPr>
          <w:fldChar w:fldCharType="end"/>
        </w:r>
      </w:hyperlink>
    </w:p>
    <w:p w:rsidR="00B04953" w:rsidRDefault="006A7A10">
      <w:pPr>
        <w:pStyle w:val="TDC1"/>
        <w:tabs>
          <w:tab w:val="left" w:pos="660"/>
          <w:tab w:val="right" w:leader="dot" w:pos="8828"/>
        </w:tabs>
        <w:rPr>
          <w:rFonts w:eastAsiaTheme="minorEastAsia"/>
          <w:noProof/>
          <w:sz w:val="22"/>
          <w:lang w:eastAsia="es-CO"/>
        </w:rPr>
      </w:pPr>
      <w:hyperlink w:anchor="_Toc495596110" w:history="1">
        <w:r w:rsidR="00B04953" w:rsidRPr="00726416">
          <w:rPr>
            <w:rStyle w:val="Hipervnculo"/>
            <w:noProof/>
          </w:rPr>
          <w:t>4.0.</w:t>
        </w:r>
        <w:r w:rsidR="00B04953">
          <w:rPr>
            <w:rFonts w:eastAsiaTheme="minorEastAsia"/>
            <w:noProof/>
            <w:sz w:val="22"/>
            <w:lang w:eastAsia="es-CO"/>
          </w:rPr>
          <w:tab/>
        </w:r>
        <w:r w:rsidR="00B04953" w:rsidRPr="00726416">
          <w:rPr>
            <w:rStyle w:val="Hipervnculo"/>
            <w:noProof/>
          </w:rPr>
          <w:t>Áreas de laboratorio</w:t>
        </w:r>
        <w:r w:rsidR="00B04953">
          <w:rPr>
            <w:noProof/>
            <w:webHidden/>
          </w:rPr>
          <w:tab/>
        </w:r>
        <w:r w:rsidR="00B04953">
          <w:rPr>
            <w:noProof/>
            <w:webHidden/>
          </w:rPr>
          <w:fldChar w:fldCharType="begin"/>
        </w:r>
        <w:r w:rsidR="00B04953">
          <w:rPr>
            <w:noProof/>
            <w:webHidden/>
          </w:rPr>
          <w:instrText xml:space="preserve"> PAGEREF _Toc495596110 \h </w:instrText>
        </w:r>
        <w:r w:rsidR="00B04953">
          <w:rPr>
            <w:noProof/>
            <w:webHidden/>
          </w:rPr>
        </w:r>
        <w:r w:rsidR="00B04953">
          <w:rPr>
            <w:noProof/>
            <w:webHidden/>
          </w:rPr>
          <w:fldChar w:fldCharType="separate"/>
        </w:r>
        <w:r w:rsidR="00B04953">
          <w:rPr>
            <w:noProof/>
            <w:webHidden/>
          </w:rPr>
          <w:t>9</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1" w:history="1">
        <w:r w:rsidR="00B04953" w:rsidRPr="00726416">
          <w:rPr>
            <w:rStyle w:val="Hipervnculo"/>
            <w:noProof/>
          </w:rPr>
          <w:t>4.1.</w:t>
        </w:r>
        <w:r w:rsidR="00B04953">
          <w:rPr>
            <w:rFonts w:eastAsiaTheme="minorEastAsia"/>
            <w:noProof/>
            <w:sz w:val="22"/>
            <w:lang w:eastAsia="es-CO"/>
          </w:rPr>
          <w:tab/>
        </w:r>
        <w:r w:rsidR="00B04953" w:rsidRPr="00726416">
          <w:rPr>
            <w:rStyle w:val="Hipervnculo"/>
            <w:noProof/>
          </w:rPr>
          <w:t>Área de acceso</w:t>
        </w:r>
        <w:r w:rsidR="00B04953">
          <w:rPr>
            <w:noProof/>
            <w:webHidden/>
          </w:rPr>
          <w:tab/>
        </w:r>
        <w:r w:rsidR="00B04953">
          <w:rPr>
            <w:noProof/>
            <w:webHidden/>
          </w:rPr>
          <w:fldChar w:fldCharType="begin"/>
        </w:r>
        <w:r w:rsidR="00B04953">
          <w:rPr>
            <w:noProof/>
            <w:webHidden/>
          </w:rPr>
          <w:instrText xml:space="preserve"> PAGEREF _Toc495596111 \h </w:instrText>
        </w:r>
        <w:r w:rsidR="00B04953">
          <w:rPr>
            <w:noProof/>
            <w:webHidden/>
          </w:rPr>
        </w:r>
        <w:r w:rsidR="00B04953">
          <w:rPr>
            <w:noProof/>
            <w:webHidden/>
          </w:rPr>
          <w:fldChar w:fldCharType="separate"/>
        </w:r>
        <w:r w:rsidR="00B04953">
          <w:rPr>
            <w:noProof/>
            <w:webHidden/>
          </w:rPr>
          <w:t>10</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2" w:history="1">
        <w:r w:rsidR="00B04953" w:rsidRPr="00726416">
          <w:rPr>
            <w:rStyle w:val="Hipervnculo"/>
            <w:noProof/>
          </w:rPr>
          <w:t>4.2.</w:t>
        </w:r>
        <w:r w:rsidR="00B04953">
          <w:rPr>
            <w:rFonts w:eastAsiaTheme="minorEastAsia"/>
            <w:noProof/>
            <w:sz w:val="22"/>
            <w:lang w:eastAsia="es-CO"/>
          </w:rPr>
          <w:tab/>
        </w:r>
        <w:r w:rsidR="00B04953" w:rsidRPr="00726416">
          <w:rPr>
            <w:rStyle w:val="Hipervnculo"/>
            <w:noProof/>
          </w:rPr>
          <w:t>Área de inactivación y lavado</w:t>
        </w:r>
        <w:r w:rsidR="00B04953">
          <w:rPr>
            <w:noProof/>
            <w:webHidden/>
          </w:rPr>
          <w:tab/>
        </w:r>
        <w:r w:rsidR="00B04953">
          <w:rPr>
            <w:noProof/>
            <w:webHidden/>
          </w:rPr>
          <w:fldChar w:fldCharType="begin"/>
        </w:r>
        <w:r w:rsidR="00B04953">
          <w:rPr>
            <w:noProof/>
            <w:webHidden/>
          </w:rPr>
          <w:instrText xml:space="preserve"> PAGEREF _Toc495596112 \h </w:instrText>
        </w:r>
        <w:r w:rsidR="00B04953">
          <w:rPr>
            <w:noProof/>
            <w:webHidden/>
          </w:rPr>
        </w:r>
        <w:r w:rsidR="00B04953">
          <w:rPr>
            <w:noProof/>
            <w:webHidden/>
          </w:rPr>
          <w:fldChar w:fldCharType="separate"/>
        </w:r>
        <w:r w:rsidR="00B04953">
          <w:rPr>
            <w:noProof/>
            <w:webHidden/>
          </w:rPr>
          <w:t>15</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3" w:history="1">
        <w:r w:rsidR="00B04953" w:rsidRPr="00726416">
          <w:rPr>
            <w:rStyle w:val="Hipervnculo"/>
            <w:noProof/>
          </w:rPr>
          <w:t>4.3.</w:t>
        </w:r>
        <w:r w:rsidR="00B04953">
          <w:rPr>
            <w:rFonts w:eastAsiaTheme="minorEastAsia"/>
            <w:noProof/>
            <w:sz w:val="22"/>
            <w:lang w:eastAsia="es-CO"/>
          </w:rPr>
          <w:tab/>
        </w:r>
        <w:r w:rsidR="00B04953" w:rsidRPr="00726416">
          <w:rPr>
            <w:rStyle w:val="Hipervnculo"/>
            <w:noProof/>
          </w:rPr>
          <w:t>Área de preparación y esterilización</w:t>
        </w:r>
        <w:r w:rsidR="00B04953">
          <w:rPr>
            <w:noProof/>
            <w:webHidden/>
          </w:rPr>
          <w:tab/>
        </w:r>
        <w:r w:rsidR="00B04953">
          <w:rPr>
            <w:noProof/>
            <w:webHidden/>
          </w:rPr>
          <w:fldChar w:fldCharType="begin"/>
        </w:r>
        <w:r w:rsidR="00B04953">
          <w:rPr>
            <w:noProof/>
            <w:webHidden/>
          </w:rPr>
          <w:instrText xml:space="preserve"> PAGEREF _Toc495596113 \h </w:instrText>
        </w:r>
        <w:r w:rsidR="00B04953">
          <w:rPr>
            <w:noProof/>
            <w:webHidden/>
          </w:rPr>
        </w:r>
        <w:r w:rsidR="00B04953">
          <w:rPr>
            <w:noProof/>
            <w:webHidden/>
          </w:rPr>
          <w:fldChar w:fldCharType="separate"/>
        </w:r>
        <w:r w:rsidR="00B04953">
          <w:rPr>
            <w:noProof/>
            <w:webHidden/>
          </w:rPr>
          <w:t>16</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4" w:history="1">
        <w:r w:rsidR="00B04953" w:rsidRPr="00726416">
          <w:rPr>
            <w:rStyle w:val="Hipervnculo"/>
            <w:noProof/>
          </w:rPr>
          <w:t>4.4.</w:t>
        </w:r>
        <w:r w:rsidR="00B04953">
          <w:rPr>
            <w:rFonts w:eastAsiaTheme="minorEastAsia"/>
            <w:noProof/>
            <w:sz w:val="22"/>
            <w:lang w:eastAsia="es-CO"/>
          </w:rPr>
          <w:tab/>
        </w:r>
        <w:r w:rsidR="00B04953" w:rsidRPr="00726416">
          <w:rPr>
            <w:rStyle w:val="Hipervnculo"/>
            <w:noProof/>
          </w:rPr>
          <w:t>Área de cultivos o área de transferencia</w:t>
        </w:r>
        <w:r w:rsidR="00B04953">
          <w:rPr>
            <w:noProof/>
            <w:webHidden/>
          </w:rPr>
          <w:tab/>
        </w:r>
        <w:r w:rsidR="00B04953">
          <w:rPr>
            <w:noProof/>
            <w:webHidden/>
          </w:rPr>
          <w:fldChar w:fldCharType="begin"/>
        </w:r>
        <w:r w:rsidR="00B04953">
          <w:rPr>
            <w:noProof/>
            <w:webHidden/>
          </w:rPr>
          <w:instrText xml:space="preserve"> PAGEREF _Toc495596114 \h </w:instrText>
        </w:r>
        <w:r w:rsidR="00B04953">
          <w:rPr>
            <w:noProof/>
            <w:webHidden/>
          </w:rPr>
        </w:r>
        <w:r w:rsidR="00B04953">
          <w:rPr>
            <w:noProof/>
            <w:webHidden/>
          </w:rPr>
          <w:fldChar w:fldCharType="separate"/>
        </w:r>
        <w:r w:rsidR="00B04953">
          <w:rPr>
            <w:noProof/>
            <w:webHidden/>
          </w:rPr>
          <w:t>17</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5" w:history="1">
        <w:r w:rsidR="00B04953" w:rsidRPr="00726416">
          <w:rPr>
            <w:rStyle w:val="Hipervnculo"/>
            <w:noProof/>
          </w:rPr>
          <w:t>4.5.</w:t>
        </w:r>
        <w:r w:rsidR="00B04953">
          <w:rPr>
            <w:rFonts w:eastAsiaTheme="minorEastAsia"/>
            <w:noProof/>
            <w:sz w:val="22"/>
            <w:lang w:eastAsia="es-CO"/>
          </w:rPr>
          <w:tab/>
        </w:r>
        <w:r w:rsidR="00B04953" w:rsidRPr="00726416">
          <w:rPr>
            <w:rStyle w:val="Hipervnculo"/>
            <w:noProof/>
          </w:rPr>
          <w:t>Área de crecimiento o incubación</w:t>
        </w:r>
        <w:r w:rsidR="00B04953">
          <w:rPr>
            <w:noProof/>
            <w:webHidden/>
          </w:rPr>
          <w:tab/>
        </w:r>
        <w:r w:rsidR="00B04953">
          <w:rPr>
            <w:noProof/>
            <w:webHidden/>
          </w:rPr>
          <w:fldChar w:fldCharType="begin"/>
        </w:r>
        <w:r w:rsidR="00B04953">
          <w:rPr>
            <w:noProof/>
            <w:webHidden/>
          </w:rPr>
          <w:instrText xml:space="preserve"> PAGEREF _Toc495596115 \h </w:instrText>
        </w:r>
        <w:r w:rsidR="00B04953">
          <w:rPr>
            <w:noProof/>
            <w:webHidden/>
          </w:rPr>
        </w:r>
        <w:r w:rsidR="00B04953">
          <w:rPr>
            <w:noProof/>
            <w:webHidden/>
          </w:rPr>
          <w:fldChar w:fldCharType="separate"/>
        </w:r>
        <w:r w:rsidR="00B04953">
          <w:rPr>
            <w:noProof/>
            <w:webHidden/>
          </w:rPr>
          <w:t>19</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6" w:history="1">
        <w:r w:rsidR="00B04953" w:rsidRPr="00726416">
          <w:rPr>
            <w:rStyle w:val="Hipervnculo"/>
            <w:noProof/>
          </w:rPr>
          <w:t>4.6.</w:t>
        </w:r>
        <w:r w:rsidR="00B04953">
          <w:rPr>
            <w:rFonts w:eastAsiaTheme="minorEastAsia"/>
            <w:noProof/>
            <w:sz w:val="22"/>
            <w:lang w:eastAsia="es-CO"/>
          </w:rPr>
          <w:tab/>
        </w:r>
        <w:r w:rsidR="00B04953" w:rsidRPr="00726416">
          <w:rPr>
            <w:rStyle w:val="Hipervnculo"/>
            <w:noProof/>
          </w:rPr>
          <w:t>Área de observación</w:t>
        </w:r>
        <w:r w:rsidR="00B04953">
          <w:rPr>
            <w:noProof/>
            <w:webHidden/>
          </w:rPr>
          <w:tab/>
        </w:r>
        <w:r w:rsidR="00B04953">
          <w:rPr>
            <w:noProof/>
            <w:webHidden/>
          </w:rPr>
          <w:fldChar w:fldCharType="begin"/>
        </w:r>
        <w:r w:rsidR="00B04953">
          <w:rPr>
            <w:noProof/>
            <w:webHidden/>
          </w:rPr>
          <w:instrText xml:space="preserve"> PAGEREF _Toc495596116 \h </w:instrText>
        </w:r>
        <w:r w:rsidR="00B04953">
          <w:rPr>
            <w:noProof/>
            <w:webHidden/>
          </w:rPr>
        </w:r>
        <w:r w:rsidR="00B04953">
          <w:rPr>
            <w:noProof/>
            <w:webHidden/>
          </w:rPr>
          <w:fldChar w:fldCharType="separate"/>
        </w:r>
        <w:r w:rsidR="00B04953">
          <w:rPr>
            <w:noProof/>
            <w:webHidden/>
          </w:rPr>
          <w:t>21</w:t>
        </w:r>
        <w:r w:rsidR="00B04953">
          <w:rPr>
            <w:noProof/>
            <w:webHidden/>
          </w:rPr>
          <w:fldChar w:fldCharType="end"/>
        </w:r>
      </w:hyperlink>
    </w:p>
    <w:p w:rsidR="00B04953" w:rsidRDefault="006A7A10">
      <w:pPr>
        <w:pStyle w:val="TDC2"/>
        <w:tabs>
          <w:tab w:val="left" w:pos="880"/>
          <w:tab w:val="right" w:leader="dot" w:pos="8828"/>
        </w:tabs>
        <w:rPr>
          <w:rFonts w:eastAsiaTheme="minorEastAsia"/>
          <w:noProof/>
          <w:sz w:val="22"/>
          <w:lang w:eastAsia="es-CO"/>
        </w:rPr>
      </w:pPr>
      <w:hyperlink w:anchor="_Toc495596117" w:history="1">
        <w:r w:rsidR="00B04953" w:rsidRPr="00726416">
          <w:rPr>
            <w:rStyle w:val="Hipervnculo"/>
            <w:noProof/>
          </w:rPr>
          <w:t>4.7.</w:t>
        </w:r>
        <w:r w:rsidR="00B04953">
          <w:rPr>
            <w:rFonts w:eastAsiaTheme="minorEastAsia"/>
            <w:noProof/>
            <w:sz w:val="22"/>
            <w:lang w:eastAsia="es-CO"/>
          </w:rPr>
          <w:tab/>
        </w:r>
        <w:r w:rsidR="00B04953" w:rsidRPr="00726416">
          <w:rPr>
            <w:rStyle w:val="Hipervnculo"/>
            <w:noProof/>
          </w:rPr>
          <w:t>Área de oficinas</w:t>
        </w:r>
        <w:r w:rsidR="00B04953">
          <w:rPr>
            <w:noProof/>
            <w:webHidden/>
          </w:rPr>
          <w:tab/>
        </w:r>
        <w:r w:rsidR="00B04953">
          <w:rPr>
            <w:noProof/>
            <w:webHidden/>
          </w:rPr>
          <w:fldChar w:fldCharType="begin"/>
        </w:r>
        <w:r w:rsidR="00B04953">
          <w:rPr>
            <w:noProof/>
            <w:webHidden/>
          </w:rPr>
          <w:instrText xml:space="preserve"> PAGEREF _Toc495596117 \h </w:instrText>
        </w:r>
        <w:r w:rsidR="00B04953">
          <w:rPr>
            <w:noProof/>
            <w:webHidden/>
          </w:rPr>
        </w:r>
        <w:r w:rsidR="00B04953">
          <w:rPr>
            <w:noProof/>
            <w:webHidden/>
          </w:rPr>
          <w:fldChar w:fldCharType="separate"/>
        </w:r>
        <w:r w:rsidR="00B04953">
          <w:rPr>
            <w:noProof/>
            <w:webHidden/>
          </w:rPr>
          <w:t>22</w:t>
        </w:r>
        <w:r w:rsidR="00B04953">
          <w:rPr>
            <w:noProof/>
            <w:webHidden/>
          </w:rPr>
          <w:fldChar w:fldCharType="end"/>
        </w:r>
      </w:hyperlink>
    </w:p>
    <w:p w:rsidR="00B04953" w:rsidRDefault="006A7A10">
      <w:pPr>
        <w:pStyle w:val="TDC1"/>
        <w:tabs>
          <w:tab w:val="left" w:pos="440"/>
          <w:tab w:val="right" w:leader="dot" w:pos="8828"/>
        </w:tabs>
        <w:rPr>
          <w:rFonts w:eastAsiaTheme="minorEastAsia"/>
          <w:noProof/>
          <w:sz w:val="22"/>
          <w:lang w:eastAsia="es-CO"/>
        </w:rPr>
      </w:pPr>
      <w:hyperlink w:anchor="_Toc495596118" w:history="1">
        <w:r w:rsidR="00B04953" w:rsidRPr="00726416">
          <w:rPr>
            <w:rStyle w:val="Hipervnculo"/>
            <w:noProof/>
          </w:rPr>
          <w:t>5</w:t>
        </w:r>
        <w:r w:rsidR="00B04953">
          <w:rPr>
            <w:rFonts w:eastAsiaTheme="minorEastAsia"/>
            <w:noProof/>
            <w:sz w:val="22"/>
            <w:lang w:eastAsia="es-CO"/>
          </w:rPr>
          <w:tab/>
        </w:r>
        <w:r w:rsidR="00B04953" w:rsidRPr="00726416">
          <w:rPr>
            <w:rStyle w:val="Hipervnculo"/>
            <w:noProof/>
          </w:rPr>
          <w:t>Flujo de aire al interior del laboratorio</w:t>
        </w:r>
        <w:r w:rsidR="00B04953">
          <w:rPr>
            <w:noProof/>
            <w:webHidden/>
          </w:rPr>
          <w:tab/>
        </w:r>
        <w:r w:rsidR="00B04953">
          <w:rPr>
            <w:noProof/>
            <w:webHidden/>
          </w:rPr>
          <w:fldChar w:fldCharType="begin"/>
        </w:r>
        <w:r w:rsidR="00B04953">
          <w:rPr>
            <w:noProof/>
            <w:webHidden/>
          </w:rPr>
          <w:instrText xml:space="preserve"> PAGEREF _Toc495596118 \h </w:instrText>
        </w:r>
        <w:r w:rsidR="00B04953">
          <w:rPr>
            <w:noProof/>
            <w:webHidden/>
          </w:rPr>
        </w:r>
        <w:r w:rsidR="00B04953">
          <w:rPr>
            <w:noProof/>
            <w:webHidden/>
          </w:rPr>
          <w:fldChar w:fldCharType="separate"/>
        </w:r>
        <w:r w:rsidR="00B04953">
          <w:rPr>
            <w:noProof/>
            <w:webHidden/>
          </w:rPr>
          <w:t>23</w:t>
        </w:r>
        <w:r w:rsidR="00B04953">
          <w:rPr>
            <w:noProof/>
            <w:webHidden/>
          </w:rPr>
          <w:fldChar w:fldCharType="end"/>
        </w:r>
      </w:hyperlink>
    </w:p>
    <w:p w:rsidR="00B04953" w:rsidRDefault="006A7A10">
      <w:pPr>
        <w:pStyle w:val="TDC1"/>
        <w:tabs>
          <w:tab w:val="left" w:pos="440"/>
          <w:tab w:val="right" w:leader="dot" w:pos="8828"/>
        </w:tabs>
        <w:rPr>
          <w:rFonts w:eastAsiaTheme="minorEastAsia"/>
          <w:noProof/>
          <w:sz w:val="22"/>
          <w:lang w:eastAsia="es-CO"/>
        </w:rPr>
      </w:pPr>
      <w:hyperlink w:anchor="_Toc495596119" w:history="1">
        <w:r w:rsidR="00B04953" w:rsidRPr="00726416">
          <w:rPr>
            <w:rStyle w:val="Hipervnculo"/>
            <w:noProof/>
          </w:rPr>
          <w:t>6</w:t>
        </w:r>
        <w:r w:rsidR="00B04953">
          <w:rPr>
            <w:rFonts w:eastAsiaTheme="minorEastAsia"/>
            <w:noProof/>
            <w:sz w:val="22"/>
            <w:lang w:eastAsia="es-CO"/>
          </w:rPr>
          <w:tab/>
        </w:r>
        <w:r w:rsidR="00B04953" w:rsidRPr="00726416">
          <w:rPr>
            <w:rStyle w:val="Hipervnculo"/>
            <w:noProof/>
          </w:rPr>
          <w:t>Resumen</w:t>
        </w:r>
        <w:r w:rsidR="00B04953">
          <w:rPr>
            <w:noProof/>
            <w:webHidden/>
          </w:rPr>
          <w:tab/>
        </w:r>
        <w:r w:rsidR="00B04953">
          <w:rPr>
            <w:noProof/>
            <w:webHidden/>
          </w:rPr>
          <w:fldChar w:fldCharType="begin"/>
        </w:r>
        <w:r w:rsidR="00B04953">
          <w:rPr>
            <w:noProof/>
            <w:webHidden/>
          </w:rPr>
          <w:instrText xml:space="preserve"> PAGEREF _Toc495596119 \h </w:instrText>
        </w:r>
        <w:r w:rsidR="00B04953">
          <w:rPr>
            <w:noProof/>
            <w:webHidden/>
          </w:rPr>
        </w:r>
        <w:r w:rsidR="00B04953">
          <w:rPr>
            <w:noProof/>
            <w:webHidden/>
          </w:rPr>
          <w:fldChar w:fldCharType="separate"/>
        </w:r>
        <w:r w:rsidR="00B04953">
          <w:rPr>
            <w:noProof/>
            <w:webHidden/>
          </w:rPr>
          <w:t>25</w:t>
        </w:r>
        <w:r w:rsidR="00B04953">
          <w:rPr>
            <w:noProof/>
            <w:webHidden/>
          </w:rPr>
          <w:fldChar w:fldCharType="end"/>
        </w:r>
      </w:hyperlink>
    </w:p>
    <w:p w:rsidR="00EF4A97" w:rsidRDefault="007F7A5B" w:rsidP="000E29D0">
      <w:r>
        <w:fldChar w:fldCharType="end"/>
      </w:r>
    </w:p>
    <w:p w:rsidR="00AB7849" w:rsidRDefault="00AB7849" w:rsidP="000E29D0"/>
    <w:p w:rsidR="00AB7849" w:rsidRDefault="00AB7849" w:rsidP="000E29D0"/>
    <w:p w:rsidR="00281A61" w:rsidRDefault="00281A61" w:rsidP="000E29D0"/>
    <w:p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rsidR="00281A61" w:rsidRDefault="00281A61" w:rsidP="000E29D0">
      <w:pPr>
        <w:rPr>
          <w:lang w:val="es-ES"/>
        </w:rPr>
      </w:pPr>
    </w:p>
    <w:p w:rsidR="007F24E5" w:rsidRDefault="007F24E5">
      <w:pPr>
        <w:jc w:val="left"/>
        <w:rPr>
          <w:highlight w:val="yellow"/>
          <w:lang w:val="es-ES"/>
        </w:rPr>
        <w:sectPr w:rsidR="007F24E5" w:rsidSect="009619EA">
          <w:headerReference w:type="default" r:id="rId14"/>
          <w:footerReference w:type="default" r:id="rId15"/>
          <w:headerReference w:type="first" r:id="rId16"/>
          <w:pgSz w:w="12240" w:h="15840"/>
          <w:pgMar w:top="1985" w:right="1701" w:bottom="1417" w:left="1701" w:header="708" w:footer="708" w:gutter="0"/>
          <w:pgNumType w:start="0"/>
          <w:cols w:space="708"/>
          <w:titlePg/>
          <w:docGrid w:linePitch="360"/>
        </w:sectPr>
      </w:pPr>
    </w:p>
    <w:p w:rsidR="00945405" w:rsidRDefault="000E29D0" w:rsidP="000E29D0">
      <w:pPr>
        <w:pStyle w:val="Ttulo"/>
        <w:rPr>
          <w:lang w:val="es-ES"/>
        </w:rPr>
      </w:pPr>
      <w:bookmarkStart w:id="9" w:name="_Toc428867411"/>
      <w:r>
        <w:rPr>
          <w:lang w:val="es-ES"/>
        </w:rPr>
        <w:lastRenderedPageBreak/>
        <w:t>Desarrollo temático</w:t>
      </w:r>
      <w:bookmarkEnd w:id="9"/>
    </w:p>
    <w:p w:rsidR="008321E7" w:rsidRDefault="000329AF" w:rsidP="00CA4C39">
      <w:pPr>
        <w:pStyle w:val="Ttulo1"/>
        <w:numPr>
          <w:ilvl w:val="0"/>
          <w:numId w:val="31"/>
        </w:numPr>
      </w:pPr>
      <w:bookmarkStart w:id="10" w:name="_Toc495596101"/>
      <w:r w:rsidRPr="000329AF">
        <w:t>Contextualización sobre el establecimiento de un laboratorio</w:t>
      </w:r>
      <w:bookmarkEnd w:id="10"/>
    </w:p>
    <w:p w:rsidR="00CA4C39" w:rsidRPr="00CA4C39" w:rsidRDefault="00CA4C39" w:rsidP="00CA4C39"/>
    <w:p w:rsidR="000329AF" w:rsidRDefault="000329AF" w:rsidP="000329AF">
      <w:r>
        <w:t xml:space="preserve">Los laboratorios de biotecnología ya sean de investigación o producción son importantes para ofrecer soluciones o alternativas respecto a el crecimiento de la población humana, la demanda de salud, vivienda, alimentos y materia energética. </w:t>
      </w:r>
    </w:p>
    <w:p w:rsidR="000329AF" w:rsidRDefault="000329AF" w:rsidP="000329AF"/>
    <w:p w:rsidR="000329AF" w:rsidRDefault="000329AF" w:rsidP="000329AF">
      <w:pPr>
        <w:rPr>
          <w:color w:val="767171"/>
        </w:rPr>
      </w:pPr>
      <w:r>
        <w:t xml:space="preserve">Es por esto, que la industria y la ciencia deben alinearse en pro de la generación de procesos que optimicen el uso de los recursos de manera amigable con el entorno. </w:t>
      </w: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rsidR="000329AF" w:rsidRDefault="000329AF" w:rsidP="000329AF">
      <w:pPr>
        <w:rPr>
          <w:color w:val="767171"/>
        </w:rPr>
      </w:pPr>
    </w:p>
    <w:p w:rsidR="000329AF" w:rsidRDefault="000329AF" w:rsidP="000329AF">
      <w:pPr>
        <w:rPr>
          <w:color w:val="767171"/>
        </w:rPr>
      </w:pPr>
      <w:r>
        <w:rPr>
          <w:color w:val="767171"/>
        </w:rPr>
        <w:t xml:space="preserve">Productos como </w:t>
      </w:r>
      <w:proofErr w:type="spellStart"/>
      <w:r>
        <w:rPr>
          <w:color w:val="00B0F0"/>
        </w:rPr>
        <w:t>biopesticidas</w:t>
      </w:r>
      <w:proofErr w:type="spellEnd"/>
      <w:r w:rsidR="00CA4C39">
        <w:rPr>
          <w:color w:val="00B0F0"/>
        </w:rPr>
        <w:t xml:space="preserve"> (</w:t>
      </w:r>
      <w:r w:rsidR="00CA4C39" w:rsidRPr="00CA4C39">
        <w:rPr>
          <w:color w:val="00B0F0"/>
        </w:rPr>
        <w:t>http://www.clemson.edu/extension/hgic/pests/pesticide/hgic2756S.html</w:t>
      </w:r>
      <w:r w:rsidR="00CA4C39">
        <w:rPr>
          <w:color w:val="00B0F0"/>
        </w:rPr>
        <w:t>)</w:t>
      </w:r>
      <w:r>
        <w:rPr>
          <w:color w:val="767171"/>
        </w:rPr>
        <w:t xml:space="preserve"> y </w:t>
      </w:r>
      <w:proofErr w:type="spellStart"/>
      <w:r>
        <w:rPr>
          <w:color w:val="00B0F0"/>
        </w:rPr>
        <w:t>biofertilizantes</w:t>
      </w:r>
      <w:proofErr w:type="spellEnd"/>
      <w:r w:rsidR="000D15AE">
        <w:rPr>
          <w:color w:val="00B0F0"/>
        </w:rPr>
        <w:t xml:space="preserve"> (</w:t>
      </w:r>
      <w:r w:rsidR="000D15AE" w:rsidRPr="000D15AE">
        <w:rPr>
          <w:color w:val="00B0F0"/>
        </w:rPr>
        <w:t>https://www.ecured.cu/Biofertilizantes</w:t>
      </w:r>
      <w:r w:rsidR="000D15AE">
        <w:rPr>
          <w:color w:val="00B0F0"/>
        </w:rPr>
        <w:t>)</w:t>
      </w:r>
      <w:r w:rsidR="00CA4C39">
        <w:rPr>
          <w:color w:val="00B0F0"/>
        </w:rPr>
        <w:t xml:space="preserve"> </w:t>
      </w:r>
      <w:r>
        <w:rPr>
          <w:color w:val="767171"/>
        </w:rPr>
        <w:t xml:space="preserve"> que han ido reemplazar los productos tradicionales mitigando, así el impacto negativo que la agricultura ha generado históricamente, sobre el ambiente y la salud de los seres vivos que, finalmente, se ven afectados al alimentarse de productos generados con </w:t>
      </w:r>
      <w:r>
        <w:rPr>
          <w:color w:val="00B0F0"/>
        </w:rPr>
        <w:t>agroquímicos</w:t>
      </w:r>
      <w:r w:rsidR="000D15AE">
        <w:rPr>
          <w:color w:val="00B0F0"/>
        </w:rPr>
        <w:t xml:space="preserve"> (</w:t>
      </w:r>
      <w:r w:rsidR="000D15AE" w:rsidRPr="000D15AE">
        <w:rPr>
          <w:color w:val="00B0F0"/>
        </w:rPr>
        <w:t>https://www.definicionabc.com/medio-ambiente/agroquimicos.php</w:t>
      </w:r>
      <w:r w:rsidR="000D15AE">
        <w:rPr>
          <w:color w:val="00B0F0"/>
        </w:rPr>
        <w:t>)</w:t>
      </w:r>
      <w:r>
        <w:rPr>
          <w:color w:val="00B0F0"/>
        </w:rPr>
        <w:t xml:space="preserve"> </w:t>
      </w:r>
      <w:r>
        <w:rPr>
          <w:color w:val="767171"/>
        </w:rPr>
        <w:t xml:space="preserve">altamente tóxicos. </w:t>
      </w:r>
    </w:p>
    <w:p w:rsidR="000329AF" w:rsidRDefault="000329AF" w:rsidP="000329AF"/>
    <w:p w:rsidR="000329AF" w:rsidRDefault="000329AF" w:rsidP="000329AF">
      <w:pPr>
        <w:rPr>
          <w:color w:val="00B050"/>
        </w:rPr>
      </w:pPr>
      <w:r>
        <w:rPr>
          <w:color w:val="6AA84F"/>
        </w:rPr>
        <w:t>Vemos</w:t>
      </w:r>
      <w:r>
        <w:rPr>
          <w:color w:val="00B050"/>
        </w:rPr>
        <w:t xml:space="preserve">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rsidR="000329AF" w:rsidRDefault="000329AF" w:rsidP="000329AF">
      <w:pPr>
        <w:rPr>
          <w:color w:val="00B050"/>
        </w:rPr>
      </w:pPr>
    </w:p>
    <w:p w:rsidR="00143E68" w:rsidRDefault="00143E68" w:rsidP="00E04867"/>
    <w:p w:rsidR="008321E7" w:rsidRDefault="008321E7" w:rsidP="00E04867"/>
    <w:p w:rsidR="008321E7" w:rsidRDefault="000329AF" w:rsidP="009711F0">
      <w:pPr>
        <w:pStyle w:val="Ttulo1"/>
        <w:numPr>
          <w:ilvl w:val="0"/>
          <w:numId w:val="32"/>
        </w:numPr>
      </w:pPr>
      <w:bookmarkStart w:id="11" w:name="_Toc495596102"/>
      <w:r w:rsidRPr="000329AF">
        <w:lastRenderedPageBreak/>
        <w:t>Criterios para establecer un laboratorio de biotecnología</w:t>
      </w:r>
      <w:bookmarkEnd w:id="11"/>
    </w:p>
    <w:p w:rsidR="000329AF" w:rsidRDefault="000329AF" w:rsidP="000329AF">
      <w:pPr>
        <w:spacing w:line="240" w:lineRule="auto"/>
      </w:pPr>
      <w:r>
        <w:t>Para el establecimiento de un laboratorio lo primero que se debe tener en cuenta es el objetivo o propósito del laboratorio, ya que su organización estará muy de la mano con lo que se hará allí.</w:t>
      </w:r>
    </w:p>
    <w:p w:rsidR="000329AF" w:rsidRDefault="000329AF" w:rsidP="000329AF">
      <w:pPr>
        <w:spacing w:line="240" w:lineRule="auto"/>
      </w:pPr>
    </w:p>
    <w:p w:rsidR="000329AF" w:rsidRDefault="000329AF" w:rsidP="000329AF">
      <w:pPr>
        <w:spacing w:line="240" w:lineRule="auto"/>
      </w:pPr>
      <w:r>
        <w:rPr>
          <w:color w:val="767171"/>
        </w:rPr>
        <w:t>Por ejemplo, si pensemos en el nivel de seguridad que requerimos, será diferente las normas que debamos adoptar en un laboratorio en el que se realiza el cultivo de microorganismos patógenos para las personas que, las normas que debamos adoptar para un laboratorio de cultivo de células vegetales, que por supuesto no tienen ningún riesgo para la salud.  Como pueden ver, para definir el nivel de seguridad en el laboratorio es importante tener claro el objetivo, y este es solo uno de los elementos que debemos tener en cuenta para establecer el laboratorio.</w:t>
      </w:r>
    </w:p>
    <w:p w:rsidR="000329AF" w:rsidRDefault="000329AF" w:rsidP="000329AF">
      <w:pPr>
        <w:spacing w:line="240" w:lineRule="auto"/>
      </w:pPr>
    </w:p>
    <w:p w:rsidR="00C50A7D" w:rsidRDefault="006450B6" w:rsidP="00C50A7D">
      <w:pPr>
        <w:keepNext/>
        <w:spacing w:line="240" w:lineRule="auto"/>
      </w:pPr>
      <w:commentRangeStart w:id="12"/>
      <w:r>
        <w:rPr>
          <w:noProof/>
          <w:lang w:eastAsia="es-CO"/>
        </w:rPr>
        <w:drawing>
          <wp:inline distT="0" distB="0" distL="0" distR="0" wp14:anchorId="4C241265" wp14:editId="1EE299DD">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9916" cy="2140388"/>
                    </a:xfrm>
                    <a:prstGeom prst="rect">
                      <a:avLst/>
                    </a:prstGeom>
                  </pic:spPr>
                </pic:pic>
              </a:graphicData>
            </a:graphic>
          </wp:inline>
        </w:drawing>
      </w:r>
      <w:commentRangeEnd w:id="12"/>
      <w:r w:rsidR="00C50A7D">
        <w:rPr>
          <w:rStyle w:val="Refdecomentario"/>
        </w:rPr>
        <w:commentReference w:id="12"/>
      </w:r>
    </w:p>
    <w:p w:rsidR="000329AF" w:rsidRPr="00C50A7D" w:rsidRDefault="00C50A7D" w:rsidP="00C50A7D">
      <w:pPr>
        <w:pStyle w:val="Epgrafe"/>
        <w:rPr>
          <w:i w:val="0"/>
          <w:color w:val="auto"/>
          <w:sz w:val="24"/>
          <w:szCs w:val="24"/>
        </w:rPr>
      </w:pPr>
      <w:r w:rsidRPr="00C50A7D">
        <w:rPr>
          <w:b/>
          <w:i w:val="0"/>
          <w:color w:val="auto"/>
          <w:sz w:val="24"/>
          <w:szCs w:val="24"/>
        </w:rPr>
        <w:t xml:space="preserve">Foto </w:t>
      </w:r>
      <w:r w:rsidRPr="00C50A7D">
        <w:rPr>
          <w:b/>
          <w:i w:val="0"/>
          <w:color w:val="auto"/>
          <w:sz w:val="24"/>
          <w:szCs w:val="24"/>
        </w:rPr>
        <w:fldChar w:fldCharType="begin"/>
      </w:r>
      <w:r w:rsidRPr="00C50A7D">
        <w:rPr>
          <w:b/>
          <w:i w:val="0"/>
          <w:color w:val="auto"/>
          <w:sz w:val="24"/>
          <w:szCs w:val="24"/>
        </w:rPr>
        <w:instrText xml:space="preserve"> SEQ Foto \* ARABIC </w:instrText>
      </w:r>
      <w:r w:rsidRPr="00C50A7D">
        <w:rPr>
          <w:b/>
          <w:i w:val="0"/>
          <w:color w:val="auto"/>
          <w:sz w:val="24"/>
          <w:szCs w:val="24"/>
        </w:rPr>
        <w:fldChar w:fldCharType="separate"/>
      </w:r>
      <w:r w:rsidR="00432931">
        <w:rPr>
          <w:b/>
          <w:i w:val="0"/>
          <w:noProof/>
          <w:color w:val="auto"/>
          <w:sz w:val="24"/>
          <w:szCs w:val="24"/>
        </w:rPr>
        <w:t>1</w:t>
      </w:r>
      <w:r w:rsidRPr="00C50A7D">
        <w:rPr>
          <w:b/>
          <w:i w:val="0"/>
          <w:color w:val="auto"/>
          <w:sz w:val="24"/>
          <w:szCs w:val="24"/>
        </w:rPr>
        <w:fldChar w:fldCharType="end"/>
      </w:r>
      <w:r w:rsidRPr="00C50A7D">
        <w:rPr>
          <w:b/>
          <w:i w:val="0"/>
          <w:color w:val="auto"/>
          <w:sz w:val="24"/>
          <w:szCs w:val="24"/>
        </w:rPr>
        <w:t>:</w:t>
      </w:r>
      <w:r w:rsidRPr="00C50A7D">
        <w:rPr>
          <w:i w:val="0"/>
          <w:color w:val="auto"/>
          <w:sz w:val="24"/>
          <w:szCs w:val="24"/>
        </w:rPr>
        <w:t xml:space="preserve"> Consecuencias de un mal planeamiento del laboratorio.</w:t>
      </w:r>
    </w:p>
    <w:p w:rsidR="000329AF" w:rsidRDefault="000329AF" w:rsidP="000329AF">
      <w:pPr>
        <w:spacing w:line="240" w:lineRule="auto"/>
        <w:rPr>
          <w:color w:val="767171"/>
        </w:rPr>
      </w:pPr>
      <w:r>
        <w:t xml:space="preserve">Ahora bien, los espacios y los equipos también se definen por el objetivo, </w:t>
      </w:r>
      <w:r>
        <w:rPr>
          <w:color w:val="767171"/>
        </w:rPr>
        <w:t>por ejemplo, pensemos en los espacios. No es lo mismo el espacio que se requiere para un laboratorio de producción que para uno de investigación, incluso no es lo mismo si la pro</w:t>
      </w:r>
      <w:r w:rsidR="00634C17">
        <w:rPr>
          <w:color w:val="767171"/>
        </w:rPr>
        <w:t xml:space="preserve">ducción es de </w:t>
      </w:r>
      <w:proofErr w:type="spellStart"/>
      <w:r w:rsidR="00634C17">
        <w:rPr>
          <w:color w:val="767171"/>
        </w:rPr>
        <w:t>microalgas</w:t>
      </w:r>
      <w:proofErr w:type="spellEnd"/>
      <w:r w:rsidR="00634C17">
        <w:rPr>
          <w:color w:val="767171"/>
        </w:rPr>
        <w:t xml:space="preserve">  a  la de </w:t>
      </w:r>
      <w:r>
        <w:rPr>
          <w:color w:val="767171"/>
        </w:rPr>
        <w:t xml:space="preserve">otro tipo de microorganismos, pues, </w:t>
      </w:r>
      <w:r w:rsidR="00634C17">
        <w:rPr>
          <w:color w:val="767171"/>
        </w:rPr>
        <w:t>es posible que requieran</w:t>
      </w:r>
      <w:r>
        <w:rPr>
          <w:color w:val="767171"/>
        </w:rPr>
        <w:t xml:space="preserve"> condiciones y áreas diferentes. </w:t>
      </w:r>
    </w:p>
    <w:p w:rsidR="000329AF" w:rsidRDefault="000329AF" w:rsidP="000329AF">
      <w:pPr>
        <w:spacing w:line="240" w:lineRule="auto"/>
      </w:pPr>
    </w:p>
    <w:p w:rsidR="000329AF" w:rsidRDefault="00634C17" w:rsidP="000329AF">
      <w:pPr>
        <w:spacing w:line="240" w:lineRule="auto"/>
        <w:rPr>
          <w:color w:val="767171"/>
        </w:rPr>
      </w:pPr>
      <w:r>
        <w:t>Ahora,</w:t>
      </w:r>
      <w:r w:rsidR="000329AF">
        <w:t xml:space="preserve"> hablaremos de los equipos, retomando los ejemplos anteriores, </w:t>
      </w:r>
      <w:r w:rsidR="000329AF">
        <w:rPr>
          <w:color w:val="767171"/>
        </w:rPr>
        <w:t>por ej</w:t>
      </w:r>
      <w:r w:rsidR="00747324">
        <w:rPr>
          <w:color w:val="767171"/>
        </w:rPr>
        <w:t>emplo, para la producción</w:t>
      </w:r>
      <w:r w:rsidR="000329AF">
        <w:rPr>
          <w:color w:val="767171"/>
        </w:rPr>
        <w:t xml:space="preserve"> de </w:t>
      </w:r>
      <w:proofErr w:type="spellStart"/>
      <w:r w:rsidR="000329AF">
        <w:rPr>
          <w:color w:val="767171"/>
        </w:rPr>
        <w:t>Microalgas</w:t>
      </w:r>
      <w:proofErr w:type="spellEnd"/>
      <w:r w:rsidR="000329AF">
        <w:rPr>
          <w:color w:val="767171"/>
        </w:rPr>
        <w:t xml:space="preserve">, requerimos espacios iluminados y posiblemente grandes extensiones al sol, mientras que, para la producción de microorganismos, posiblemente requerimos </w:t>
      </w:r>
      <w:proofErr w:type="spellStart"/>
      <w:r w:rsidR="000329AF">
        <w:rPr>
          <w:color w:val="00B0F0"/>
        </w:rPr>
        <w:t>bioreactores</w:t>
      </w:r>
      <w:proofErr w:type="spellEnd"/>
      <w:r w:rsidR="000329AF">
        <w:rPr>
          <w:color w:val="767171"/>
        </w:rPr>
        <w:t xml:space="preserve"> para los que la luz no será un factor determinante. </w:t>
      </w:r>
    </w:p>
    <w:p w:rsidR="000329AF" w:rsidRDefault="000329AF" w:rsidP="000329AF">
      <w:pPr>
        <w:spacing w:line="240" w:lineRule="auto"/>
        <w:rPr>
          <w:color w:val="767171"/>
        </w:rPr>
      </w:pPr>
    </w:p>
    <w:p w:rsidR="000329AF" w:rsidRDefault="000329AF" w:rsidP="000329AF">
      <w:pPr>
        <w:spacing w:line="240" w:lineRule="auto"/>
        <w:rPr>
          <w:color w:val="767171"/>
        </w:rPr>
      </w:pPr>
      <w:r>
        <w:rPr>
          <w:color w:val="767171"/>
        </w:rPr>
        <w:lastRenderedPageBreak/>
        <w:t xml:space="preserve">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w:t>
      </w:r>
      <w:proofErr w:type="spellStart"/>
      <w:r>
        <w:rPr>
          <w:color w:val="767171"/>
        </w:rPr>
        <w:t>bioinsumos</w:t>
      </w:r>
      <w:proofErr w:type="spellEnd"/>
      <w:r>
        <w:rPr>
          <w:color w:val="767171"/>
        </w:rPr>
        <w:t xml:space="preserve"> agrícolas son diferentes a los de la industria médica en la producción de vacunas para humanos.</w:t>
      </w:r>
    </w:p>
    <w:p w:rsidR="000329AF" w:rsidRDefault="000329AF" w:rsidP="000329AF">
      <w:pPr>
        <w:spacing w:line="240" w:lineRule="auto"/>
      </w:pPr>
    </w:p>
    <w:p w:rsidR="000329AF" w:rsidRDefault="000329AF" w:rsidP="000329AF">
      <w:pPr>
        <w:keepNext/>
        <w:spacing w:line="240" w:lineRule="auto"/>
      </w:pPr>
      <w:r>
        <w:rPr>
          <w:noProof/>
          <w:color w:val="538135"/>
          <w:lang w:eastAsia="es-CO"/>
        </w:rPr>
        <w:drawing>
          <wp:inline distT="0" distB="0" distL="0" distR="0" wp14:anchorId="55908F50" wp14:editId="25D6D717">
            <wp:extent cx="3261356" cy="1908510"/>
            <wp:effectExtent l="0" t="0" r="0" b="0"/>
            <wp:docPr id="39"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9"/>
                    <a:srcRect/>
                    <a:stretch>
                      <a:fillRect/>
                    </a:stretch>
                  </pic:blipFill>
                  <pic:spPr>
                    <a:xfrm>
                      <a:off x="0" y="0"/>
                      <a:ext cx="3261356" cy="1908510"/>
                    </a:xfrm>
                    <a:prstGeom prst="rect">
                      <a:avLst/>
                    </a:prstGeom>
                    <a:ln/>
                  </pic:spPr>
                </pic:pic>
              </a:graphicData>
            </a:graphic>
          </wp:inline>
        </w:drawing>
      </w:r>
    </w:p>
    <w:p w:rsidR="000329AF" w:rsidRDefault="00C50A7D" w:rsidP="000329AF">
      <w:pPr>
        <w:spacing w:after="200" w:line="240" w:lineRule="auto"/>
      </w:pPr>
      <w:r>
        <w:rPr>
          <w:b/>
        </w:rPr>
        <w:t>Foto 2</w:t>
      </w:r>
      <w:r w:rsidR="000329AF">
        <w:rPr>
          <w:b/>
        </w:rPr>
        <w:t>:</w:t>
      </w:r>
      <w:r w:rsidR="000329AF">
        <w:t xml:space="preserve"> Laboratorio de investigación. Recuperado </w:t>
      </w:r>
      <w:proofErr w:type="spellStart"/>
      <w:r w:rsidR="000329AF">
        <w:t>de http://www.laboratoriomosquera.com/web.old/index.php/acerca-de-labmos.html el</w:t>
      </w:r>
      <w:proofErr w:type="spellEnd"/>
      <w:r w:rsidR="000329AF">
        <w:t xml:space="preserve"> 24 de septiembre del 2017.</w:t>
      </w:r>
    </w:p>
    <w:p w:rsidR="000329AF" w:rsidRDefault="000329AF" w:rsidP="000329AF">
      <w:pPr>
        <w:keepNext/>
        <w:spacing w:line="240" w:lineRule="auto"/>
      </w:pPr>
      <w:r>
        <w:rPr>
          <w:noProof/>
          <w:color w:val="538135"/>
          <w:lang w:eastAsia="es-CO"/>
        </w:rPr>
        <w:drawing>
          <wp:inline distT="0" distB="0" distL="0" distR="0" wp14:anchorId="3E065DD4" wp14:editId="154A6B01">
            <wp:extent cx="2754900" cy="2000415"/>
            <wp:effectExtent l="0" t="0" r="0" b="0"/>
            <wp:docPr id="4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0"/>
                    <a:srcRect l="6422" t="4460" r="5546" b="6806"/>
                    <a:stretch>
                      <a:fillRect/>
                    </a:stretch>
                  </pic:blipFill>
                  <pic:spPr>
                    <a:xfrm>
                      <a:off x="0" y="0"/>
                      <a:ext cx="2754900" cy="2000415"/>
                    </a:xfrm>
                    <a:prstGeom prst="rect">
                      <a:avLst/>
                    </a:prstGeom>
                    <a:ln/>
                  </pic:spPr>
                </pic:pic>
              </a:graphicData>
            </a:graphic>
          </wp:inline>
        </w:drawing>
      </w:r>
    </w:p>
    <w:p w:rsidR="000329AF" w:rsidRDefault="00C50A7D" w:rsidP="000329AF">
      <w:pPr>
        <w:spacing w:after="200" w:line="240" w:lineRule="auto"/>
      </w:pPr>
      <w:r>
        <w:rPr>
          <w:b/>
        </w:rPr>
        <w:t>Foto 3</w:t>
      </w:r>
      <w:r w:rsidR="000329AF">
        <w:rPr>
          <w:b/>
        </w:rPr>
        <w:t>:</w:t>
      </w:r>
      <w:r w:rsidR="000329AF">
        <w:t xml:space="preserve"> Laboratorio de producción. Recuperado </w:t>
      </w:r>
      <w:proofErr w:type="spellStart"/>
      <w:r w:rsidR="000329AF">
        <w:t>de https://www.interempresas.net/Alimentaria/FeriaVirtual/Producto-Instalaciones-de-fermentacion-y-cultivo-celular-llave-en-mano-99734.html el</w:t>
      </w:r>
      <w:proofErr w:type="spellEnd"/>
      <w:r w:rsidR="000329AF">
        <w:t xml:space="preserve"> 24 de septiembre del 2017.</w:t>
      </w:r>
    </w:p>
    <w:p w:rsidR="000329AF" w:rsidRDefault="000329AF" w:rsidP="000329AF">
      <w:pPr>
        <w:spacing w:line="240" w:lineRule="auto"/>
      </w:pPr>
    </w:p>
    <w:p w:rsidR="000329AF" w:rsidRDefault="000329AF" w:rsidP="000329AF">
      <w:pPr>
        <w:spacing w:line="240" w:lineRule="auto"/>
      </w:pPr>
      <w:r>
        <w:t xml:space="preserve">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w:t>
      </w:r>
      <w:r>
        <w:lastRenderedPageBreak/>
        <w:t>que estarán asociados al mantenimiento de la infraestructura y el equipamiento adquirido.</w:t>
      </w:r>
    </w:p>
    <w:p w:rsidR="000329AF" w:rsidRDefault="000329AF" w:rsidP="000329AF">
      <w:pPr>
        <w:keepNext/>
        <w:spacing w:line="240" w:lineRule="auto"/>
      </w:pPr>
      <w:r>
        <w:rPr>
          <w:noProof/>
          <w:lang w:eastAsia="es-CO"/>
        </w:rPr>
        <w:drawing>
          <wp:inline distT="0" distB="0" distL="0" distR="0" wp14:anchorId="62F7C8CC" wp14:editId="56DF263B">
            <wp:extent cx="3963342" cy="2334180"/>
            <wp:effectExtent l="0" t="0" r="0" b="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1"/>
                    <a:srcRect/>
                    <a:stretch>
                      <a:fillRect/>
                    </a:stretch>
                  </pic:blipFill>
                  <pic:spPr>
                    <a:xfrm>
                      <a:off x="0" y="0"/>
                      <a:ext cx="3963342" cy="2334180"/>
                    </a:xfrm>
                    <a:prstGeom prst="rect">
                      <a:avLst/>
                    </a:prstGeom>
                    <a:ln/>
                  </pic:spPr>
                </pic:pic>
              </a:graphicData>
            </a:graphic>
          </wp:inline>
        </w:drawing>
      </w:r>
    </w:p>
    <w:p w:rsidR="000329AF" w:rsidRDefault="00C50A7D" w:rsidP="000329AF">
      <w:pPr>
        <w:spacing w:after="200" w:line="240" w:lineRule="auto"/>
      </w:pPr>
      <w:bookmarkStart w:id="13" w:name="_tyjcwt" w:colFirst="0" w:colLast="0"/>
      <w:bookmarkEnd w:id="13"/>
      <w:r>
        <w:rPr>
          <w:b/>
        </w:rPr>
        <w:t>Foto 4</w:t>
      </w:r>
      <w:r w:rsidR="000329AF">
        <w:rPr>
          <w:b/>
        </w:rPr>
        <w:t>:</w:t>
      </w:r>
      <w:r w:rsidR="000329AF">
        <w:t xml:space="preserve"> Recuperada </w:t>
      </w:r>
      <w:proofErr w:type="spellStart"/>
      <w:r w:rsidR="000329AF">
        <w:t xml:space="preserve">de </w:t>
      </w:r>
      <w:hyperlink r:id="rId22" w:anchor="imgrc=pdYyvMvLLn1z3M">
        <w:r w:rsidR="000329AF">
          <w:rPr>
            <w:color w:val="0563C1"/>
            <w:u w:val="single"/>
          </w:rPr>
          <w:t>https://www.google.com.co/search?q=lote+bald%C3%ADo&amp;tbm=isch&amp;imgil=Q7ymB8yovz6XLM%253A%253Be08_rYU9cCaw-M%253Bhttp%25253A%25252F%25252Fnoticiasacapulconews.com%25252F2016%25252F09%25252F06%25252Flocalizan-cuerp|o-de-un-bebe-en-lote-baldio%25252F&amp;source=iu&amp;pf=m&amp;fir=Q7ymB8yovz6XLM%253A%252Ce08_rYU9cCaw-M%252C_&amp;usg=__16_HurMjilOyppl0i5Mh0BNp01g%3D&amp;biw=1920&amp;bih=974&amp;ved=0ahUKEwj0yKep28PWAhVE2SYKHRYkDN0QyjcIQQ&amp;ei=m7vKWbSPIMSymwGWyLDoDQ#imgrc=pdYyvMvLLn1z3M</w:t>
        </w:r>
      </w:hyperlink>
      <w:r w:rsidR="000329AF">
        <w:t>: el</w:t>
      </w:r>
      <w:proofErr w:type="spellEnd"/>
      <w:r w:rsidR="000329AF">
        <w:t xml:space="preserve"> 28 de septiembre del 2017.</w:t>
      </w:r>
    </w:p>
    <w:p w:rsidR="000329AF" w:rsidRDefault="000329AF" w:rsidP="000329AF">
      <w:pPr>
        <w:spacing w:line="240" w:lineRule="auto"/>
      </w:pPr>
      <w:r>
        <w:t xml:space="preserve">Ahora bien, miremos un poco la distribución, factor muy importante para saber si es necesario, construir un laboratorio o si debemos adaptarnos a algún espacio disponible. Una vez claros al respecto de los espacios, tendremos que preguntarnos por la distribución de las áreas, así podremos definir dónde ubicar los equipos y elementos dentro del espacio del laboratorio para que las actividades o procesos que se llevarán a cabo en su interior se realicen con seguridad. </w:t>
      </w:r>
    </w:p>
    <w:p w:rsidR="000329AF" w:rsidRDefault="000329AF" w:rsidP="000329AF">
      <w:pPr>
        <w:spacing w:line="240" w:lineRule="auto"/>
      </w:pPr>
    </w:p>
    <w:p w:rsidR="000329AF" w:rsidRDefault="000329AF" w:rsidP="000329AF">
      <w:pPr>
        <w:spacing w:line="240" w:lineRule="auto"/>
      </w:pPr>
    </w:p>
    <w:p w:rsidR="000329AF" w:rsidRDefault="000329AF" w:rsidP="00202E5C">
      <w:pPr>
        <w:pStyle w:val="Ttulo2"/>
        <w:numPr>
          <w:ilvl w:val="1"/>
          <w:numId w:val="32"/>
        </w:numPr>
      </w:pPr>
      <w:bookmarkStart w:id="14" w:name="_Toc495596103"/>
      <w:r>
        <w:t>Objetivos para establecer un laboratorio de biotecnología</w:t>
      </w:r>
      <w:bookmarkEnd w:id="14"/>
    </w:p>
    <w:p w:rsidR="000329AF" w:rsidRDefault="000329AF" w:rsidP="000329AF">
      <w:pPr>
        <w:spacing w:line="240" w:lineRule="auto"/>
        <w:rPr>
          <w:b/>
        </w:rPr>
      </w:pPr>
    </w:p>
    <w:p w:rsidR="000329AF" w:rsidRDefault="000329AF" w:rsidP="000329AF">
      <w:pPr>
        <w:spacing w:line="240" w:lineRule="auto"/>
      </w:pPr>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rsidR="000329AF" w:rsidRDefault="000329AF" w:rsidP="000329AF">
      <w:pPr>
        <w:spacing w:line="240" w:lineRule="auto"/>
      </w:pPr>
    </w:p>
    <w:p w:rsidR="000329AF" w:rsidRDefault="000329AF" w:rsidP="000329AF">
      <w:pPr>
        <w:spacing w:line="240" w:lineRule="auto"/>
      </w:pPr>
      <w:r>
        <w:lastRenderedPageBreak/>
        <w:t>Esta investigación le debe servir para aclarar qué tan pertinente, viable y útil es establecer un laboratorio con la idea u objetivo que usted se ha planteado</w:t>
      </w:r>
      <w:r>
        <w:rPr>
          <w:color w:val="767171"/>
        </w:rPr>
        <w:t>. Por ejemplo, supongamos que usted tiene un vivero para comercializar plantas y quiere establecer un laboratorio de cultivos vegetales y su objetivo es propagar especies maderables.</w:t>
      </w:r>
      <w:r>
        <w:t xml:space="preserve"> Lo primero que se debe determinar es la relevancia que tendría para su negocio un laboratorio que se dedique a propagar especies maderables </w:t>
      </w:r>
      <w:r>
        <w:rPr>
          <w:i/>
          <w:color w:val="00B0F0"/>
        </w:rPr>
        <w:t>in vitro</w:t>
      </w:r>
      <w:r w:rsidR="009711F0">
        <w:rPr>
          <w:i/>
          <w:color w:val="00B0F0"/>
        </w:rPr>
        <w:t xml:space="preserve"> (</w:t>
      </w:r>
      <w:r w:rsidR="009711F0" w:rsidRPr="009711F0">
        <w:rPr>
          <w:i/>
          <w:color w:val="00B0F0"/>
        </w:rPr>
        <w:t>https://www.cancer.gov/espanol/publicaciones/diccionario?cdrid=45733</w:t>
      </w:r>
      <w:r w:rsidR="009711F0">
        <w:rPr>
          <w:i/>
          <w:color w:val="00B0F0"/>
        </w:rPr>
        <w:t>)</w:t>
      </w:r>
      <w:r>
        <w:t>. Si esta respuesta le genera un plus a su negocio, deberá luego investigar la viabilidad económica de las especies que quiere trabajar.</w:t>
      </w:r>
    </w:p>
    <w:p w:rsidR="000329AF" w:rsidRDefault="000329AF" w:rsidP="000329AF">
      <w:pPr>
        <w:spacing w:line="240" w:lineRule="auto"/>
      </w:pPr>
    </w:p>
    <w:p w:rsidR="000329AF" w:rsidRDefault="000329AF" w:rsidP="000329AF">
      <w:pPr>
        <w:spacing w:line="240" w:lineRule="auto"/>
      </w:pPr>
      <w:r>
        <w:t xml:space="preserve">También puede pensar en buscar algún laboratorio que le ofrezca la tecnología e incluso preguntarse si tal vez le resulte más económico contratar los servicios de propagación en un laboratorio que ya haya desarrollado la tecnología. </w:t>
      </w:r>
    </w:p>
    <w:p w:rsidR="000329AF" w:rsidRDefault="000329AF" w:rsidP="000329AF">
      <w:pPr>
        <w:spacing w:line="240" w:lineRule="auto"/>
      </w:pPr>
    </w:p>
    <w:p w:rsidR="000329AF" w:rsidRDefault="000329AF" w:rsidP="000329AF">
      <w:pPr>
        <w:spacing w:line="240" w:lineRule="auto"/>
      </w:pPr>
      <w:r>
        <w:t>Es recomendable que investigue sobre las necesidades o problemas que existen en su región, ciudad o país, para que su laboratorio genere beneficios económicos, sociales o académicos.</w:t>
      </w:r>
    </w:p>
    <w:p w:rsidR="000329AF" w:rsidRDefault="000329AF" w:rsidP="000329AF">
      <w:pPr>
        <w:spacing w:line="240" w:lineRule="auto"/>
        <w:rPr>
          <w:color w:val="00B050"/>
        </w:rPr>
      </w:pPr>
      <w:r>
        <w:rPr>
          <w:color w:val="00B050"/>
        </w:rPr>
        <w:t>Por lo tanto, tener los objetivos claros nos permitirá tomar acertadamente la decisión de seguir adelante y establecer los costos del laboratorio y el presupuesto a invertir, para cumplir los objetivos.</w:t>
      </w:r>
    </w:p>
    <w:p w:rsidR="000329AF" w:rsidRDefault="000329AF" w:rsidP="000329AF">
      <w:pPr>
        <w:spacing w:line="240" w:lineRule="auto"/>
      </w:pPr>
      <w:r>
        <w:rPr>
          <w:color w:val="00B050"/>
        </w:rPr>
        <w:t>.</w:t>
      </w:r>
    </w:p>
    <w:p w:rsidR="000329AF" w:rsidRPr="005A57DA" w:rsidRDefault="000329AF" w:rsidP="00202E5C">
      <w:pPr>
        <w:pStyle w:val="Ttulo2"/>
        <w:numPr>
          <w:ilvl w:val="1"/>
          <w:numId w:val="32"/>
        </w:numPr>
      </w:pPr>
      <w:bookmarkStart w:id="15" w:name="_Toc494456860"/>
      <w:bookmarkStart w:id="16" w:name="_Toc495596104"/>
      <w:r w:rsidRPr="005A57DA">
        <w:t>Costos del establecimiento del laboratorio.</w:t>
      </w:r>
      <w:bookmarkEnd w:id="15"/>
      <w:bookmarkEnd w:id="16"/>
    </w:p>
    <w:p w:rsidR="000329AF" w:rsidRDefault="000329AF" w:rsidP="000329AF">
      <w:pPr>
        <w:spacing w:line="240" w:lineRule="auto"/>
        <w:rPr>
          <w:b/>
        </w:rPr>
      </w:pPr>
    </w:p>
    <w:p w:rsidR="000329AF" w:rsidRDefault="000329AF" w:rsidP="000329AF">
      <w:pPr>
        <w:spacing w:line="240" w:lineRule="auto"/>
      </w:pPr>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w:t>
      </w:r>
      <w:proofErr w:type="spellStart"/>
      <w:r>
        <w:t>Fletcher</w:t>
      </w:r>
      <w:proofErr w:type="spellEnd"/>
      <w:r>
        <w:t xml:space="preserve"> et al., 2011).</w:t>
      </w:r>
    </w:p>
    <w:p w:rsidR="000329AF" w:rsidRDefault="000329AF" w:rsidP="000329AF">
      <w:pPr>
        <w:spacing w:line="240" w:lineRule="auto"/>
      </w:pPr>
    </w:p>
    <w:p w:rsidR="000329AF" w:rsidRPr="005A57DA" w:rsidRDefault="000329AF" w:rsidP="00202E5C">
      <w:pPr>
        <w:pStyle w:val="Ttulo3"/>
        <w:numPr>
          <w:ilvl w:val="2"/>
          <w:numId w:val="32"/>
        </w:numPr>
      </w:pPr>
      <w:bookmarkStart w:id="17" w:name="_Toc494456861"/>
      <w:bookmarkStart w:id="18" w:name="_Toc495596105"/>
      <w:r w:rsidRPr="005A57DA">
        <w:t>Compra e instalación de equipos</w:t>
      </w:r>
      <w:bookmarkEnd w:id="17"/>
      <w:bookmarkEnd w:id="18"/>
      <w:r w:rsidRPr="005A57DA">
        <w:t xml:space="preserve"> </w:t>
      </w:r>
    </w:p>
    <w:p w:rsidR="000329AF" w:rsidRDefault="000329AF" w:rsidP="000329AF">
      <w:pPr>
        <w:spacing w:line="240" w:lineRule="auto"/>
      </w:pPr>
      <w:r>
        <w:t xml:space="preserve">A la hora de hacer la lista de los equipos que necesita, tenga en cuenta que, la calidad y el costo de los equipos, depende de diversos factores, </w:t>
      </w:r>
      <w:r>
        <w:rPr>
          <w:color w:val="767171"/>
        </w:rPr>
        <w:t>por ejemplo, si estos son nacionales o requieren importación</w:t>
      </w:r>
      <w:r>
        <w:t>. Otro factor que no puede pasar desapercibido es el tamaño del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rsidR="000329AF" w:rsidRDefault="000329AF" w:rsidP="000329AF">
      <w:pPr>
        <w:spacing w:line="240" w:lineRule="auto"/>
      </w:pPr>
    </w:p>
    <w:p w:rsidR="000329AF" w:rsidRPr="005A57DA" w:rsidRDefault="000329AF" w:rsidP="00202E5C">
      <w:pPr>
        <w:pStyle w:val="Ttulo3"/>
        <w:numPr>
          <w:ilvl w:val="2"/>
          <w:numId w:val="32"/>
        </w:numPr>
      </w:pPr>
      <w:bookmarkStart w:id="19" w:name="_Toc494456862"/>
      <w:bookmarkStart w:id="20" w:name="_Toc495596106"/>
      <w:r w:rsidRPr="005A57DA">
        <w:t>Mano de obra</w:t>
      </w:r>
      <w:bookmarkEnd w:id="19"/>
      <w:bookmarkEnd w:id="20"/>
    </w:p>
    <w:p w:rsidR="000329AF" w:rsidRDefault="000329AF" w:rsidP="000329AF">
      <w:pPr>
        <w:spacing w:line="240" w:lineRule="auto"/>
      </w:pPr>
      <w:r>
        <w:t xml:space="preserve">Cuando se pretende establecer un laboratorio para fines biotecnológicos, se requiere contratar mano de obra y esto dependerá de las necesidades del proyecto.  Esta mano de obra o personal de trabajo incluirá todas las personas involucradas con el propósito de establecimiento del laboratorio, </w:t>
      </w:r>
      <w:r>
        <w:rPr>
          <w:color w:val="767171"/>
        </w:rPr>
        <w:t>por ejemplo, para el desarrollo de diseños, construcción, supervisión entre otras actividades</w:t>
      </w:r>
      <w:r>
        <w:t xml:space="preserve">. </w:t>
      </w:r>
    </w:p>
    <w:p w:rsidR="000329AF" w:rsidRDefault="000329AF" w:rsidP="000329AF">
      <w:pPr>
        <w:spacing w:line="240" w:lineRule="auto"/>
      </w:pPr>
    </w:p>
    <w:p w:rsidR="000329AF" w:rsidRDefault="000329AF" w:rsidP="000329AF">
      <w:pPr>
        <w:spacing w:line="240" w:lineRule="auto"/>
      </w:pPr>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w:t>
      </w:r>
      <w:proofErr w:type="spellStart"/>
      <w:r>
        <w:t>Fletcher</w:t>
      </w:r>
      <w:proofErr w:type="spellEnd"/>
      <w:r>
        <w:t xml:space="preserve"> et al., 2011).</w:t>
      </w:r>
    </w:p>
    <w:p w:rsidR="000329AF" w:rsidRDefault="000329AF" w:rsidP="000329AF">
      <w:pPr>
        <w:spacing w:line="240" w:lineRule="auto"/>
        <w:rPr>
          <w:b/>
        </w:rPr>
      </w:pPr>
    </w:p>
    <w:p w:rsidR="000329AF" w:rsidRPr="005A57DA" w:rsidRDefault="000329AF" w:rsidP="00202E5C">
      <w:pPr>
        <w:pStyle w:val="Ttulo3"/>
        <w:numPr>
          <w:ilvl w:val="2"/>
          <w:numId w:val="32"/>
        </w:numPr>
      </w:pPr>
      <w:bookmarkStart w:id="21" w:name="_Toc494456863"/>
      <w:bookmarkStart w:id="22" w:name="_Toc495596107"/>
      <w:r w:rsidRPr="005A57DA">
        <w:t>Elementos de trabajo o instrumentación</w:t>
      </w:r>
      <w:bookmarkEnd w:id="21"/>
      <w:bookmarkEnd w:id="22"/>
      <w:r w:rsidRPr="005A57DA">
        <w:t xml:space="preserve"> </w:t>
      </w:r>
    </w:p>
    <w:p w:rsidR="000329AF" w:rsidRDefault="000329AF" w:rsidP="000329AF">
      <w:pPr>
        <w:spacing w:line="240" w:lineRule="auto"/>
      </w:pPr>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rsidR="000329AF" w:rsidRDefault="000329AF" w:rsidP="000329AF">
      <w:pPr>
        <w:spacing w:line="240" w:lineRule="auto"/>
      </w:pPr>
    </w:p>
    <w:p w:rsidR="000329AF" w:rsidRDefault="000329AF" w:rsidP="000329AF">
      <w:pPr>
        <w:spacing w:line="240" w:lineRule="auto"/>
      </w:pPr>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rsidR="000329AF" w:rsidRDefault="000329AF" w:rsidP="000329AF">
      <w:pPr>
        <w:spacing w:line="240" w:lineRule="auto"/>
      </w:pPr>
    </w:p>
    <w:p w:rsidR="000329AF" w:rsidRDefault="000329AF" w:rsidP="00202E5C">
      <w:pPr>
        <w:pStyle w:val="Ttulo3"/>
        <w:numPr>
          <w:ilvl w:val="2"/>
          <w:numId w:val="32"/>
        </w:numPr>
      </w:pPr>
      <w:bookmarkStart w:id="23" w:name="_Toc494456864"/>
      <w:bookmarkStart w:id="24" w:name="_Toc495596108"/>
      <w:r>
        <w:rPr>
          <w:rFonts w:eastAsia="Calibri"/>
        </w:rPr>
        <w:t>Ingeniería y supervisión</w:t>
      </w:r>
      <w:bookmarkEnd w:id="23"/>
      <w:bookmarkEnd w:id="24"/>
      <w:r>
        <w:rPr>
          <w:rFonts w:eastAsia="Calibri"/>
        </w:rPr>
        <w:t xml:space="preserve"> </w:t>
      </w:r>
    </w:p>
    <w:p w:rsidR="000329AF" w:rsidRDefault="000329AF" w:rsidP="000329AF">
      <w:pPr>
        <w:spacing w:line="240" w:lineRule="auto"/>
      </w:pPr>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rsidR="000329AF" w:rsidRDefault="000329AF" w:rsidP="000329AF">
      <w:pPr>
        <w:spacing w:line="240" w:lineRule="auto"/>
      </w:pPr>
    </w:p>
    <w:p w:rsidR="000329AF" w:rsidRDefault="000329AF" w:rsidP="000329AF">
      <w:pPr>
        <w:spacing w:line="240" w:lineRule="auto"/>
      </w:pPr>
      <w:r>
        <w:t xml:space="preserve">Los costos asociados a este ítem dependen en muchas ocasiones de las relaciones comerciales, </w:t>
      </w:r>
      <w:r>
        <w:rPr>
          <w:color w:val="767171"/>
        </w:rPr>
        <w:t>por ejemplo, los precios de los elementos o los equipos varían dependiendo el proveedor</w:t>
      </w:r>
      <w:r>
        <w:t xml:space="preserve">. Entonces, es importante conocer bien el proceso, ya que la decisión sobre a qué proveedor comprar depende en gran medida del tipo de proceso que se vaya a implementar en el laboratorio. Además, las fluctuaciones de los precios en el mercado tienden a inflar los costos y es preciso tener en cuenta el cambio de moneda a la hora de definir el presupuesto. </w:t>
      </w:r>
    </w:p>
    <w:p w:rsidR="000329AF" w:rsidRDefault="000329AF" w:rsidP="000329AF">
      <w:pPr>
        <w:rPr>
          <w:color w:val="1F3864"/>
        </w:rPr>
      </w:pPr>
    </w:p>
    <w:p w:rsidR="000329AF" w:rsidRDefault="000329AF" w:rsidP="000329AF">
      <w:pPr>
        <w:rPr>
          <w:color w:val="1F3864"/>
        </w:rPr>
      </w:pPr>
      <w:r>
        <w:rPr>
          <w:color w:val="1F3864"/>
        </w:rPr>
        <w:t xml:space="preserve">Se propone una sopa de letras como actividad para los criterios con definiciones para evaluar la comprensión de los costos asociados al establecimiento de un laboratorio de biotecnología. </w:t>
      </w:r>
    </w:p>
    <w:p w:rsidR="000329AF" w:rsidRDefault="000329AF" w:rsidP="000329AF">
      <w:pPr>
        <w:spacing w:line="240" w:lineRule="auto"/>
        <w:rPr>
          <w:color w:val="00B050"/>
        </w:rPr>
      </w:pPr>
    </w:p>
    <w:p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rsidR="000329AF" w:rsidRDefault="000329AF" w:rsidP="00202E5C">
      <w:pPr>
        <w:pStyle w:val="Ttulo1"/>
        <w:numPr>
          <w:ilvl w:val="0"/>
          <w:numId w:val="32"/>
        </w:numPr>
        <w:rPr>
          <w:rFonts w:eastAsia="Calibri"/>
        </w:rPr>
      </w:pPr>
      <w:bookmarkStart w:id="25" w:name="_Toc494456865"/>
      <w:bookmarkStart w:id="26" w:name="_Toc495596109"/>
      <w:r>
        <w:rPr>
          <w:rFonts w:eastAsia="Calibri"/>
        </w:rPr>
        <w:t>Ejemplo de diseños de laboratorio de biotecnología</w:t>
      </w:r>
      <w:bookmarkEnd w:id="25"/>
      <w:bookmarkEnd w:id="26"/>
    </w:p>
    <w:p w:rsidR="005A57DA" w:rsidRPr="005A57DA" w:rsidRDefault="005A57DA" w:rsidP="005A57DA"/>
    <w:p w:rsidR="000329AF" w:rsidRDefault="003D1263" w:rsidP="000329AF">
      <w:r>
        <w:rPr>
          <w:noProof/>
          <w:lang w:eastAsia="es-CO"/>
        </w:rPr>
        <w:drawing>
          <wp:inline distT="0" distB="0" distL="0" distR="0" wp14:anchorId="425FF41A" wp14:editId="7624600F">
            <wp:extent cx="3265528" cy="2390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2503" cy="2395881"/>
                    </a:xfrm>
                    <a:prstGeom prst="rect">
                      <a:avLst/>
                    </a:prstGeom>
                    <a:noFill/>
                  </pic:spPr>
                </pic:pic>
              </a:graphicData>
            </a:graphic>
          </wp:inline>
        </w:drawing>
      </w:r>
    </w:p>
    <w:p w:rsidR="000329AF" w:rsidRDefault="000329AF" w:rsidP="000329AF">
      <w:pPr>
        <w:keepNext/>
        <w:jc w:val="center"/>
      </w:pPr>
    </w:p>
    <w:p w:rsidR="000329AF" w:rsidRDefault="00C50A7D" w:rsidP="000329AF">
      <w:pPr>
        <w:spacing w:after="200" w:line="240" w:lineRule="auto"/>
      </w:pPr>
      <w:r>
        <w:rPr>
          <w:b/>
        </w:rPr>
        <w:t>Foto 5</w:t>
      </w:r>
      <w:r w:rsidR="000329AF">
        <w:rPr>
          <w:b/>
        </w:rPr>
        <w:t>:</w:t>
      </w:r>
      <w:r w:rsidR="000329AF">
        <w:t xml:space="preserve"> Planos </w:t>
      </w:r>
      <w:r w:rsidR="00887BC7">
        <w:t xml:space="preserve">modificados </w:t>
      </w:r>
      <w:r w:rsidR="000329AF">
        <w:t xml:space="preserve">de un laboratorio de producción celular para investigación clínica con células madres. Recuperado </w:t>
      </w:r>
      <w:proofErr w:type="spellStart"/>
      <w:r w:rsidR="000329AF">
        <w:t>de http://www.elsevier.es/en-revista-medicina-clinica-2-articulo-unidades-produccion-celular-investigacion-clinica-S0025775310010365 el</w:t>
      </w:r>
      <w:proofErr w:type="spellEnd"/>
      <w:r w:rsidR="000329AF">
        <w:t xml:space="preserve"> 24 de septiembre del 2017. </w:t>
      </w:r>
    </w:p>
    <w:p w:rsidR="000329AF" w:rsidRDefault="000329AF" w:rsidP="000329AF"/>
    <w:p w:rsidR="000329AF" w:rsidRDefault="00DB7F1B" w:rsidP="000329AF">
      <w:pPr>
        <w:keepNext/>
      </w:pPr>
      <w:r>
        <w:rPr>
          <w:noProof/>
          <w:lang w:eastAsia="es-CO"/>
        </w:rPr>
        <w:lastRenderedPageBreak/>
        <w:drawing>
          <wp:inline distT="0" distB="0" distL="0" distR="0" wp14:anchorId="6C861EC0" wp14:editId="70569CF7">
            <wp:extent cx="5686425" cy="203455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7460" cy="2038501"/>
                    </a:xfrm>
                    <a:prstGeom prst="rect">
                      <a:avLst/>
                    </a:prstGeom>
                    <a:noFill/>
                  </pic:spPr>
                </pic:pic>
              </a:graphicData>
            </a:graphic>
          </wp:inline>
        </w:drawing>
      </w:r>
    </w:p>
    <w:p w:rsidR="000329AF" w:rsidRDefault="00C50A7D" w:rsidP="002C4599">
      <w:pPr>
        <w:spacing w:after="200" w:line="240" w:lineRule="auto"/>
      </w:pPr>
      <w:r>
        <w:rPr>
          <w:b/>
        </w:rPr>
        <w:t>Foto 6</w:t>
      </w:r>
      <w:r w:rsidR="000329AF">
        <w:rPr>
          <w:b/>
        </w:rPr>
        <w:t>:</w:t>
      </w:r>
      <w:r w:rsidR="000329AF">
        <w:t xml:space="preserve"> Planos de un laboratorio de biotecnología con diferentes propósitos. Recuperado de https://www.tecnopole.es/es/plano-laboratorio-de-biotecnologia el 24 de septiembre del 2017.</w:t>
      </w:r>
      <w:r w:rsidR="002C4599" w:rsidRPr="002C4599">
        <w:rPr>
          <w:noProof/>
          <w:lang w:eastAsia="es-CO"/>
        </w:rPr>
        <w:t xml:space="preserve"> </w:t>
      </w:r>
      <w:r w:rsidR="002C4599">
        <w:rPr>
          <w:noProof/>
          <w:lang w:eastAsia="es-CO"/>
        </w:rPr>
        <w:drawing>
          <wp:inline distT="0" distB="0" distL="0" distR="0" wp14:anchorId="45D09B41" wp14:editId="6EE0D943">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p>
    <w:p w:rsidR="000329AF" w:rsidRDefault="00C50A7D" w:rsidP="000329AF">
      <w:pPr>
        <w:spacing w:after="200" w:line="240" w:lineRule="auto"/>
      </w:pPr>
      <w:r>
        <w:rPr>
          <w:b/>
        </w:rPr>
        <w:t>Foto 7</w:t>
      </w:r>
      <w:r w:rsidR="000329AF">
        <w:rPr>
          <w:b/>
        </w:rPr>
        <w:t>:</w:t>
      </w:r>
      <w:r w:rsidR="000329AF">
        <w:t xml:space="preserve"> Planos de un laboratorio de </w:t>
      </w:r>
      <w:proofErr w:type="spellStart"/>
      <w:r w:rsidR="000329AF">
        <w:t>nanofabricación</w:t>
      </w:r>
      <w:proofErr w:type="spellEnd"/>
      <w:r w:rsidR="000329AF">
        <w:t>. Recuperado de https://www.cnyn.unam.mx/nanofab/index.php/nanofab el 24 de septiembre del 2017.</w:t>
      </w:r>
    </w:p>
    <w:p w:rsidR="000329AF" w:rsidRDefault="00887BC7" w:rsidP="000329AF">
      <w:pPr>
        <w:keepNext/>
      </w:pPr>
      <w:r>
        <w:rPr>
          <w:noProof/>
          <w:lang w:eastAsia="es-CO"/>
        </w:rPr>
        <w:lastRenderedPageBreak/>
        <w:drawing>
          <wp:inline distT="0" distB="0" distL="0" distR="0" wp14:anchorId="42FBD893" wp14:editId="52B05558">
            <wp:extent cx="5303520" cy="23302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04" cy="2340849"/>
                    </a:xfrm>
                    <a:prstGeom prst="rect">
                      <a:avLst/>
                    </a:prstGeom>
                    <a:noFill/>
                  </pic:spPr>
                </pic:pic>
              </a:graphicData>
            </a:graphic>
          </wp:inline>
        </w:drawing>
      </w:r>
    </w:p>
    <w:p w:rsidR="000329AF" w:rsidRDefault="00C50A7D" w:rsidP="000329AF">
      <w:pPr>
        <w:spacing w:after="200" w:line="240" w:lineRule="auto"/>
      </w:pPr>
      <w:r>
        <w:rPr>
          <w:b/>
        </w:rPr>
        <w:t>Foto 8</w:t>
      </w:r>
      <w:r w:rsidR="000329AF">
        <w:rPr>
          <w:b/>
        </w:rPr>
        <w:t>:</w:t>
      </w:r>
      <w:r w:rsidR="000329AF">
        <w:t xml:space="preserve"> Planos de un laboratorio de cultivo de tejidos vegetales. Recuperado </w:t>
      </w:r>
      <w:proofErr w:type="spellStart"/>
      <w:r w:rsidR="000329AF">
        <w:t>de https://sites.google.com/a/fca.edu.co/janer-polo/cursos-academicos/biotecnologia-vegetal/reconocimiento-del-laboratorio-y-equipos el</w:t>
      </w:r>
      <w:proofErr w:type="spellEnd"/>
      <w:r w:rsidR="000329AF">
        <w:t xml:space="preserve"> 24 de septiembre del 2017.</w:t>
      </w:r>
    </w:p>
    <w:p w:rsidR="000329AF" w:rsidRDefault="000329AF" w:rsidP="000329AF"/>
    <w:p w:rsidR="000329AF" w:rsidRDefault="000329AF" w:rsidP="000329AF">
      <w:r>
        <w:t xml:space="preserve">Como pueden observar en cada una de las fotos de </w:t>
      </w:r>
      <w:r w:rsidR="00C50A7D">
        <w:t>la 5 a la 8</w:t>
      </w:r>
      <w:r>
        <w:t xml:space="preserve"> los espacios están diferenciados por áreas asociadas a la función.  En las imágenes todos los planos tienen en común un área de acceso restringido. Sin embargo, el tamaño y la distribución de los espacios dependen del área total disponible y del proceso que se lleve a cabo en el laboratorio. </w:t>
      </w:r>
      <w:r>
        <w:rPr>
          <w:color w:val="00B050"/>
        </w:rPr>
        <w:t>Como pudieron darse cuenta, el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continuación hablaremos un poco de estas áreas para entender su ubicación y su importancia dentro del diseño del laboratorio de biotecnología.</w:t>
      </w:r>
    </w:p>
    <w:p w:rsidR="000329AF" w:rsidRDefault="000329AF" w:rsidP="000329AF"/>
    <w:p w:rsidR="000329AF" w:rsidRDefault="000329AF" w:rsidP="000329AF"/>
    <w:p w:rsidR="000329AF" w:rsidRPr="005A57DA" w:rsidRDefault="000329AF" w:rsidP="00202E5C">
      <w:pPr>
        <w:pStyle w:val="Ttulo1"/>
        <w:numPr>
          <w:ilvl w:val="0"/>
          <w:numId w:val="32"/>
        </w:numPr>
      </w:pPr>
      <w:bookmarkStart w:id="27" w:name="_Toc494456866"/>
      <w:bookmarkStart w:id="28" w:name="_Toc495596110"/>
      <w:r w:rsidRPr="005A57DA">
        <w:t>Áreas de laboratorio</w:t>
      </w:r>
      <w:bookmarkEnd w:id="27"/>
      <w:bookmarkEnd w:id="28"/>
      <w:r w:rsidRPr="005A57DA">
        <w:t xml:space="preserve"> </w:t>
      </w:r>
    </w:p>
    <w:p w:rsidR="000329AF" w:rsidRDefault="000329AF" w:rsidP="000329AF">
      <w:pPr>
        <w:tabs>
          <w:tab w:val="left" w:pos="567"/>
        </w:tabs>
        <w:spacing w:line="240" w:lineRule="auto"/>
      </w:pPr>
    </w:p>
    <w:p w:rsidR="000329AF" w:rsidRDefault="000329AF" w:rsidP="000329AF">
      <w:r>
        <w:t>Buenos, ahora vamos a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crecimiento o cuarentena, área de observación y oficinas. En la foto 24 pueden observar un diagrama donde se representan cada una de estas áreas.</w:t>
      </w:r>
    </w:p>
    <w:p w:rsidR="000329AF" w:rsidRDefault="000329AF" w:rsidP="000329AF">
      <w:bookmarkStart w:id="29" w:name="_GoBack"/>
      <w:r>
        <w:rPr>
          <w:noProof/>
          <w:lang w:eastAsia="es-CO"/>
        </w:rPr>
        <w:lastRenderedPageBreak/>
        <w:drawing>
          <wp:inline distT="0" distB="0" distL="0" distR="0" wp14:anchorId="51C6F7EB" wp14:editId="5921E23D">
            <wp:extent cx="4937760" cy="2416629"/>
            <wp:effectExtent l="0" t="0" r="0" b="3175"/>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4960174" cy="2427599"/>
                    </a:xfrm>
                    <a:prstGeom prst="rect">
                      <a:avLst/>
                    </a:prstGeom>
                    <a:ln/>
                  </pic:spPr>
                </pic:pic>
              </a:graphicData>
            </a:graphic>
          </wp:inline>
        </w:drawing>
      </w:r>
      <w:bookmarkEnd w:id="29"/>
    </w:p>
    <w:p w:rsidR="000329AF" w:rsidRDefault="00C50A7D" w:rsidP="000329AF">
      <w:pPr>
        <w:spacing w:after="200" w:line="240" w:lineRule="auto"/>
      </w:pPr>
      <w:r>
        <w:rPr>
          <w:b/>
        </w:rPr>
        <w:t>Foto 9</w:t>
      </w:r>
      <w:r w:rsidR="000329AF">
        <w:t xml:space="preserve">: Distribución general de un laboratorio de biotecnología </w:t>
      </w:r>
    </w:p>
    <w:p w:rsidR="000329AF" w:rsidRDefault="000329AF" w:rsidP="000329AF"/>
    <w:p w:rsidR="000329AF" w:rsidRDefault="000329AF" w:rsidP="00E56893">
      <w:r>
        <w:t xml:space="preserve"> Es importante aclarar que estas áreas corresponden de manera general a cómo estaría dividido el laboratorio y facilitan las actividades más importantes para el desarrollo de los procesos en biotecnología, pues, cada una de estas áreas dentro del laboratorio corresponde a un proceso dentro de la cadena o tren de funciones, entonces los equipos, materiales y las especificaciones propias en cad</w:t>
      </w:r>
      <w:r w:rsidR="00E56893">
        <w:t>a espacio deben ser muy claros.</w:t>
      </w:r>
    </w:p>
    <w:p w:rsidR="00E56893" w:rsidRDefault="00E56893" w:rsidP="00E56893"/>
    <w:p w:rsidR="000329AF" w:rsidRDefault="000329AF" w:rsidP="000329AF">
      <w:pPr>
        <w:rPr>
          <w:color w:val="00B050"/>
        </w:rPr>
      </w:pPr>
      <w:r>
        <w:rPr>
          <w:color w:val="00B050"/>
        </w:rPr>
        <w:t xml:space="preserve">A continuación, describiremos todas las áreas de trabajo con el propósito que puedan </w:t>
      </w:r>
      <w:r>
        <w:rPr>
          <w:b/>
          <w:color w:val="00B050"/>
        </w:rPr>
        <w:t>identificar las funciones, las características, los equipos, los elementos y hasta el comportamiento de trabajo en cada área</w:t>
      </w:r>
      <w:r>
        <w:rPr>
          <w:color w:val="00B050"/>
        </w:rPr>
        <w:t xml:space="preserve">. Una de las principales razones por las que cada área debe ser tratada de forma independiente es debido a la </w:t>
      </w:r>
      <w:r>
        <w:rPr>
          <w:b/>
          <w:color w:val="00B050"/>
        </w:rPr>
        <w:t>contaminación cruzada</w:t>
      </w:r>
      <w:r>
        <w:rPr>
          <w:color w:val="00B050"/>
        </w:rPr>
        <w:t xml:space="preserve">, la cual se refiere al proceso por el cual el material biológico o estéril entra en contacto con sustancias contaminantes o agentes biológicos que alteran la función normal del ensayo de laboratorio. </w:t>
      </w:r>
    </w:p>
    <w:p w:rsidR="000329AF" w:rsidRDefault="00C50A7D" w:rsidP="000329AF">
      <w:pPr>
        <w:keepNext/>
      </w:pPr>
      <w:r>
        <w:rPr>
          <w:noProof/>
          <w:lang w:eastAsia="es-CO"/>
        </w:rPr>
        <w:drawing>
          <wp:inline distT="0" distB="0" distL="0" distR="0" wp14:anchorId="03F11F45" wp14:editId="54495D20">
            <wp:extent cx="1860998" cy="146697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9978" cy="1474054"/>
                    </a:xfrm>
                    <a:prstGeom prst="rect">
                      <a:avLst/>
                    </a:prstGeom>
                  </pic:spPr>
                </pic:pic>
              </a:graphicData>
            </a:graphic>
          </wp:inline>
        </w:drawing>
      </w:r>
      <w:r w:rsidR="000329AF">
        <w:rPr>
          <w:noProof/>
          <w:color w:val="00B050"/>
          <w:lang w:eastAsia="es-CO"/>
        </w:rPr>
        <w:drawing>
          <wp:inline distT="0" distB="0" distL="0" distR="0" wp14:anchorId="1D868445" wp14:editId="4C8D1745">
            <wp:extent cx="1171404" cy="1171404"/>
            <wp:effectExtent l="0" t="0" r="0" b="0"/>
            <wp:docPr id="11" name="image49.jpg" descr="Imagen relacionada"/>
            <wp:cNvGraphicFramePr/>
            <a:graphic xmlns:a="http://schemas.openxmlformats.org/drawingml/2006/main">
              <a:graphicData uri="http://schemas.openxmlformats.org/drawingml/2006/picture">
                <pic:pic xmlns:pic="http://schemas.openxmlformats.org/drawingml/2006/picture">
                  <pic:nvPicPr>
                    <pic:cNvPr id="0" name="image49.jpg" descr="Imagen relacionada"/>
                    <pic:cNvPicPr preferRelativeResize="0"/>
                  </pic:nvPicPr>
                  <pic:blipFill>
                    <a:blip r:embed="rId29"/>
                    <a:srcRect/>
                    <a:stretch>
                      <a:fillRect/>
                    </a:stretch>
                  </pic:blipFill>
                  <pic:spPr>
                    <a:xfrm>
                      <a:off x="0" y="0"/>
                      <a:ext cx="1171404" cy="1171404"/>
                    </a:xfrm>
                    <a:prstGeom prst="rect">
                      <a:avLst/>
                    </a:prstGeom>
                    <a:ln/>
                  </pic:spPr>
                </pic:pic>
              </a:graphicData>
            </a:graphic>
          </wp:inline>
        </w:drawing>
      </w:r>
      <w:r w:rsidR="000329AF">
        <w:rPr>
          <w:noProof/>
          <w:color w:val="00B050"/>
          <w:lang w:eastAsia="es-CO"/>
        </w:rPr>
        <w:drawing>
          <wp:inline distT="0" distB="0" distL="0" distR="0" wp14:anchorId="5BC2817D" wp14:editId="4FEE86EE">
            <wp:extent cx="1295696" cy="1303596"/>
            <wp:effectExtent l="0" t="0" r="0" b="0"/>
            <wp:docPr id="12" name="image50.jpg" descr="Imagen relacionada"/>
            <wp:cNvGraphicFramePr/>
            <a:graphic xmlns:a="http://schemas.openxmlformats.org/drawingml/2006/main">
              <a:graphicData uri="http://schemas.openxmlformats.org/drawingml/2006/picture">
                <pic:pic xmlns:pic="http://schemas.openxmlformats.org/drawingml/2006/picture">
                  <pic:nvPicPr>
                    <pic:cNvPr id="0" name="image50.jpg" descr="Imagen relacionada"/>
                    <pic:cNvPicPr preferRelativeResize="0"/>
                  </pic:nvPicPr>
                  <pic:blipFill>
                    <a:blip r:embed="rId30"/>
                    <a:srcRect/>
                    <a:stretch>
                      <a:fillRect/>
                    </a:stretch>
                  </pic:blipFill>
                  <pic:spPr>
                    <a:xfrm>
                      <a:off x="0" y="0"/>
                      <a:ext cx="1295696" cy="1303596"/>
                    </a:xfrm>
                    <a:prstGeom prst="rect">
                      <a:avLst/>
                    </a:prstGeom>
                    <a:ln/>
                  </pic:spPr>
                </pic:pic>
              </a:graphicData>
            </a:graphic>
          </wp:inline>
        </w:drawing>
      </w:r>
    </w:p>
    <w:p w:rsidR="000329AF" w:rsidRDefault="000329AF" w:rsidP="000329AF">
      <w:pPr>
        <w:spacing w:after="200" w:line="240" w:lineRule="auto"/>
      </w:pPr>
      <w:r>
        <w:rPr>
          <w:b/>
        </w:rPr>
        <w:t xml:space="preserve">Foto </w:t>
      </w:r>
      <w:r w:rsidR="00C50A7D">
        <w:rPr>
          <w:b/>
        </w:rPr>
        <w:t>10</w:t>
      </w:r>
      <w:r>
        <w:rPr>
          <w:b/>
        </w:rPr>
        <w:t>:</w:t>
      </w:r>
      <w:r>
        <w:t xml:space="preserve"> Ilustración de contaminación cruzada. Recuperada dehttps://aprendercomiendo.wordpress.com/2014/10/15/contaminacion-cruzada-peligro-en-nuestra-cocina/ el 27 de septiembre de septiembre del 2017.</w:t>
      </w:r>
    </w:p>
    <w:p w:rsidR="000329AF" w:rsidRDefault="000329AF" w:rsidP="000329AF">
      <w:r>
        <w:rPr>
          <w:color w:val="00B050"/>
        </w:rPr>
        <w:lastRenderedPageBreak/>
        <w:t>Entonces, de la primera área de la que hablaremos será la de acceso, esta es muy importante ya que dependiendo cómo manejemos el ingreso al laboratorio, nuestro material de trabajo y nosotros mismos estaremos seguros</w:t>
      </w:r>
      <w:r>
        <w:t>.</w:t>
      </w:r>
    </w:p>
    <w:p w:rsidR="000329AF" w:rsidRDefault="000329AF" w:rsidP="000329AF"/>
    <w:p w:rsidR="005A57DA" w:rsidRDefault="005A57DA" w:rsidP="00202E5C">
      <w:pPr>
        <w:pStyle w:val="Ttulo2"/>
        <w:numPr>
          <w:ilvl w:val="1"/>
          <w:numId w:val="32"/>
        </w:numPr>
      </w:pPr>
      <w:bookmarkStart w:id="30" w:name="_Toc495596111"/>
      <w:r>
        <w:t>Área de acceso</w:t>
      </w:r>
      <w:bookmarkEnd w:id="30"/>
    </w:p>
    <w:p w:rsidR="0027215E" w:rsidRDefault="0027215E" w:rsidP="0027215E">
      <w:pPr>
        <w:tabs>
          <w:tab w:val="left" w:pos="567"/>
        </w:tabs>
        <w:spacing w:line="240" w:lineRule="auto"/>
      </w:pPr>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rsidR="0027215E" w:rsidRDefault="0027215E" w:rsidP="0027215E">
      <w:pPr>
        <w:pStyle w:val="RED"/>
      </w:pPr>
    </w:p>
    <w:p w:rsidR="0027215E" w:rsidRDefault="0027215E" w:rsidP="0027215E">
      <w:pPr>
        <w:tabs>
          <w:tab w:val="left" w:pos="567"/>
        </w:tabs>
        <w:spacing w:line="240" w:lineRule="auto"/>
      </w:pPr>
      <w:r>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rsidR="0027215E" w:rsidRDefault="0027215E" w:rsidP="0027215E">
      <w:pPr>
        <w:keepNext/>
        <w:tabs>
          <w:tab w:val="left" w:pos="567"/>
        </w:tabs>
        <w:spacing w:line="240" w:lineRule="auto"/>
        <w:rPr>
          <w:b/>
        </w:rPr>
      </w:pPr>
    </w:p>
    <w:p w:rsidR="0027215E" w:rsidRDefault="0027215E" w:rsidP="0027215E">
      <w:pPr>
        <w:keepNext/>
        <w:tabs>
          <w:tab w:val="left" w:pos="567"/>
        </w:tabs>
        <w:spacing w:line="240" w:lineRule="auto"/>
        <w:rPr>
          <w:b/>
        </w:rPr>
      </w:pPr>
      <w:r>
        <w:rPr>
          <w:noProof/>
          <w:lang w:eastAsia="es-CO"/>
        </w:rPr>
        <w:drawing>
          <wp:inline distT="0" distB="0" distL="0" distR="0" wp14:anchorId="0CBB2F3B" wp14:editId="040FAAF3">
            <wp:extent cx="5000625" cy="3196528"/>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4725" cy="3199149"/>
                    </a:xfrm>
                    <a:prstGeom prst="rect">
                      <a:avLst/>
                    </a:prstGeom>
                    <a:noFill/>
                  </pic:spPr>
                </pic:pic>
              </a:graphicData>
            </a:graphic>
          </wp:inline>
        </w:drawing>
      </w:r>
    </w:p>
    <w:p w:rsidR="0027215E" w:rsidRDefault="0027215E" w:rsidP="0027215E">
      <w:pPr>
        <w:keepNext/>
        <w:tabs>
          <w:tab w:val="left" w:pos="567"/>
        </w:tabs>
        <w:spacing w:line="240" w:lineRule="auto"/>
      </w:pPr>
      <w:r>
        <w:rPr>
          <w:b/>
        </w:rPr>
        <w:t xml:space="preserve">Foto </w:t>
      </w:r>
      <w:r w:rsidR="00C50A7D">
        <w:rPr>
          <w:b/>
        </w:rPr>
        <w:t>11</w:t>
      </w:r>
      <w:r>
        <w:rPr>
          <w:b/>
        </w:rPr>
        <w:t>:</w:t>
      </w:r>
      <w:r>
        <w:t xml:space="preserve"> Representación gráfica del área de acceso a un laboratorio de biotecnología con un nivel de seguridad alto.</w:t>
      </w:r>
    </w:p>
    <w:p w:rsidR="0027215E" w:rsidRDefault="0027215E" w:rsidP="0027215E">
      <w:pPr>
        <w:tabs>
          <w:tab w:val="left" w:pos="567"/>
        </w:tabs>
        <w:spacing w:line="240" w:lineRule="auto"/>
      </w:pPr>
    </w:p>
    <w:p w:rsidR="0027215E" w:rsidRDefault="0027215E" w:rsidP="0027215E">
      <w:pPr>
        <w:tabs>
          <w:tab w:val="left" w:pos="567"/>
        </w:tabs>
        <w:spacing w:line="240" w:lineRule="auto"/>
      </w:pPr>
      <w:r>
        <w:rPr>
          <w:b/>
        </w:rPr>
        <w:lastRenderedPageBreak/>
        <w:t>La sala de espera</w:t>
      </w:r>
      <w:r>
        <w:t xml:space="preserve"> está 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rsidR="0027215E" w:rsidRDefault="0027215E" w:rsidP="0027215E">
      <w:pPr>
        <w:tabs>
          <w:tab w:val="left" w:pos="567"/>
        </w:tabs>
        <w:spacing w:line="240" w:lineRule="auto"/>
      </w:pPr>
    </w:p>
    <w:p w:rsidR="0027215E" w:rsidRDefault="00CD0982" w:rsidP="0027215E">
      <w:pPr>
        <w:tabs>
          <w:tab w:val="left" w:pos="567"/>
        </w:tabs>
        <w:spacing w:line="240" w:lineRule="auto"/>
      </w:pPr>
      <w:r>
        <w:rPr>
          <w:b/>
        </w:rPr>
        <w:t xml:space="preserve">El cafetín </w:t>
      </w:r>
      <w:r w:rsidRPr="00CD0982">
        <w:t>es un espacio necesario, ya que</w:t>
      </w:r>
      <w:r>
        <w:t>,</w:t>
      </w:r>
      <w:r w:rsidRPr="00CD0982">
        <w:t xml:space="preserve"> el </w:t>
      </w:r>
      <w:r w:rsidR="0027215E" w:rsidRPr="00CD0982">
        <w:t>personal de</w:t>
      </w:r>
      <w:r w:rsidR="0027215E">
        <w:t xml:space="preserve"> trabajo de los laboratorios </w:t>
      </w:r>
      <w:r>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consuma sus alimentos y todos los elementos que se tengan previstos para que las personas descansen. </w:t>
      </w:r>
    </w:p>
    <w:p w:rsidR="0027215E" w:rsidRDefault="0027215E" w:rsidP="0027215E">
      <w:pPr>
        <w:tabs>
          <w:tab w:val="left" w:pos="567"/>
        </w:tabs>
        <w:spacing w:line="240" w:lineRule="auto"/>
      </w:pPr>
    </w:p>
    <w:p w:rsidR="0027215E" w:rsidRDefault="0027215E" w:rsidP="0027215E">
      <w:pPr>
        <w:tabs>
          <w:tab w:val="left" w:pos="567"/>
        </w:tabs>
        <w:spacing w:line="240" w:lineRule="auto"/>
      </w:pPr>
      <w:r>
        <w:rPr>
          <w:b/>
        </w:rPr>
        <w:t xml:space="preserve">El almacenamiento </w:t>
      </w:r>
      <w:r>
        <w:t>cumple 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rsidR="00C836C5" w:rsidRDefault="00C836C5" w:rsidP="0027215E">
      <w:pPr>
        <w:tabs>
          <w:tab w:val="left" w:pos="567"/>
        </w:tabs>
        <w:spacing w:line="240" w:lineRule="auto"/>
      </w:pPr>
    </w:p>
    <w:p w:rsidR="00C836C5" w:rsidRDefault="00C836C5" w:rsidP="00C836C5">
      <w:pPr>
        <w:tabs>
          <w:tab w:val="left" w:pos="567"/>
        </w:tabs>
        <w:spacing w:line="240" w:lineRule="auto"/>
      </w:pPr>
      <w:r>
        <w:rPr>
          <w:b/>
        </w:rPr>
        <w:t xml:space="preserve">El recibidor de muestras </w:t>
      </w:r>
      <w:r>
        <w:t xml:space="preserve">se 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w:t>
      </w:r>
      <w:r>
        <w:lastRenderedPageBreak/>
        <w:t>A esta zona solo puede ingresar el encargado de recibir las muestras y personal autorizado.</w:t>
      </w:r>
    </w:p>
    <w:p w:rsidR="00C836C5" w:rsidRDefault="00C836C5" w:rsidP="00C836C5">
      <w:pPr>
        <w:tabs>
          <w:tab w:val="left" w:pos="567"/>
        </w:tabs>
        <w:spacing w:line="240" w:lineRule="auto"/>
      </w:pPr>
    </w:p>
    <w:p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rsidR="00C836C5" w:rsidRDefault="00C836C5" w:rsidP="00C836C5">
      <w:pPr>
        <w:tabs>
          <w:tab w:val="left" w:pos="567"/>
        </w:tabs>
        <w:spacing w:line="240" w:lineRule="auto"/>
      </w:pPr>
    </w:p>
    <w:p w:rsidR="00C836C5" w:rsidRDefault="00C836C5" w:rsidP="00C836C5">
      <w:pPr>
        <w:tabs>
          <w:tab w:val="left" w:pos="567"/>
        </w:tabs>
        <w:spacing w:line="240" w:lineRule="auto"/>
      </w:pPr>
      <w:r>
        <w:rPr>
          <w:b/>
        </w:rPr>
        <w:t xml:space="preserve">La zona de ingreso </w:t>
      </w:r>
      <w:r>
        <w:t>cumple la función, de aislar las demás áreas de trabajo y disminuir el flujo exterior de contaminación al laboratorio, por esta razón, es muy importante, porque es la conexión a las demás áreas de actividad o procesos que se realizarán dentro el laboratorio.  Dependiendo el nivel de seguridad del laboratorio esta zona cuenta con varios espacios para ingresar al laboratorio, estos generalmente son pre-esclusa, esclusa y pre-ingreso al laboratorio. Algunos laboratorios solo tendrán esclusa y pre ingreso y otros solo tendrán la zona de ingreso, como veremos en los siguientes ejemplos.</w:t>
      </w:r>
    </w:p>
    <w:p w:rsidR="00C836C5" w:rsidRDefault="00C836C5" w:rsidP="00C836C5">
      <w:pPr>
        <w:keepNext/>
        <w:tabs>
          <w:tab w:val="left" w:pos="567"/>
        </w:tabs>
        <w:spacing w:line="240" w:lineRule="auto"/>
      </w:pPr>
      <w:r>
        <w:t xml:space="preserve"> </w:t>
      </w:r>
      <w:r>
        <w:rPr>
          <w:noProof/>
          <w:lang w:eastAsia="es-CO"/>
        </w:rPr>
        <w:drawing>
          <wp:inline distT="0" distB="0" distL="0" distR="0" wp14:anchorId="681DEED0" wp14:editId="5F5F86CA">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2"/>
                    <a:srcRect/>
                    <a:stretch>
                      <a:fillRect/>
                    </a:stretch>
                  </pic:blipFill>
                  <pic:spPr>
                    <a:xfrm>
                      <a:off x="0" y="0"/>
                      <a:ext cx="5074375" cy="2596795"/>
                    </a:xfrm>
                    <a:prstGeom prst="rect">
                      <a:avLst/>
                    </a:prstGeom>
                    <a:ln/>
                  </pic:spPr>
                </pic:pic>
              </a:graphicData>
            </a:graphic>
          </wp:inline>
        </w:drawing>
      </w:r>
    </w:p>
    <w:p w:rsidR="00C836C5" w:rsidRDefault="00C836C5" w:rsidP="00C836C5">
      <w:pPr>
        <w:spacing w:after="200" w:line="240" w:lineRule="auto"/>
      </w:pPr>
      <w:r>
        <w:rPr>
          <w:b/>
        </w:rPr>
        <w:t>Foto 1</w:t>
      </w:r>
      <w:r w:rsidR="00C50A7D">
        <w:rPr>
          <w:b/>
        </w:rPr>
        <w:t>2</w:t>
      </w:r>
      <w:r>
        <w:rPr>
          <w:b/>
        </w:rPr>
        <w:t>:</w:t>
      </w:r>
      <w:r>
        <w:t xml:space="preserve"> Zona de ingreso para un laboratorio de nivel de seguridad 4. Foto modificada. Recuperada de http://www.biocontencion.com/bioseguridad.php el 6 de octubre del 2017.</w:t>
      </w:r>
    </w:p>
    <w:p w:rsidR="00C836C5" w:rsidRDefault="00C836C5" w:rsidP="00C836C5">
      <w:pPr>
        <w:spacing w:after="200" w:line="240" w:lineRule="auto"/>
      </w:pPr>
      <w:r>
        <w:t xml:space="preserve">La Foto 1 muestra la distribución que debe haber en un laboratorio de nivel de seguridad alto. En este, se puede ver la </w:t>
      </w:r>
      <w:r w:rsidRPr="0097505C">
        <w:rPr>
          <w:b/>
        </w:rPr>
        <w:t>zona de ingreso</w:t>
      </w:r>
      <w:r>
        <w:t xml:space="preserve"> o entrada del personal de trabajo, allí el personal se prepara para entrar a la pre-esclusa. En la </w:t>
      </w:r>
      <w:r w:rsidRPr="0002168E">
        <w:rPr>
          <w:rStyle w:val="ExtendiendoCar"/>
        </w:rPr>
        <w:t>pre-esclusa</w:t>
      </w:r>
      <w:r>
        <w:t xml:space="preserve"> </w:t>
      </w:r>
      <w:r>
        <w:rPr>
          <w:rStyle w:val="ExtendiendoCar"/>
        </w:rPr>
        <w:t>(</w:t>
      </w:r>
      <w:r w:rsidRPr="0002168E">
        <w:rPr>
          <w:rStyle w:val="ExtendiendoCar"/>
        </w:rPr>
        <w:t>http://www.bioexclusion.com.co/index.php/esclusas-sanitarias.html</w:t>
      </w:r>
      <w:r>
        <w:rPr>
          <w:rStyle w:val="ExtendiendoCar"/>
        </w:rPr>
        <w:t>)</w:t>
      </w:r>
      <w:r>
        <w:t xml:space="preserve"> se dejará la ropa, para usar ropa de trabajo como bata o pijama que estén limpias y </w:t>
      </w:r>
      <w:r w:rsidRPr="0002168E">
        <w:rPr>
          <w:rStyle w:val="ExtendiendoCar"/>
        </w:rPr>
        <w:t>la esclusa</w:t>
      </w:r>
      <w:r>
        <w:rPr>
          <w:rStyle w:val="ExtendiendoCar"/>
        </w:rPr>
        <w:t xml:space="preserve"> (</w:t>
      </w:r>
      <w:r w:rsidRPr="0002168E">
        <w:rPr>
          <w:rStyle w:val="ExtendiendoCar"/>
        </w:rPr>
        <w:t>http://www.bioexclusion.com.co/index.php/esclusas-sanitarias.html</w:t>
      </w:r>
      <w:r>
        <w:rPr>
          <w:rStyle w:val="ExtendiendoCar"/>
        </w:rPr>
        <w:t>)</w:t>
      </w:r>
      <w:r>
        <w:t xml:space="preserve"> 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rsidR="00C836C5" w:rsidRDefault="00C836C5" w:rsidP="00C836C5">
      <w:pPr>
        <w:keepNext/>
        <w:tabs>
          <w:tab w:val="left" w:pos="567"/>
        </w:tabs>
        <w:spacing w:line="240" w:lineRule="auto"/>
      </w:pPr>
      <w:r>
        <w:rPr>
          <w:noProof/>
          <w:lang w:eastAsia="es-CO"/>
        </w:rPr>
        <w:lastRenderedPageBreak/>
        <w:drawing>
          <wp:inline distT="0" distB="0" distL="0" distR="0" wp14:anchorId="6EC2DC6E" wp14:editId="448F5B20">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p>
    <w:p w:rsidR="00C836C5" w:rsidRPr="00C50A7D" w:rsidRDefault="00C836C5" w:rsidP="00C836C5">
      <w:pPr>
        <w:pStyle w:val="Epgrafe"/>
        <w:rPr>
          <w:b/>
          <w:i w:val="0"/>
          <w:color w:val="auto"/>
          <w:sz w:val="24"/>
          <w:szCs w:val="24"/>
        </w:rPr>
      </w:pPr>
      <w:r w:rsidRPr="00C50A7D">
        <w:rPr>
          <w:b/>
          <w:i w:val="0"/>
          <w:color w:val="auto"/>
          <w:sz w:val="24"/>
          <w:szCs w:val="24"/>
        </w:rPr>
        <w:t>Foto</w:t>
      </w:r>
      <w:r w:rsidR="00C50A7D" w:rsidRPr="00C50A7D">
        <w:rPr>
          <w:b/>
          <w:i w:val="0"/>
          <w:color w:val="auto"/>
          <w:sz w:val="24"/>
          <w:szCs w:val="24"/>
        </w:rPr>
        <w:t xml:space="preserve"> 13</w:t>
      </w:r>
      <w:r w:rsidRPr="00C50A7D">
        <w:rPr>
          <w:b/>
          <w:i w:val="0"/>
          <w:color w:val="auto"/>
          <w:sz w:val="24"/>
          <w:szCs w:val="24"/>
        </w:rPr>
        <w:t>:</w:t>
      </w:r>
      <w:r w:rsidRPr="00C50A7D">
        <w:rPr>
          <w:i w:val="0"/>
          <w:color w:val="auto"/>
          <w:sz w:val="24"/>
          <w:szCs w:val="24"/>
        </w:rPr>
        <w:t xml:space="preserve"> Zona de ingreso para un laboratorio de nivel de seguridad 3. Foto modificada. Recuperada de </w:t>
      </w:r>
      <w:hyperlink r:id="rId34" w:history="1">
        <w:r w:rsidRPr="00C50A7D">
          <w:rPr>
            <w:rStyle w:val="Hipervnculo"/>
            <w:i w:val="0"/>
            <w:color w:val="auto"/>
            <w:sz w:val="24"/>
            <w:szCs w:val="24"/>
          </w:rPr>
          <w:t>http://www.biocontencion.com/bioseguridad.php</w:t>
        </w:r>
      </w:hyperlink>
      <w:r w:rsidRPr="00C50A7D">
        <w:rPr>
          <w:i w:val="0"/>
          <w:color w:val="auto"/>
          <w:sz w:val="24"/>
          <w:szCs w:val="24"/>
        </w:rPr>
        <w:t xml:space="preserve"> el 6 de octubre del 2017. </w:t>
      </w:r>
    </w:p>
    <w:p w:rsidR="00C836C5" w:rsidRDefault="00C836C5" w:rsidP="00C836C5">
      <w:pPr>
        <w:tabs>
          <w:tab w:val="left" w:pos="567"/>
        </w:tabs>
        <w:spacing w:line="240" w:lineRule="auto"/>
      </w:pPr>
    </w:p>
    <w:p w:rsidR="00C836C5" w:rsidRDefault="00C836C5" w:rsidP="00C836C5">
      <w:pPr>
        <w:tabs>
          <w:tab w:val="left" w:pos="567"/>
        </w:tabs>
        <w:spacing w:line="240" w:lineRule="auto"/>
      </w:pPr>
    </w:p>
    <w:p w:rsidR="00C836C5" w:rsidRDefault="00C836C5" w:rsidP="00C836C5">
      <w:pPr>
        <w:keepNext/>
        <w:tabs>
          <w:tab w:val="left" w:pos="567"/>
        </w:tabs>
        <w:spacing w:line="240" w:lineRule="auto"/>
      </w:pPr>
      <w:r>
        <w:rPr>
          <w:noProof/>
          <w:lang w:eastAsia="es-CO"/>
        </w:rPr>
        <w:drawing>
          <wp:inline distT="0" distB="0" distL="0" distR="0" wp14:anchorId="4AA7BB82" wp14:editId="1FD13EBF">
            <wp:extent cx="4937760" cy="336905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38114" cy="3369291"/>
                    </a:xfrm>
                    <a:prstGeom prst="rect">
                      <a:avLst/>
                    </a:prstGeom>
                    <a:noFill/>
                  </pic:spPr>
                </pic:pic>
              </a:graphicData>
            </a:graphic>
          </wp:inline>
        </w:drawing>
      </w:r>
    </w:p>
    <w:p w:rsidR="00C836C5" w:rsidRPr="00677339" w:rsidRDefault="00C836C5" w:rsidP="00C836C5">
      <w:pPr>
        <w:pStyle w:val="Epgrafe"/>
        <w:rPr>
          <w:b/>
          <w:i w:val="0"/>
          <w:color w:val="auto"/>
          <w:sz w:val="24"/>
          <w:szCs w:val="24"/>
        </w:rPr>
      </w:pPr>
      <w:r w:rsidRPr="00677339">
        <w:rPr>
          <w:b/>
          <w:i w:val="0"/>
          <w:color w:val="auto"/>
          <w:sz w:val="24"/>
          <w:szCs w:val="24"/>
        </w:rPr>
        <w:t xml:space="preserve">Foto </w:t>
      </w:r>
      <w:r w:rsidR="00677339">
        <w:rPr>
          <w:b/>
          <w:i w:val="0"/>
          <w:color w:val="auto"/>
          <w:sz w:val="24"/>
          <w:szCs w:val="24"/>
        </w:rPr>
        <w:t>14</w:t>
      </w:r>
      <w:r w:rsidRPr="00677339">
        <w:rPr>
          <w:b/>
          <w:i w:val="0"/>
          <w:color w:val="auto"/>
          <w:sz w:val="24"/>
          <w:szCs w:val="24"/>
        </w:rPr>
        <w:t>:</w:t>
      </w:r>
      <w:r w:rsidRPr="00677339">
        <w:rPr>
          <w:i w:val="0"/>
          <w:color w:val="auto"/>
          <w:sz w:val="24"/>
          <w:szCs w:val="24"/>
        </w:rPr>
        <w:t xml:space="preserve"> Zona de ingreso laboratorio nivel de seguridad básico. Foto modificada. Recuperada de </w:t>
      </w:r>
      <w:hyperlink r:id="rId36" w:history="1">
        <w:r w:rsidRPr="00677339">
          <w:rPr>
            <w:rStyle w:val="Hipervnculo"/>
            <w:i w:val="0"/>
            <w:color w:val="auto"/>
            <w:sz w:val="24"/>
            <w:szCs w:val="24"/>
          </w:rPr>
          <w:t>http://www.biocontencion.com/bioseguridad.php</w:t>
        </w:r>
      </w:hyperlink>
      <w:r w:rsidRPr="00677339">
        <w:rPr>
          <w:i w:val="0"/>
          <w:color w:val="auto"/>
          <w:sz w:val="24"/>
          <w:szCs w:val="24"/>
        </w:rPr>
        <w:t xml:space="preserve"> el 6 de octubre del 2017. </w:t>
      </w:r>
    </w:p>
    <w:p w:rsidR="00C836C5" w:rsidRDefault="00C836C5" w:rsidP="00C836C5">
      <w:pPr>
        <w:tabs>
          <w:tab w:val="left" w:pos="567"/>
        </w:tabs>
        <w:spacing w:line="240" w:lineRule="auto"/>
      </w:pPr>
    </w:p>
    <w:p w:rsidR="00C836C5" w:rsidRDefault="00C836C5" w:rsidP="00C836C5">
      <w:pPr>
        <w:tabs>
          <w:tab w:val="left" w:pos="567"/>
        </w:tabs>
        <w:spacing w:line="240" w:lineRule="auto"/>
      </w:pPr>
    </w:p>
    <w:p w:rsidR="00C836C5" w:rsidRDefault="00C836C5" w:rsidP="00C836C5">
      <w:pPr>
        <w:tabs>
          <w:tab w:val="left" w:pos="567"/>
        </w:tabs>
        <w:spacing w:line="240" w:lineRule="auto"/>
      </w:pPr>
    </w:p>
    <w:p w:rsidR="00C836C5" w:rsidRDefault="00C836C5" w:rsidP="00C836C5">
      <w:pPr>
        <w:tabs>
          <w:tab w:val="left" w:pos="567"/>
        </w:tabs>
        <w:spacing w:line="240" w:lineRule="auto"/>
      </w:pPr>
      <w:r w:rsidRPr="00A51069">
        <w:rPr>
          <w:rStyle w:val="FrasesClavesCar"/>
        </w:rPr>
        <w:t>Hay que recalcar</w:t>
      </w:r>
      <w:r w:rsidRPr="00A51069">
        <w:t xml:space="preserve"> que tienen que estar bien distribuidos los equipamientos. Las duchas deben estar en la misma ubicación en la zona de pre-esclusa, además de un lavamanos y  </w:t>
      </w:r>
      <w:proofErr w:type="spellStart"/>
      <w:r w:rsidRPr="00A51069">
        <w:t>lockers</w:t>
      </w:r>
      <w:proofErr w:type="spellEnd"/>
      <w:r w:rsidRPr="00A51069">
        <w:t xml:space="preserve">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t xml:space="preserve"> </w:t>
      </w:r>
    </w:p>
    <w:p w:rsidR="00634C17" w:rsidRDefault="00634C17" w:rsidP="0027215E">
      <w:pPr>
        <w:rPr>
          <w:color w:val="00B050"/>
        </w:rPr>
      </w:pPr>
    </w:p>
    <w:p w:rsidR="0027215E" w:rsidRPr="00C836C5" w:rsidRDefault="00634C17" w:rsidP="0027215E">
      <w:pPr>
        <w:rPr>
          <w:color w:val="00B050"/>
        </w:rPr>
      </w:pPr>
      <w:r>
        <w:rPr>
          <w:color w:val="00B050"/>
        </w:rPr>
        <w:t xml:space="preserve">Bueno ya vimos </w:t>
      </w:r>
      <w:r w:rsidR="006D6656">
        <w:rPr>
          <w:color w:val="00B050"/>
        </w:rPr>
        <w:t>ampliamente</w:t>
      </w:r>
      <w:r>
        <w:rPr>
          <w:color w:val="00B050"/>
        </w:rPr>
        <w:t xml:space="preserve"> la zona de acceso, a</w:t>
      </w:r>
      <w:r w:rsidR="00C836C5">
        <w:rPr>
          <w:color w:val="00B050"/>
        </w:rPr>
        <w:t xml:space="preserve">hora, hablaremos de las demás áreas que </w:t>
      </w:r>
      <w:r>
        <w:rPr>
          <w:color w:val="00B050"/>
        </w:rPr>
        <w:t xml:space="preserve">constituyen </w:t>
      </w:r>
      <w:r w:rsidR="006D6656">
        <w:rPr>
          <w:color w:val="00B050"/>
        </w:rPr>
        <w:t>el laboratorio</w:t>
      </w:r>
      <w:r>
        <w:rPr>
          <w:color w:val="00B050"/>
        </w:rPr>
        <w:t xml:space="preserve"> y que se encuentran al cruzar</w:t>
      </w:r>
      <w:r w:rsidR="00C836C5">
        <w:rPr>
          <w:color w:val="00B050"/>
        </w:rPr>
        <w:t xml:space="preserve"> la zona de ingreso. </w:t>
      </w:r>
    </w:p>
    <w:p w:rsidR="005A57DA" w:rsidRDefault="005A57DA" w:rsidP="00202E5C">
      <w:pPr>
        <w:pStyle w:val="Ttulo2"/>
        <w:numPr>
          <w:ilvl w:val="1"/>
          <w:numId w:val="32"/>
        </w:numPr>
      </w:pPr>
      <w:bookmarkStart w:id="31" w:name="_Toc495596112"/>
      <w:r>
        <w:t>Área de inactivación y lavado</w:t>
      </w:r>
      <w:bookmarkEnd w:id="31"/>
    </w:p>
    <w:p w:rsidR="00677339" w:rsidRDefault="00C836C5" w:rsidP="00677339">
      <w:pPr>
        <w:keepNext/>
        <w:tabs>
          <w:tab w:val="left" w:pos="567"/>
        </w:tabs>
        <w:spacing w:line="240" w:lineRule="auto"/>
      </w:pPr>
      <w:r>
        <w:rPr>
          <w:noProof/>
          <w:lang w:eastAsia="es-CO"/>
        </w:rPr>
        <w:drawing>
          <wp:inline distT="114300" distB="114300" distL="114300" distR="114300" wp14:anchorId="3960FB08" wp14:editId="588B2CFC">
            <wp:extent cx="2820353" cy="2074474"/>
            <wp:effectExtent l="0" t="0" r="0" b="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37"/>
                    <a:srcRect/>
                    <a:stretch>
                      <a:fillRect/>
                    </a:stretch>
                  </pic:blipFill>
                  <pic:spPr>
                    <a:xfrm>
                      <a:off x="0" y="0"/>
                      <a:ext cx="2820353" cy="2074474"/>
                    </a:xfrm>
                    <a:prstGeom prst="rect">
                      <a:avLst/>
                    </a:prstGeom>
                    <a:ln/>
                  </pic:spPr>
                </pic:pic>
              </a:graphicData>
            </a:graphic>
          </wp:inline>
        </w:drawing>
      </w:r>
    </w:p>
    <w:p w:rsidR="00C836C5" w:rsidRPr="00677339" w:rsidRDefault="00677339" w:rsidP="00677339">
      <w:pPr>
        <w:pStyle w:val="Epgrafe"/>
        <w:rPr>
          <w:i w:val="0"/>
          <w:color w:val="auto"/>
          <w:sz w:val="24"/>
          <w:szCs w:val="24"/>
        </w:rPr>
      </w:pPr>
      <w:r w:rsidRPr="00677339">
        <w:rPr>
          <w:b/>
          <w:i w:val="0"/>
          <w:color w:val="auto"/>
          <w:sz w:val="24"/>
          <w:szCs w:val="24"/>
        </w:rPr>
        <w:t>Foto 15:</w:t>
      </w:r>
      <w:r>
        <w:rPr>
          <w:i w:val="0"/>
          <w:color w:val="auto"/>
          <w:sz w:val="24"/>
          <w:szCs w:val="24"/>
        </w:rPr>
        <w:t xml:space="preserve"> </w:t>
      </w:r>
      <w:r w:rsidRPr="00677339">
        <w:rPr>
          <w:i w:val="0"/>
          <w:color w:val="auto"/>
          <w:sz w:val="24"/>
          <w:szCs w:val="24"/>
        </w:rPr>
        <w:t>Zona de lavado e inactivación</w:t>
      </w:r>
    </w:p>
    <w:p w:rsidR="00C836C5" w:rsidRDefault="00C836C5" w:rsidP="00C836C5">
      <w:pPr>
        <w:tabs>
          <w:tab w:val="left" w:pos="567"/>
        </w:tabs>
        <w:spacing w:line="240" w:lineRule="auto"/>
        <w:rPr>
          <w:color w:val="767171"/>
        </w:rPr>
      </w:pPr>
    </w:p>
    <w:p w:rsidR="00C836C5" w:rsidRDefault="00C836C5" w:rsidP="00C836C5">
      <w:pPr>
        <w:spacing w:line="240" w:lineRule="auto"/>
      </w:pPr>
      <w:r>
        <w:t xml:space="preserve">Dentro del espacio del laboratorio, el área de inactivación y lavado se encuentra en la parte más próxima, es decir cerca de la zona de ingreso, para prevenir y evitar posibles contaminaciones en las demás áreas, puesto que los materiales que ingresan al                         laboratorio por vez primera no son </w:t>
      </w:r>
      <w:r w:rsidRPr="00022744">
        <w:rPr>
          <w:rStyle w:val="ExtendiendoCar"/>
        </w:rPr>
        <w:t>asépticos</w:t>
      </w:r>
      <w:r>
        <w:rPr>
          <w:rStyle w:val="ExtendiendoCar"/>
        </w:rPr>
        <w:t xml:space="preserve"> (</w:t>
      </w:r>
      <w:r w:rsidRPr="00022744">
        <w:rPr>
          <w:rStyle w:val="ExtendiendoCar"/>
        </w:rPr>
        <w:t>http://www.enciclopediasalud.com/definiciones/asepsia</w:t>
      </w:r>
      <w:r>
        <w:rPr>
          <w:rStyle w:val="ExtendiendoCar"/>
        </w:rPr>
        <w:t>)</w:t>
      </w:r>
      <w:r w:rsidRPr="00022744">
        <w:rPr>
          <w:rStyle w:val="ExtendiendoCar"/>
        </w:rPr>
        <w:t>.</w:t>
      </w:r>
      <w:r>
        <w:t xml:space="preserve"> </w:t>
      </w:r>
    </w:p>
    <w:p w:rsidR="00C836C5" w:rsidRDefault="00C836C5" w:rsidP="00C836C5">
      <w:pPr>
        <w:spacing w:line="240" w:lineRule="auto"/>
      </w:pPr>
    </w:p>
    <w:p w:rsidR="00C836C5" w:rsidRDefault="00C836C5" w:rsidP="00C836C5">
      <w:pPr>
        <w:spacing w:line="240" w:lineRule="auto"/>
      </w:pPr>
      <w:r>
        <w:t xml:space="preserve">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 y su desinfección; también se                             realiza la inactivación de los materiales contaminados dentro de los procesos que se                           desarrollan en otras áreas del laboratorio.  </w:t>
      </w:r>
    </w:p>
    <w:p w:rsidR="00C836C5" w:rsidRDefault="00C836C5" w:rsidP="00C836C5">
      <w:pPr>
        <w:spacing w:line="240" w:lineRule="auto"/>
      </w:pPr>
      <w:r>
        <w:t xml:space="preserve"> </w:t>
      </w:r>
    </w:p>
    <w:p w:rsidR="00C836C5" w:rsidRDefault="00C836C5" w:rsidP="00C836C5">
      <w:pPr>
        <w:spacing w:line="240" w:lineRule="auto"/>
      </w:pPr>
      <w:r>
        <w:lastRenderedPageBreak/>
        <w:t xml:space="preserve">Este espacio cuenta con estanterías de almacenamiento de reactivos, elementos de                       trabajo e insumos. Además, cuenta con un equipamiento básico, para cubrir cada una                               de las actividades y procesos que se efectúan en esta, los cuales deben estar ubicados                              sobre bases, o mesones, dependiendo los requerimientos de instalación de los equipo. Si                          no se cuenta con espacio ni elementos para ubicar los equipos, estos se deben ubicar en                                los mesones.  </w:t>
      </w:r>
    </w:p>
    <w:p w:rsidR="00C836C5" w:rsidRDefault="00C836C5" w:rsidP="00C836C5">
      <w:pPr>
        <w:spacing w:line="240" w:lineRule="auto"/>
      </w:pPr>
      <w:r>
        <w:t xml:space="preserve">Las gavetas por la distribución y optimización del espacio, se deben ubicar en la parte de                                debajo de los mesones, donde se almacenarán los elementos y demás insumos que se                            requieran y que son de uso general.  Se recomienda habilitar un espacio, con el fin de almacenar los elementos y materiales de cultivos contaminado, para mantener el orden y la limpieza de dentro de esta área. </w:t>
      </w:r>
    </w:p>
    <w:p w:rsidR="00C836C5" w:rsidRDefault="00C836C5" w:rsidP="00C836C5">
      <w:pPr>
        <w:spacing w:line="240" w:lineRule="auto"/>
      </w:pPr>
      <w:r>
        <w:t xml:space="preserve"> </w:t>
      </w:r>
    </w:p>
    <w:p w:rsidR="00C836C5" w:rsidRDefault="00C836C5" w:rsidP="00C836C5">
      <w:pPr>
        <w:spacing w:line="240" w:lineRule="auto"/>
      </w:pPr>
      <w:r>
        <w:t xml:space="preserve">Se debe disponer de un sitio al lado de las autoclaves, para el descarte del material                                contaminado, que proviene de la inactivación en la autoclave. </w:t>
      </w:r>
    </w:p>
    <w:p w:rsidR="00C836C5" w:rsidRDefault="00C836C5" w:rsidP="00C836C5">
      <w:pPr>
        <w:spacing w:line="240" w:lineRule="auto"/>
      </w:pPr>
      <w:r>
        <w:t>Esta área cuenta con unas autoclaves donde se inactivarán los medios de cultivos contaminados o material   contaminado, donde se almacenarán las muestras antes de ser procesadas y una balanza</w:t>
      </w:r>
    </w:p>
    <w:p w:rsidR="00C836C5" w:rsidRDefault="00C836C5" w:rsidP="00C836C5">
      <w:pPr>
        <w:spacing w:line="240" w:lineRule="auto"/>
      </w:pPr>
    </w:p>
    <w:p w:rsidR="00C836C5" w:rsidRDefault="00C836C5" w:rsidP="00C836C5">
      <w:pPr>
        <w:rPr>
          <w:color w:val="00B050"/>
        </w:rPr>
      </w:pPr>
      <w:r>
        <w:rPr>
          <w:color w:val="00B050"/>
        </w:rPr>
        <w:t xml:space="preserve">Se recomienda que esta área esté conectada con </w:t>
      </w:r>
      <w:r w:rsidR="006D6656">
        <w:rPr>
          <w:color w:val="00B050"/>
        </w:rPr>
        <w:t>el área de preparación y esterilización como</w:t>
      </w:r>
      <w:r>
        <w:rPr>
          <w:color w:val="00B050"/>
        </w:rPr>
        <w:t xml:space="preserve"> se muestra en </w:t>
      </w:r>
      <w:r w:rsidR="006D6656">
        <w:rPr>
          <w:color w:val="00B050"/>
        </w:rPr>
        <w:t>la Foto 26. Pues, es en esta área donde se preparan</w:t>
      </w:r>
      <w:r>
        <w:rPr>
          <w:color w:val="00B050"/>
        </w:rPr>
        <w:t xml:space="preserve"> los medios de cultivos o soluciones </w:t>
      </w:r>
      <w:r w:rsidR="006D6656">
        <w:rPr>
          <w:color w:val="00B050"/>
        </w:rPr>
        <w:t>que servirán para sembrar o analizar el material que entra al laboratorio</w:t>
      </w:r>
      <w:r>
        <w:rPr>
          <w:color w:val="00B050"/>
        </w:rPr>
        <w:t>.</w:t>
      </w:r>
    </w:p>
    <w:p w:rsidR="00C836C5" w:rsidRPr="00C836C5" w:rsidRDefault="00C836C5" w:rsidP="00C836C5"/>
    <w:p w:rsidR="005A57DA" w:rsidRDefault="005A57DA" w:rsidP="00202E5C">
      <w:pPr>
        <w:pStyle w:val="Ttulo2"/>
        <w:numPr>
          <w:ilvl w:val="1"/>
          <w:numId w:val="32"/>
        </w:numPr>
      </w:pPr>
      <w:bookmarkStart w:id="32" w:name="_Toc495596113"/>
      <w:r>
        <w:t>Área de preparación y esterilización</w:t>
      </w:r>
      <w:bookmarkEnd w:id="32"/>
    </w:p>
    <w:p w:rsidR="00C836C5" w:rsidRDefault="00C836C5" w:rsidP="00C836C5"/>
    <w:p w:rsidR="00C836C5" w:rsidRDefault="00C836C5" w:rsidP="00C836C5">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rsidR="00C836C5" w:rsidRDefault="00C836C5" w:rsidP="00C836C5"/>
    <w:p w:rsidR="00C836C5" w:rsidRDefault="00C836C5" w:rsidP="00C836C5">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rsidR="00827FF4" w:rsidRDefault="00827FF4" w:rsidP="00C836C5"/>
    <w:p w:rsidR="00C836C5" w:rsidRDefault="00C836C5" w:rsidP="00C836C5">
      <w:pPr>
        <w:ind w:left="426"/>
      </w:pPr>
      <w:r>
        <w:t xml:space="preserve">●Mesas o mesones de aluminio no corrosivo donde irían </w:t>
      </w:r>
      <w:r w:rsidR="00052162" w:rsidRPr="00CE396E">
        <w:t>ubicadas</w:t>
      </w:r>
      <w:r w:rsidRPr="00CE396E">
        <w:t xml:space="preserve"> las balanzas.</w:t>
      </w:r>
      <w:r>
        <w:t xml:space="preserve">                        </w:t>
      </w:r>
    </w:p>
    <w:p w:rsidR="00C836C5" w:rsidRDefault="00C836C5" w:rsidP="00C836C5">
      <w:pPr>
        <w:ind w:left="426"/>
      </w:pPr>
      <w:proofErr w:type="spellStart"/>
      <w:r>
        <w:t>pHMetro</w:t>
      </w:r>
      <w:proofErr w:type="spellEnd"/>
      <w:r>
        <w:t xml:space="preserve">, planchas de calentamiento y agitadores. </w:t>
      </w:r>
    </w:p>
    <w:p w:rsidR="00C836C5" w:rsidRDefault="00C836C5" w:rsidP="00C836C5">
      <w:pPr>
        <w:ind w:left="426"/>
      </w:pPr>
      <w:r>
        <w:t xml:space="preserve">●Nevera para el almacenamiento de las soluciones de trabajo o stocks.  </w:t>
      </w:r>
    </w:p>
    <w:p w:rsidR="00C836C5" w:rsidRDefault="00C836C5" w:rsidP="00C836C5">
      <w:pPr>
        <w:ind w:left="426"/>
      </w:pPr>
      <w:r>
        <w:lastRenderedPageBreak/>
        <w:t xml:space="preserve">●Autoclave, donde se esterilizan los medios de cultivos preparados. </w:t>
      </w:r>
    </w:p>
    <w:p w:rsidR="00C836C5" w:rsidRDefault="00C836C5" w:rsidP="00C836C5">
      <w:pPr>
        <w:ind w:left="426"/>
      </w:pPr>
      <w:r>
        <w:t xml:space="preserve">●Lavaderos que proporcionan agua caliente y fría, para el lavado de utensilios. </w:t>
      </w:r>
    </w:p>
    <w:p w:rsidR="00C836C5" w:rsidRDefault="00C836C5" w:rsidP="00C836C5">
      <w:pPr>
        <w:ind w:left="426"/>
      </w:pPr>
      <w:r>
        <w:t xml:space="preserve">●Equipo purificador de agua o recipientes de almacenamiento de agua purificada. </w:t>
      </w:r>
    </w:p>
    <w:p w:rsidR="00C836C5" w:rsidRDefault="00C836C5" w:rsidP="00C836C5">
      <w:pPr>
        <w:ind w:left="426"/>
      </w:pPr>
      <w:r>
        <w:t>●</w:t>
      </w:r>
      <w:proofErr w:type="spellStart"/>
      <w:r>
        <w:t>Micropipetas</w:t>
      </w:r>
      <w:proofErr w:type="spellEnd"/>
      <w:r>
        <w:t>.</w:t>
      </w:r>
    </w:p>
    <w:p w:rsidR="00C836C5" w:rsidRDefault="00C836C5" w:rsidP="00C836C5">
      <w:pPr>
        <w:ind w:left="426"/>
      </w:pPr>
      <w:r>
        <w:t xml:space="preserve">●Gabinetes para almacenar vidriería estéril y no estéril (separados). </w:t>
      </w:r>
    </w:p>
    <w:p w:rsidR="00C836C5" w:rsidRDefault="00C836C5" w:rsidP="00C836C5">
      <w:pPr>
        <w:ind w:left="426"/>
      </w:pPr>
      <w:r>
        <w:t xml:space="preserve">●Material como esponjas, cepillos para lavar la vidriera y desinfectantes como                      jabones, hipoclorito para la desinfección de la vidriería y un área de secado. </w:t>
      </w:r>
    </w:p>
    <w:p w:rsidR="00C836C5" w:rsidRDefault="00C836C5" w:rsidP="00C836C5"/>
    <w:p w:rsidR="00C836C5" w:rsidRDefault="00C836C5" w:rsidP="00C836C5">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rsidR="00C836C5" w:rsidRDefault="00C836C5" w:rsidP="00C836C5"/>
    <w:p w:rsidR="00C836C5" w:rsidRDefault="00C836C5" w:rsidP="00C836C5">
      <w:r>
        <w:t xml:space="preserve">En esta área se encuentran los  elementos de uso frecuente para preparar medios de cultivo como las pipetas, </w:t>
      </w:r>
      <w:proofErr w:type="spellStart"/>
      <w:r>
        <w:t>beakers</w:t>
      </w:r>
      <w:proofErr w:type="spellEnd"/>
      <w:r>
        <w:t xml:space="preserve">, balones volumétricos, probetas embudos de vidrio, agitadores de vidrio, papel servilleta limpiadores absorbentes, las puntas de </w:t>
      </w:r>
      <w:proofErr w:type="spellStart"/>
      <w:r>
        <w:t>micropipetas</w:t>
      </w:r>
      <w:proofErr w:type="spellEnd"/>
      <w:r>
        <w:t xml:space="preserve">,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rsidR="00C836C5" w:rsidRDefault="00C836C5" w:rsidP="00C836C5"/>
    <w:p w:rsidR="00C836C5" w:rsidRDefault="00C836C5" w:rsidP="00C836C5">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rsidR="00C836C5" w:rsidRDefault="00C836C5" w:rsidP="00C836C5"/>
    <w:p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rsidR="00C836C5" w:rsidRPr="00C836C5" w:rsidRDefault="00C836C5" w:rsidP="00C836C5"/>
    <w:p w:rsidR="005A57DA" w:rsidRPr="00432931" w:rsidRDefault="005A57DA" w:rsidP="00202E5C">
      <w:pPr>
        <w:pStyle w:val="Ttulo2"/>
        <w:numPr>
          <w:ilvl w:val="1"/>
          <w:numId w:val="32"/>
        </w:numPr>
      </w:pPr>
      <w:bookmarkStart w:id="33" w:name="_Toc495596114"/>
      <w:r w:rsidRPr="00432931">
        <w:t>Área de cultivos o área de transferencia</w:t>
      </w:r>
      <w:bookmarkEnd w:id="33"/>
    </w:p>
    <w:p w:rsidR="00C836C5" w:rsidRDefault="00C836C5" w:rsidP="00C836C5">
      <w:r>
        <w:t xml:space="preserve">En este lugar se realizan los procesos de siembra de los materiales biológicos en los </w:t>
      </w:r>
      <w:r w:rsidRPr="00677339">
        <w:rPr>
          <w:rStyle w:val="ExtendiendoCar"/>
        </w:rPr>
        <w:t>medios de cultivo</w:t>
      </w:r>
      <w:r w:rsidR="00DF7194">
        <w:rPr>
          <w:rStyle w:val="ExtendiendoCar"/>
        </w:rPr>
        <w:t xml:space="preserve"> (</w:t>
      </w:r>
      <w:r w:rsidR="00DF7194" w:rsidRPr="00DF7194">
        <w:rPr>
          <w:rStyle w:val="ExtendiendoCar"/>
        </w:rPr>
        <w:t>https://www.ecured.cu/Medio_de_cultivo_(Microbiolog%C3%ADa)</w:t>
      </w:r>
      <w:r w:rsidR="00DF7194">
        <w:rPr>
          <w:rStyle w:val="ExtendiendoCar"/>
        </w:rPr>
        <w:t>)</w:t>
      </w:r>
      <w:r>
        <w:t xml:space="preserve"> ya preparados y estériles. Los </w:t>
      </w:r>
      <w:r w:rsidR="00DF7194">
        <w:t>materiales pueden</w:t>
      </w:r>
      <w:r>
        <w:t xml:space="preserve"> ser de origen vegetal, animal o microbiano y tener diferentes tipos de riesgo dependiendo del propósito del laboratorio. </w:t>
      </w:r>
    </w:p>
    <w:p w:rsidR="00DF7194" w:rsidRDefault="00C836C5" w:rsidP="00DF7194">
      <w:pPr>
        <w:keepNext/>
      </w:pPr>
      <w:r>
        <w:rPr>
          <w:noProof/>
          <w:lang w:eastAsia="es-CO"/>
        </w:rPr>
        <w:lastRenderedPageBreak/>
        <w:drawing>
          <wp:inline distT="0" distB="0" distL="0" distR="0" wp14:anchorId="6E499989" wp14:editId="1893FC61">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a:stretch>
                      <a:fillRect/>
                    </a:stretch>
                  </pic:blipFill>
                  <pic:spPr>
                    <a:xfrm>
                      <a:off x="0" y="0"/>
                      <a:ext cx="4019550" cy="2661920"/>
                    </a:xfrm>
                    <a:prstGeom prst="rect">
                      <a:avLst/>
                    </a:prstGeom>
                    <a:ln/>
                  </pic:spPr>
                </pic:pic>
              </a:graphicData>
            </a:graphic>
          </wp:inline>
        </w:drawing>
      </w:r>
    </w:p>
    <w:p w:rsidR="00C836C5" w:rsidRPr="00DF7194" w:rsidRDefault="00DF7194" w:rsidP="00DF7194">
      <w:pPr>
        <w:pStyle w:val="Epgrafe"/>
        <w:rPr>
          <w:i w:val="0"/>
          <w:color w:val="auto"/>
          <w:sz w:val="24"/>
          <w:szCs w:val="24"/>
        </w:rPr>
      </w:pPr>
      <w:r w:rsidRPr="00DF7194">
        <w:rPr>
          <w:b/>
          <w:i w:val="0"/>
          <w:color w:val="auto"/>
          <w:sz w:val="24"/>
          <w:szCs w:val="24"/>
        </w:rPr>
        <w:t xml:space="preserve">Foto </w:t>
      </w:r>
      <w:r w:rsidR="00432931">
        <w:rPr>
          <w:b/>
          <w:i w:val="0"/>
          <w:color w:val="auto"/>
          <w:sz w:val="24"/>
          <w:szCs w:val="24"/>
        </w:rPr>
        <w:t>16</w:t>
      </w:r>
      <w:r w:rsidRPr="00DF7194">
        <w:rPr>
          <w:i w:val="0"/>
          <w:color w:val="auto"/>
          <w:sz w:val="24"/>
          <w:szCs w:val="24"/>
        </w:rPr>
        <w:t xml:space="preserve">: Área de cultivos. Recuperada de </w:t>
      </w:r>
      <w:hyperlink r:id="rId39" w:anchor="imgrc=AWBzLqDmtJ9nNM" w:history="1">
        <w:r w:rsidRPr="00DF7194">
          <w:rPr>
            <w:rStyle w:val="Hipervnculo"/>
            <w:i w:val="0"/>
            <w:color w:val="auto"/>
            <w:sz w:val="24"/>
            <w:szCs w:val="24"/>
          </w:rPr>
          <w:t>https://www.google.com.co/search?q=areas+de+acceso+laboratorio&amp;source=lnms&amp;tbm=isch&amp;sa=X&amp;ved=0ahUKEwj02uv4gMTWAhXJeSYKHRT0Bv0Q_AUICigB&amp;biw=1920&amp;bih=974#imgrc=AWBzLqDmtJ9nNM</w:t>
        </w:r>
      </w:hyperlink>
      <w:r w:rsidR="00C836C5" w:rsidRPr="00DF7194">
        <w:rPr>
          <w:i w:val="0"/>
          <w:color w:val="auto"/>
          <w:sz w:val="24"/>
          <w:szCs w:val="24"/>
        </w:rPr>
        <w:t>:</w:t>
      </w:r>
      <w:r w:rsidRPr="00DF7194">
        <w:rPr>
          <w:i w:val="0"/>
          <w:color w:val="auto"/>
          <w:sz w:val="24"/>
          <w:szCs w:val="24"/>
        </w:rPr>
        <w:t xml:space="preserve"> 6 de octubre del 2017.</w:t>
      </w:r>
    </w:p>
    <w:p w:rsidR="00C836C5" w:rsidRDefault="00C836C5" w:rsidP="00C836C5"/>
    <w:p w:rsidR="00C836C5" w:rsidRDefault="00C836C5" w:rsidP="00C836C5">
      <w:r>
        <w:t>Esta es el área de mayor riesgo porque la siembra requiere de la apertura de los recipientes de cultivo, por lo que este cuarto necesita estar tan aislado y protegido como sea posible para evitar</w:t>
      </w:r>
      <w:r w:rsidR="00FC0868">
        <w:t xml:space="preserve"> la</w:t>
      </w:r>
      <w:r>
        <w:t xml:space="preserve"> contaminación que pondría en riesgo el trabajo y</w:t>
      </w:r>
      <w:r w:rsidR="00FC0868">
        <w:t xml:space="preserve">, dependiendo del tipo de trabajo, </w:t>
      </w:r>
      <w:r>
        <w:t>el bienestar de las personas.</w:t>
      </w:r>
    </w:p>
    <w:p w:rsidR="00C836C5" w:rsidRDefault="00C836C5" w:rsidP="00C836C5"/>
    <w:p w:rsidR="00C836C5" w:rsidRDefault="00C836C5" w:rsidP="00827FF4">
      <w:pPr>
        <w:pStyle w:val="Frasesclave"/>
      </w:pPr>
      <w:r>
        <w:t>Es muy importante tener en cuenta que los implementos de trabajo que allí se utilizan, deben estar muy limpios y si es posible esterilizados previamente para no afectar el material biológico y los medios de cultivo.</w:t>
      </w:r>
    </w:p>
    <w:p w:rsidR="00C836C5" w:rsidRDefault="00C836C5" w:rsidP="00C836C5"/>
    <w:p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rsidR="00FC0868" w:rsidRDefault="00FC0868" w:rsidP="00C836C5"/>
    <w:p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w:t>
      </w:r>
      <w:r w:rsidR="00C836C5">
        <w:t xml:space="preserve"> </w:t>
      </w:r>
      <w:r>
        <w:t xml:space="preserv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w:t>
      </w:r>
      <w:r w:rsidR="00827FF4">
        <w:lastRenderedPageBreak/>
        <w:t xml:space="preserve">cámaras </w:t>
      </w:r>
      <w:r>
        <w:t>queden alejadas de los flujos de aire</w:t>
      </w:r>
      <w:r w:rsidR="00C836C5">
        <w:t xml:space="preserve">, ya que estas corrientes podrían afectar la esterilidad del cuarto de cultivo. </w:t>
      </w:r>
    </w:p>
    <w:p w:rsidR="00C836C5" w:rsidRDefault="00C836C5" w:rsidP="00C836C5"/>
    <w:p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rsidR="00634C17" w:rsidRDefault="00634C17" w:rsidP="00C836C5"/>
    <w:p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rsidR="00634C17" w:rsidRDefault="00634C17" w:rsidP="00C836C5"/>
    <w:p w:rsidR="00C836C5" w:rsidRPr="00827FF4" w:rsidRDefault="00C836C5" w:rsidP="00C836C5">
      <w:r w:rsidRPr="00827FF4">
        <w:rPr>
          <w:color w:val="FF0000"/>
        </w:rPr>
        <w:t xml:space="preserve">RECORDAR El material biológico y los elementos de trabajo estériles que ingresen al área de cultivo debe ser transportado de manera aséptica para evitar </w:t>
      </w:r>
      <w:r>
        <w:rPr>
          <w:color w:val="00B0F0"/>
        </w:rPr>
        <w:t>contaminación cruzada</w:t>
      </w:r>
      <w:r w:rsidR="00827FF4">
        <w:t xml:space="preserve"> </w:t>
      </w:r>
    </w:p>
    <w:p w:rsidR="00C836C5" w:rsidRDefault="00C836C5" w:rsidP="00C836C5"/>
    <w:p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rsidR="00C836C5" w:rsidRPr="00C836C5" w:rsidRDefault="00C836C5" w:rsidP="00C836C5"/>
    <w:p w:rsidR="005A57DA" w:rsidRPr="00827FF4" w:rsidRDefault="005A57DA" w:rsidP="00202E5C">
      <w:pPr>
        <w:pStyle w:val="Ttulo2"/>
        <w:numPr>
          <w:ilvl w:val="1"/>
          <w:numId w:val="32"/>
        </w:numPr>
      </w:pPr>
      <w:bookmarkStart w:id="34" w:name="_Toc495596115"/>
      <w:r w:rsidRPr="00827FF4">
        <w:t xml:space="preserve">Área de </w:t>
      </w:r>
      <w:r w:rsidR="00EC76C3" w:rsidRPr="00827FF4">
        <w:t>crecimiento o incubación</w:t>
      </w:r>
      <w:bookmarkEnd w:id="34"/>
    </w:p>
    <w:p w:rsidR="00A723A0" w:rsidRDefault="00A723A0" w:rsidP="00A723A0"/>
    <w:p w:rsidR="00A723A0" w:rsidRDefault="00A723A0" w:rsidP="00A723A0">
      <w:pPr>
        <w:keepNext/>
        <w:jc w:val="center"/>
      </w:pPr>
      <w:r>
        <w:rPr>
          <w:noProof/>
          <w:lang w:eastAsia="es-CO"/>
        </w:rPr>
        <w:drawing>
          <wp:inline distT="0" distB="0" distL="0" distR="0" wp14:anchorId="0045E664" wp14:editId="14A432F1">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2093829" cy="2338645"/>
                    </a:xfrm>
                    <a:prstGeom prst="rect">
                      <a:avLst/>
                    </a:prstGeom>
                    <a:ln/>
                  </pic:spPr>
                </pic:pic>
              </a:graphicData>
            </a:graphic>
          </wp:inline>
        </w:drawing>
      </w:r>
    </w:p>
    <w:p w:rsidR="00A723A0" w:rsidRDefault="00432931" w:rsidP="00A723A0">
      <w:pPr>
        <w:spacing w:after="200" w:line="240" w:lineRule="auto"/>
      </w:pPr>
      <w:r>
        <w:rPr>
          <w:b/>
        </w:rPr>
        <w:t>Foto 17</w:t>
      </w:r>
      <w:r w:rsidR="00A723A0" w:rsidRPr="00A723A0">
        <w:rPr>
          <w:b/>
        </w:rPr>
        <w:t>:</w:t>
      </w:r>
      <w:r w:rsidR="00A723A0">
        <w:t xml:space="preserve"> Ilustración de área de incubación recuperado </w:t>
      </w:r>
      <w:proofErr w:type="spellStart"/>
      <w:r w:rsidR="00A723A0">
        <w:t>de https://www.google.com.co/search?q=areas+de+acceso+laboratorio&amp;source=lnms&amp;tbm=</w:t>
      </w:r>
      <w:r w:rsidR="00A723A0">
        <w:lastRenderedPageBreak/>
        <w:t>isch&amp;sa=X&amp;ved=0ahUKEwj02uv4gMTWAhXJeSYKHRT0Bv0Q_AUICigB&amp;biw=1920&amp;bih=974#imgdii=L1vjCQo7CzDMWM:&amp;imgrc=AWBzLqDmtJ9nNM</w:t>
      </w:r>
      <w:proofErr w:type="gramStart"/>
      <w:r w:rsidR="00A723A0">
        <w:t>:  el</w:t>
      </w:r>
      <w:proofErr w:type="spellEnd"/>
      <w:proofErr w:type="gramEnd"/>
      <w:r w:rsidR="00A723A0">
        <w:t xml:space="preserve"> 26 de septiembre del 2017.</w:t>
      </w:r>
    </w:p>
    <w:p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rsidR="00EC76C3" w:rsidRDefault="00EC76C3" w:rsidP="00EC76C3"/>
    <w:p w:rsidR="00EC76C3" w:rsidRDefault="00EC76C3" w:rsidP="00EC76C3">
      <w:pPr>
        <w:rPr>
          <w:rStyle w:val="EjemplosCar"/>
        </w:rPr>
      </w:pPr>
      <w:r w:rsidRPr="00CD5E21">
        <w:rPr>
          <w:rStyle w:val="EjemplosCar"/>
        </w:rPr>
        <w:t xml:space="preserve">Analicemos </w:t>
      </w:r>
      <w:r w:rsidR="00CD5E21" w:rsidRPr="00CD5E21">
        <w:rPr>
          <w:rStyle w:val="EjemplosCar"/>
        </w:rPr>
        <w:t xml:space="preserve">diferentes </w:t>
      </w:r>
      <w:r w:rsidRPr="00CD5E21">
        <w:rPr>
          <w:rStyle w:val="EjemplosCar"/>
        </w:rPr>
        <w:t>necesidades.</w:t>
      </w:r>
      <w:r w:rsidRPr="00CD5E21">
        <w:t xml:space="preserve"> </w:t>
      </w: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Otros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por lo que se</w:t>
      </w:r>
      <w:r w:rsidR="0034495E" w:rsidRPr="00CD5E21">
        <w:rPr>
          <w:rStyle w:val="EjemplosCar"/>
        </w:rPr>
        <w:t xml:space="preserve"> </w:t>
      </w:r>
      <w:r w:rsidR="00CD5E21" w:rsidRPr="00CD5E21">
        <w:rPr>
          <w:rStyle w:val="EjemplosCar"/>
        </w:rPr>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rsidR="004B46D4" w:rsidRDefault="004B46D4" w:rsidP="00EC76C3">
      <w:pPr>
        <w:rPr>
          <w:rStyle w:val="EjemplosCar"/>
        </w:rPr>
      </w:pPr>
    </w:p>
    <w:p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rsidR="004B46D4" w:rsidRPr="00EC76C3" w:rsidRDefault="004B46D4" w:rsidP="00EC76C3">
      <w:pPr>
        <w:rPr>
          <w:rStyle w:val="EjemplosCar"/>
        </w:rPr>
      </w:pPr>
    </w:p>
    <w:p w:rsidR="00E30EED" w:rsidRDefault="00E30EED" w:rsidP="00EC76C3">
      <w:r>
        <w:t>En todo caso, este</w:t>
      </w:r>
      <w:r w:rsidR="00EC76C3">
        <w:t xml:space="preserve"> espacio debe estar dotado con equipos que faciliten el crecimiento y desarrollo adecuado de los organismos vivos, aire acondicionado que garantice un control 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rsidR="00A723A0" w:rsidRDefault="00A723A0" w:rsidP="00A723A0"/>
    <w:p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rsidR="00A723A0" w:rsidRPr="00A723A0" w:rsidRDefault="00A723A0" w:rsidP="00A723A0"/>
    <w:p w:rsidR="005A57DA" w:rsidRPr="00307D43" w:rsidRDefault="005A57DA" w:rsidP="00202E5C">
      <w:pPr>
        <w:pStyle w:val="Ttulo2"/>
        <w:numPr>
          <w:ilvl w:val="1"/>
          <w:numId w:val="32"/>
        </w:numPr>
      </w:pPr>
      <w:bookmarkStart w:id="35" w:name="_Toc495596116"/>
      <w:r w:rsidRPr="00307D43">
        <w:lastRenderedPageBreak/>
        <w:t>Área de observación</w:t>
      </w:r>
      <w:bookmarkEnd w:id="35"/>
    </w:p>
    <w:p w:rsidR="00830A07" w:rsidRDefault="00830A07" w:rsidP="00830A07"/>
    <w:p w:rsidR="00830A07" w:rsidRDefault="00830A07" w:rsidP="00830A07">
      <w:pPr>
        <w:tabs>
          <w:tab w:val="left" w:pos="567"/>
        </w:tabs>
        <w:spacing w:after="160" w:line="240" w:lineRule="auto"/>
      </w:pPr>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rsidR="00217929" w:rsidRDefault="00830A07" w:rsidP="00EC48D9">
      <w:pPr>
        <w:tabs>
          <w:tab w:val="left" w:pos="567"/>
        </w:tabs>
        <w:spacing w:after="160" w:line="240" w:lineRule="auto"/>
      </w:pPr>
      <w:r>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 xml:space="preserve">microscopios y </w:t>
      </w:r>
      <w:proofErr w:type="spellStart"/>
      <w:r w:rsidR="003E5F2B" w:rsidRPr="00307D43">
        <w:t>estereromicroscopios</w:t>
      </w:r>
      <w:proofErr w:type="spellEnd"/>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rsidR="00EC48D9" w:rsidRDefault="00307D43" w:rsidP="00EC48D9">
      <w:pPr>
        <w:tabs>
          <w:tab w:val="left" w:pos="567"/>
        </w:tabs>
        <w:spacing w:after="160" w:line="240" w:lineRule="auto"/>
      </w:pPr>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rsidR="00EC48D9" w:rsidRDefault="00815021" w:rsidP="00EC48D9">
      <w:pPr>
        <w:tabs>
          <w:tab w:val="left" w:pos="567"/>
        </w:tabs>
        <w:spacing w:after="160" w:line="240" w:lineRule="auto"/>
      </w:pPr>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rsidR="00EC48D9" w:rsidRDefault="00EC48D9" w:rsidP="00EC48D9">
      <w:pPr>
        <w:tabs>
          <w:tab w:val="left" w:pos="567"/>
        </w:tabs>
        <w:spacing w:after="160" w:line="240" w:lineRule="auto"/>
      </w:pPr>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proofErr w:type="gramStart"/>
      <w:r w:rsidR="00815021" w:rsidRPr="00815021">
        <w:t>equipos  como</w:t>
      </w:r>
      <w:proofErr w:type="gramEnd"/>
      <w:r w:rsidR="00815021" w:rsidRPr="00815021">
        <w:t xml:space="preserve"> </w:t>
      </w:r>
      <w:r w:rsidRPr="00815021">
        <w:t xml:space="preserve">el </w:t>
      </w:r>
      <w:proofErr w:type="spellStart"/>
      <w:r w:rsidRPr="00815021">
        <w:t>termociclador</w:t>
      </w:r>
      <w:proofErr w:type="spellEnd"/>
      <w:r w:rsidRPr="00815021">
        <w:t>, cámara de electroforesis, cámara de electroforesis vertical</w:t>
      </w:r>
      <w:r w:rsidR="00815021" w:rsidRPr="00815021">
        <w:t xml:space="preserve"> de las cuales también hablaremos más adelante den el curso.</w:t>
      </w:r>
    </w:p>
    <w:p w:rsidR="00EC48D9" w:rsidRDefault="003E5F2B" w:rsidP="00EC48D9">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proofErr w:type="spellStart"/>
      <w:r w:rsidR="00815021">
        <w:t>microoganismos</w:t>
      </w:r>
      <w:proofErr w:type="spellEnd"/>
      <w:r w:rsidR="00815021">
        <w:t xml:space="preserve"> con un nivel de </w:t>
      </w:r>
      <w:proofErr w:type="spellStart"/>
      <w:r w:rsidR="00815021">
        <w:t>patogenidad</w:t>
      </w:r>
      <w:proofErr w:type="spellEnd"/>
      <w:r w:rsidR="00815021">
        <w:t xml:space="preserve"> alto. </w:t>
      </w:r>
      <w:r w:rsidR="00EC48D9">
        <w:t xml:space="preserve">En estos casos </w:t>
      </w:r>
      <w:r>
        <w:t>e</w:t>
      </w:r>
      <w:r w:rsidR="00830A07">
        <w:t xml:space="preserve">ste </w:t>
      </w:r>
      <w:r>
        <w:t xml:space="preserve">deberá estar separado del cuarto de cultivo y sería preferible </w:t>
      </w:r>
      <w:proofErr w:type="spellStart"/>
      <w:r>
        <w:t>ubicar</w:t>
      </w:r>
      <w:r w:rsidR="00815021">
        <w:t>d</w:t>
      </w:r>
      <w:r>
        <w:t>o</w:t>
      </w:r>
      <w:proofErr w:type="spellEnd"/>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rsidR="00E30EED" w:rsidRDefault="00E30EED" w:rsidP="00830A07">
      <w:pPr>
        <w:tabs>
          <w:tab w:val="left" w:pos="567"/>
        </w:tabs>
        <w:spacing w:after="160" w:line="240" w:lineRule="auto"/>
      </w:pPr>
    </w:p>
    <w:p w:rsidR="00830A07" w:rsidRDefault="00217929" w:rsidP="00830A07">
      <w:pPr>
        <w:tabs>
          <w:tab w:val="left" w:pos="567"/>
        </w:tabs>
        <w:spacing w:line="240" w:lineRule="auto"/>
        <w:rPr>
          <w:color w:val="2E75B5"/>
        </w:rPr>
      </w:pPr>
      <w:r>
        <w:rPr>
          <w:color w:val="00B050"/>
        </w:rPr>
        <w:t>Ya vimos las áre</w:t>
      </w:r>
      <w:r w:rsidR="00815021">
        <w:rPr>
          <w:color w:val="00B050"/>
        </w:rPr>
        <w:t>a</w:t>
      </w:r>
      <w:r>
        <w:rPr>
          <w:color w:val="00B050"/>
        </w:rPr>
        <w:t xml:space="preserve">s de trabajo de laboratorio </w:t>
      </w:r>
      <w:r w:rsidR="00815021">
        <w:rPr>
          <w:color w:val="00B050"/>
        </w:rPr>
        <w:t>más</w:t>
      </w:r>
      <w:r>
        <w:rPr>
          <w:color w:val="00B050"/>
        </w:rPr>
        <w:t xml:space="preserve"> fuertes, ahora veremos l</w:t>
      </w:r>
      <w:r w:rsidR="00830A07">
        <w:rPr>
          <w:color w:val="00B050"/>
        </w:rPr>
        <w:t>a última área de la que hablaremos</w:t>
      </w:r>
      <w:r>
        <w:rPr>
          <w:color w:val="00B050"/>
        </w:rPr>
        <w:t xml:space="preserve"> que corresponde en nuestro curso al</w:t>
      </w:r>
      <w:r w:rsidR="00830A07">
        <w:rPr>
          <w:color w:val="00B050"/>
        </w:rPr>
        <w:t xml:space="preserve"> área o zona de oficinas.</w:t>
      </w:r>
    </w:p>
    <w:p w:rsidR="00830A07" w:rsidRPr="00830A07" w:rsidRDefault="00830A07" w:rsidP="00830A07"/>
    <w:p w:rsidR="005A57DA" w:rsidRPr="00815021" w:rsidRDefault="005A57DA" w:rsidP="00202E5C">
      <w:pPr>
        <w:pStyle w:val="Ttulo2"/>
        <w:numPr>
          <w:ilvl w:val="1"/>
          <w:numId w:val="32"/>
        </w:numPr>
      </w:pPr>
      <w:bookmarkStart w:id="36" w:name="_Toc495596117"/>
      <w:r w:rsidRPr="00815021">
        <w:lastRenderedPageBreak/>
        <w:t>Área de oficinas</w:t>
      </w:r>
      <w:bookmarkEnd w:id="36"/>
    </w:p>
    <w:p w:rsidR="00830A07" w:rsidRDefault="00830A07" w:rsidP="00830A07"/>
    <w:p w:rsidR="00830A07" w:rsidRDefault="00830A07" w:rsidP="00830A07">
      <w:pPr>
        <w:keepNext/>
      </w:pPr>
      <w:r>
        <w:rPr>
          <w:noProof/>
          <w:lang w:eastAsia="es-CO"/>
        </w:rPr>
        <w:drawing>
          <wp:inline distT="0" distB="0" distL="0" distR="0" wp14:anchorId="7A430C42" wp14:editId="793A3DD6">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1"/>
                    <a:srcRect/>
                    <a:stretch>
                      <a:fillRect/>
                    </a:stretch>
                  </pic:blipFill>
                  <pic:spPr>
                    <a:xfrm>
                      <a:off x="0" y="0"/>
                      <a:ext cx="4478632" cy="2313423"/>
                    </a:xfrm>
                    <a:prstGeom prst="rect">
                      <a:avLst/>
                    </a:prstGeom>
                    <a:ln/>
                  </pic:spPr>
                </pic:pic>
              </a:graphicData>
            </a:graphic>
          </wp:inline>
        </w:drawing>
      </w:r>
    </w:p>
    <w:p w:rsidR="00830A07" w:rsidRDefault="00432931" w:rsidP="00830A07">
      <w:pPr>
        <w:spacing w:after="200" w:line="240" w:lineRule="auto"/>
      </w:pPr>
      <w:r>
        <w:rPr>
          <w:b/>
        </w:rPr>
        <w:t>Foto 18</w:t>
      </w:r>
      <w:r w:rsidR="00830A07">
        <w:rPr>
          <w:b/>
        </w:rPr>
        <w:t>:</w:t>
      </w:r>
      <w:r w:rsidR="00830A07">
        <w:t xml:space="preserve"> Ilustración del área de oficinas. Recuperado </w:t>
      </w:r>
      <w:proofErr w:type="spellStart"/>
      <w:r w:rsidR="00830A07">
        <w:t xml:space="preserve">de </w:t>
      </w:r>
      <w:hyperlink r:id="rId42">
        <w:r w:rsidR="00830A07">
          <w:rPr>
            <w:u w:val="single"/>
          </w:rPr>
          <w:t>https://www.google.com.co/search?q=areas+de+acceso+laboratorio&amp;tbm=isch&amp;tbs=rimg:CQFgcy6g5rSfIjgZzhgpe4mIMy-KYETuDETuL1vjCQo7CzB4ZbHd7MstE3BRZnlq2vdt0Q8j2ccUJOQ0oROMEeHrTCoSCRnOGCl7iYgzEYOK8Fv6URhbKhIJL4pgRO4MRO4Rv-qKO6-M7awqEgkvW-MJCjsLMBH1xcpd215wjioSCXhlsd3syy0TEUBR9LhcZ</w:t>
        </w:r>
      </w:hyperlink>
      <w:r w:rsidR="00830A07">
        <w:t>eqKhIJcFFmeWra920R9cXKXdtecI4qEgnRDyPZxxQk5BH1xcpd215wjioSCTShE4wR4etMEXDMLKmsDTmG&amp;tbo=u&amp;sa=X&amp;ved=0ahUKEwi6zYKIgcTWAhVEQSYKHeZgDi8Q9C8IHw&amp;biw=1920&amp;bih=974&amp;dpr=1#imgrc=0Q8j2ccUJOQQJM el</w:t>
      </w:r>
      <w:proofErr w:type="spellEnd"/>
      <w:r w:rsidR="00830A07">
        <w:t xml:space="preserve"> 27 de septiembre de 2017.</w:t>
      </w:r>
    </w:p>
    <w:p w:rsidR="00217929" w:rsidRDefault="00830A07" w:rsidP="00830A07">
      <w:pPr>
        <w:tabs>
          <w:tab w:val="left" w:pos="567"/>
        </w:tabs>
        <w:spacing w:line="240" w:lineRule="auto"/>
      </w:pPr>
      <w:r>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rsidR="00217929" w:rsidRDefault="00217929" w:rsidP="00830A07">
      <w:pPr>
        <w:tabs>
          <w:tab w:val="left" w:pos="567"/>
        </w:tabs>
        <w:spacing w:line="240" w:lineRule="auto"/>
      </w:pPr>
    </w:p>
    <w:p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rsidR="00217929" w:rsidRDefault="00217929" w:rsidP="00830A07">
      <w:pPr>
        <w:tabs>
          <w:tab w:val="left" w:pos="567"/>
        </w:tabs>
        <w:spacing w:line="240" w:lineRule="auto"/>
      </w:pPr>
    </w:p>
    <w:p w:rsidR="00830A07" w:rsidRDefault="00830A07" w:rsidP="00815021">
      <w:pPr>
        <w:pStyle w:val="Frasesclave"/>
      </w:pPr>
      <w:r>
        <w:t>OJO,</w:t>
      </w:r>
      <w:r>
        <w:rPr>
          <w:color w:val="651ACA"/>
        </w:rPr>
        <w:t xml:space="preserve"> </w:t>
      </w:r>
      <w:r>
        <w:t xml:space="preserve">aunque este </w:t>
      </w:r>
      <w:r w:rsidR="00CE396E">
        <w:t>espacio</w:t>
      </w:r>
      <w:r>
        <w:t xml:space="preserve"> sea de oficinas, se encuentra dentro de la infraestructura del laboratorio, por </w:t>
      </w:r>
      <w:r w:rsidR="00815021">
        <w:t xml:space="preserve">los que, </w:t>
      </w:r>
      <w:r w:rsidR="00432931">
        <w:t>está</w:t>
      </w:r>
      <w:r>
        <w:t xml:space="preserve"> PROHIBIDO</w:t>
      </w:r>
      <w:r>
        <w:rPr>
          <w:color w:val="651ACA"/>
        </w:rPr>
        <w:t xml:space="preserve"> </w:t>
      </w:r>
      <w:r>
        <w:t>el consumo de alimentos o bebidas.</w:t>
      </w:r>
    </w:p>
    <w:p w:rsidR="00830A07" w:rsidRDefault="00830A07" w:rsidP="00830A07">
      <w:pPr>
        <w:tabs>
          <w:tab w:val="left" w:pos="567"/>
        </w:tabs>
        <w:spacing w:line="240" w:lineRule="auto"/>
      </w:pPr>
    </w:p>
    <w:p w:rsidR="00432931" w:rsidRDefault="00432931" w:rsidP="00830A07">
      <w:pPr>
        <w:spacing w:after="200" w:line="240" w:lineRule="auto"/>
        <w:rPr>
          <w:b/>
          <w:highlight w:val="red"/>
        </w:rPr>
      </w:pPr>
    </w:p>
    <w:p w:rsidR="00432931" w:rsidRDefault="00432931" w:rsidP="00830A07">
      <w:pPr>
        <w:spacing w:after="200" w:line="240" w:lineRule="auto"/>
        <w:rPr>
          <w:b/>
          <w:highlight w:val="red"/>
        </w:rPr>
      </w:pPr>
      <w:r>
        <w:rPr>
          <w:b/>
          <w:noProof/>
          <w:lang w:eastAsia="es-CO"/>
        </w:rPr>
        <w:drawing>
          <wp:inline distT="0" distB="0" distL="0" distR="0" wp14:anchorId="4A632284" wp14:editId="583011D2">
            <wp:extent cx="5123543" cy="3643668"/>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2434" cy="3649991"/>
                    </a:xfrm>
                    <a:prstGeom prst="rect">
                      <a:avLst/>
                    </a:prstGeom>
                    <a:noFill/>
                  </pic:spPr>
                </pic:pic>
              </a:graphicData>
            </a:graphic>
          </wp:inline>
        </w:drawing>
      </w:r>
    </w:p>
    <w:p w:rsidR="00830A07" w:rsidRDefault="00432931" w:rsidP="00830A07">
      <w:pPr>
        <w:spacing w:after="200" w:line="240" w:lineRule="auto"/>
      </w:pPr>
      <w:r w:rsidRPr="00432931">
        <w:rPr>
          <w:b/>
        </w:rPr>
        <w:t>Foto 19</w:t>
      </w:r>
      <w:r w:rsidR="00830A07" w:rsidRPr="00432931">
        <w:t>: Distribución general de un laboratorio de biotecnología</w:t>
      </w:r>
    </w:p>
    <w:p w:rsidR="00830A07" w:rsidRPr="00830A07" w:rsidRDefault="00830A07" w:rsidP="00830A07"/>
    <w:p w:rsidR="005A57DA" w:rsidRDefault="005A57DA" w:rsidP="005A57DA">
      <w:pPr>
        <w:rPr>
          <w:color w:val="1F3864"/>
        </w:rPr>
      </w:pPr>
    </w:p>
    <w:p w:rsidR="005A57DA" w:rsidRDefault="005A57DA" w:rsidP="005A57DA">
      <w:pPr>
        <w:rPr>
          <w:color w:val="1F3864"/>
        </w:rPr>
      </w:pPr>
      <w:r>
        <w:rPr>
          <w:color w:val="1F3864"/>
        </w:rPr>
        <w:t xml:space="preserve">Evolución final del curso: Evaluación interactiva equipar cada área y hacer correspondencia del equipo o vestimenta de trabajo del investigador. </w:t>
      </w:r>
    </w:p>
    <w:p w:rsidR="005A57DA" w:rsidRDefault="005A57DA" w:rsidP="005A57DA"/>
    <w:p w:rsidR="0034495E" w:rsidRPr="0079072F" w:rsidRDefault="0034495E" w:rsidP="00AE2E3A">
      <w:pPr>
        <w:pStyle w:val="Ttulo1"/>
        <w:numPr>
          <w:ilvl w:val="0"/>
          <w:numId w:val="34"/>
        </w:numPr>
      </w:pPr>
      <w:r>
        <w:t xml:space="preserve"> </w:t>
      </w:r>
      <w:bookmarkStart w:id="37" w:name="_Toc495596118"/>
      <w:r w:rsidR="00815021" w:rsidRPr="0079072F">
        <w:t>F</w:t>
      </w:r>
      <w:r w:rsidR="00AE2E3A" w:rsidRPr="0079072F">
        <w:t>lujo de aire al interior del laboratorio</w:t>
      </w:r>
      <w:bookmarkEnd w:id="37"/>
    </w:p>
    <w:p w:rsidR="0079072F" w:rsidRPr="0079072F" w:rsidRDefault="00AE2E3A" w:rsidP="0034495E">
      <w:pPr>
        <w:tabs>
          <w:tab w:val="left" w:pos="567"/>
        </w:tabs>
        <w:spacing w:line="240" w:lineRule="auto"/>
      </w:pPr>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79072F">
        <w:rPr>
          <w:rStyle w:val="EjemplosCar"/>
        </w:rPr>
        <w:t>como bacterias, hongos, virus, polvo y agentes tóxicos</w:t>
      </w:r>
      <w:r w:rsidR="0079072F">
        <w:t>.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rsidR="0079072F" w:rsidRPr="0079072F" w:rsidRDefault="0079072F" w:rsidP="0034495E">
      <w:pPr>
        <w:tabs>
          <w:tab w:val="left" w:pos="567"/>
        </w:tabs>
        <w:spacing w:line="240" w:lineRule="auto"/>
      </w:pPr>
    </w:p>
    <w:p w:rsidR="0034495E" w:rsidRDefault="0079072F" w:rsidP="0034495E">
      <w:pPr>
        <w:tabs>
          <w:tab w:val="left" w:pos="567"/>
        </w:tabs>
        <w:spacing w:line="240" w:lineRule="auto"/>
      </w:pPr>
      <w:r w:rsidRPr="0079072F">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rsidR="0064059D" w:rsidRDefault="0064059D" w:rsidP="0034495E">
      <w:pPr>
        <w:tabs>
          <w:tab w:val="left" w:pos="567"/>
        </w:tabs>
        <w:spacing w:line="240" w:lineRule="auto"/>
      </w:pPr>
    </w:p>
    <w:p w:rsidR="0064059D" w:rsidRDefault="0064059D" w:rsidP="0034495E">
      <w:pPr>
        <w:tabs>
          <w:tab w:val="left" w:pos="567"/>
        </w:tabs>
        <w:spacing w:line="240" w:lineRule="auto"/>
      </w:pPr>
      <w:r>
        <w:lastRenderedPageBreak/>
        <w:t>En la foto 20 se aprecia el sistema de funcionamiento de los filtros HEPA al interior del sistema de flujo al interior del laboratorio.</w:t>
      </w:r>
    </w:p>
    <w:p w:rsidR="0079072F" w:rsidRDefault="0079072F" w:rsidP="0034495E">
      <w:pPr>
        <w:tabs>
          <w:tab w:val="left" w:pos="567"/>
        </w:tabs>
        <w:spacing w:line="240" w:lineRule="auto"/>
      </w:pPr>
    </w:p>
    <w:p w:rsidR="0079072F" w:rsidRDefault="0079072F" w:rsidP="0034495E">
      <w:pPr>
        <w:tabs>
          <w:tab w:val="left" w:pos="567"/>
        </w:tabs>
        <w:spacing w:line="240" w:lineRule="auto"/>
      </w:pPr>
    </w:p>
    <w:p w:rsidR="00432931" w:rsidRDefault="0079072F" w:rsidP="00432931">
      <w:pPr>
        <w:keepNext/>
        <w:tabs>
          <w:tab w:val="left" w:pos="567"/>
        </w:tabs>
        <w:spacing w:line="240" w:lineRule="auto"/>
      </w:pPr>
      <w:r>
        <w:rPr>
          <w:noProof/>
          <w:lang w:eastAsia="es-CO"/>
        </w:rPr>
        <w:drawing>
          <wp:inline distT="0" distB="0" distL="0" distR="0" wp14:anchorId="47288665" wp14:editId="78B8BA1D">
            <wp:extent cx="4475409" cy="2301508"/>
            <wp:effectExtent l="0" t="0" r="1905" b="381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2971" cy="2300254"/>
                    </a:xfrm>
                    <a:prstGeom prst="rect">
                      <a:avLst/>
                    </a:prstGeom>
                    <a:noFill/>
                    <a:ln>
                      <a:noFill/>
                    </a:ln>
                  </pic:spPr>
                </pic:pic>
              </a:graphicData>
            </a:graphic>
          </wp:inline>
        </w:drawing>
      </w:r>
    </w:p>
    <w:p w:rsidR="00432931" w:rsidRDefault="00432931" w:rsidP="00432931">
      <w:pPr>
        <w:rPr>
          <w:rStyle w:val="Hipervnculo"/>
          <w:color w:val="auto"/>
          <w:u w:val="none"/>
        </w:rPr>
      </w:pPr>
      <w:r w:rsidRPr="00432931">
        <w:rPr>
          <w:b/>
        </w:rPr>
        <w:t xml:space="preserve">Foto </w:t>
      </w:r>
      <w:r w:rsidRPr="00432931">
        <w:rPr>
          <w:b/>
        </w:rPr>
        <w:fldChar w:fldCharType="begin"/>
      </w:r>
      <w:r w:rsidRPr="00432931">
        <w:rPr>
          <w:b/>
        </w:rPr>
        <w:instrText xml:space="preserve"> SEQ Foto \* ARABIC </w:instrText>
      </w:r>
      <w:r w:rsidRPr="00432931">
        <w:rPr>
          <w:b/>
        </w:rPr>
        <w:fldChar w:fldCharType="separate"/>
      </w:r>
      <w:r>
        <w:rPr>
          <w:b/>
          <w:noProof/>
        </w:rPr>
        <w:t>2</w:t>
      </w:r>
      <w:r w:rsidRPr="00432931">
        <w:rPr>
          <w:b/>
        </w:rPr>
        <w:fldChar w:fldCharType="end"/>
      </w:r>
      <w:r w:rsidRPr="00432931">
        <w:rPr>
          <w:b/>
        </w:rPr>
        <w:t>0</w:t>
      </w:r>
      <w:r w:rsidRPr="00432931">
        <w:t xml:space="preserve">: Filtros </w:t>
      </w:r>
      <w:proofErr w:type="spellStart"/>
      <w:r w:rsidRPr="00432931">
        <w:t>Hepa</w:t>
      </w:r>
      <w:proofErr w:type="spellEnd"/>
      <w:r w:rsidRPr="00432931">
        <w:t xml:space="preserve"> en un sistema de flujo de aire en un laboratorio de biotecnología. Recuperado dehttps://www.mundohvacr.com.mx/mundo/2017/09/laboratorios-control-calidad-del-aire-interior/</w:t>
      </w:r>
      <w:r w:rsidRPr="00432931">
        <w:rPr>
          <w:rStyle w:val="Hipervnculo"/>
          <w:color w:val="auto"/>
          <w:u w:val="none"/>
        </w:rPr>
        <w:t xml:space="preserve"> el 12 de octubre del 2017.</w:t>
      </w:r>
    </w:p>
    <w:p w:rsidR="0064059D" w:rsidRDefault="0064059D" w:rsidP="00432931">
      <w:pPr>
        <w:rPr>
          <w:rStyle w:val="Hipervnculo"/>
          <w:color w:val="auto"/>
          <w:u w:val="none"/>
        </w:rPr>
      </w:pPr>
    </w:p>
    <w:p w:rsidR="0064059D" w:rsidRPr="00432931" w:rsidRDefault="0064059D" w:rsidP="00432931">
      <w:r>
        <w:rPr>
          <w:rStyle w:val="Hipervnculo"/>
          <w:color w:val="auto"/>
          <w:u w:val="none"/>
        </w:rPr>
        <w:t xml:space="preserve">En la foto 21 se puede apreciar el ejemplo de un sistema de flujo de aire en el laboratorio de biotecnología. </w:t>
      </w:r>
    </w:p>
    <w:p w:rsidR="0079072F" w:rsidRPr="0034495E" w:rsidRDefault="0079072F" w:rsidP="00432931">
      <w:pPr>
        <w:pStyle w:val="Epgrafe"/>
      </w:pPr>
    </w:p>
    <w:p w:rsidR="00432931" w:rsidRDefault="00432931" w:rsidP="00432931">
      <w:pPr>
        <w:keepNext/>
      </w:pPr>
      <w:r>
        <w:rPr>
          <w:noProof/>
          <w:lang w:eastAsia="es-CO"/>
        </w:rPr>
        <w:drawing>
          <wp:inline distT="0" distB="0" distL="0" distR="0" wp14:anchorId="61C8DA2D" wp14:editId="7166E30F">
            <wp:extent cx="4082603" cy="2172998"/>
            <wp:effectExtent l="0" t="0" r="0" b="0"/>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0327" cy="2177109"/>
                    </a:xfrm>
                    <a:prstGeom prst="rect">
                      <a:avLst/>
                    </a:prstGeom>
                    <a:noFill/>
                    <a:ln>
                      <a:noFill/>
                    </a:ln>
                  </pic:spPr>
                </pic:pic>
              </a:graphicData>
            </a:graphic>
          </wp:inline>
        </w:drawing>
      </w:r>
    </w:p>
    <w:p w:rsidR="00432931" w:rsidRPr="00432931" w:rsidRDefault="00432931" w:rsidP="00432931">
      <w:r w:rsidRPr="00432931">
        <w:rPr>
          <w:b/>
        </w:rPr>
        <w:t>Foto 21:</w:t>
      </w:r>
      <w:r>
        <w:t xml:space="preserve"> Sistema de flujo de aire en un </w:t>
      </w:r>
      <w:r w:rsidRPr="00432931">
        <w:t>laboratorio de biotecnología. Recuperado de</w:t>
      </w:r>
      <w:hyperlink r:id="rId46" w:history="1">
        <w:r w:rsidRPr="00432931">
          <w:rPr>
            <w:rStyle w:val="Hipervnculo"/>
          </w:rPr>
          <w:t>https://www.mundohvacr.com.mx/mundo/2017/09/laboratorios-control-calidad-del-aire-interior/</w:t>
        </w:r>
      </w:hyperlink>
      <w:r>
        <w:rPr>
          <w:rStyle w:val="Hipervnculo"/>
        </w:rPr>
        <w:t xml:space="preserve"> </w:t>
      </w:r>
      <w:r w:rsidRPr="00432931">
        <w:rPr>
          <w:rStyle w:val="Hipervnculo"/>
          <w:color w:val="auto"/>
          <w:u w:val="none"/>
        </w:rPr>
        <w:t>el 12 de octubre del 2017.</w:t>
      </w:r>
    </w:p>
    <w:p w:rsidR="00432931" w:rsidRPr="00432931" w:rsidRDefault="00432931" w:rsidP="00432931"/>
    <w:p w:rsidR="0034495E" w:rsidRDefault="0034495E" w:rsidP="00432931">
      <w:pPr>
        <w:pStyle w:val="Epgrafe"/>
      </w:pPr>
    </w:p>
    <w:p w:rsidR="0034495E" w:rsidRDefault="0034495E" w:rsidP="005A57DA"/>
    <w:p w:rsidR="0034495E" w:rsidRDefault="0034495E" w:rsidP="005A57DA"/>
    <w:p w:rsidR="000329AF" w:rsidRDefault="005A57DA" w:rsidP="00B04953">
      <w:pPr>
        <w:pStyle w:val="Ttulo1"/>
        <w:numPr>
          <w:ilvl w:val="0"/>
          <w:numId w:val="34"/>
        </w:numPr>
      </w:pPr>
      <w:bookmarkStart w:id="38" w:name="_Toc495596119"/>
      <w:r>
        <w:t>Resumen</w:t>
      </w:r>
      <w:bookmarkEnd w:id="38"/>
    </w:p>
    <w:p w:rsidR="00AB062D" w:rsidRDefault="00AB062D" w:rsidP="00AB062D">
      <w:r>
        <w:t>En esta unidad se estudiaron diferentes aspectos relacionados con el establecimiento de un laboratorio de biotecnología, donde se resaltan los conceptos básicos y fundamentales en el proceso de creación de este. Inicialmente se hizo una exploración por la historia de la biotecnología donde se resaltan acontecimientos importantes en el transcurso del tiempo , posteriormente, se estudiaron y se desarrollaron cada uno de los aspectos que lo componen, como lo son :Los costos directos e indirectos de fabricación,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rsidR="00AB062D" w:rsidRPr="00AB062D" w:rsidRDefault="00AB062D" w:rsidP="00AB062D"/>
    <w:p w:rsidR="000329AF" w:rsidRDefault="000329AF" w:rsidP="000329AF"/>
    <w:p w:rsidR="000329AF" w:rsidRDefault="000329AF" w:rsidP="000329AF"/>
    <w:p w:rsidR="000329AF" w:rsidRDefault="000329AF" w:rsidP="000329AF"/>
    <w:p w:rsidR="000329AF" w:rsidRDefault="000329AF" w:rsidP="000329AF"/>
    <w:p w:rsidR="000329AF" w:rsidRDefault="000329AF">
      <w:pPr>
        <w:jc w:val="left"/>
      </w:pPr>
      <w:r>
        <w:br w:type="page"/>
      </w:r>
    </w:p>
    <w:p w:rsidR="008321E7" w:rsidRDefault="008321E7" w:rsidP="008321E7">
      <w:pPr>
        <w:pStyle w:val="Ttulo"/>
        <w:jc w:val="left"/>
      </w:pPr>
      <w:r>
        <w:lastRenderedPageBreak/>
        <w:t>Aspectos a tener en cuenta para los Recursos Didácticos</w:t>
      </w:r>
    </w:p>
    <w:p w:rsidR="008321E7" w:rsidRDefault="008321E7" w:rsidP="008321E7">
      <w:pPr>
        <w:rPr>
          <w:lang w:val="es-ES"/>
        </w:rPr>
      </w:pPr>
      <w:r>
        <w:rPr>
          <w:lang w:val="es-ES"/>
        </w:rPr>
        <w:t>Tenga en cuenta la forma, color e información solicitada en cada uno de los siguientes recursos, para su implementación o planteamiento donde lo considere pertinente, dentro del desarrollo de su temática, así:</w:t>
      </w:r>
    </w:p>
    <w:p w:rsidR="008321E7" w:rsidRDefault="008321E7" w:rsidP="008321E7">
      <w:pPr>
        <w:rPr>
          <w:lang w:val="es-ES"/>
        </w:rPr>
      </w:pPr>
    </w:p>
    <w:p w:rsidR="008321E7" w:rsidRPr="00AC1ACE" w:rsidRDefault="008321E7" w:rsidP="008321E7">
      <w:pPr>
        <w:pStyle w:val="Frasesclave"/>
        <w:rPr>
          <w:b/>
          <w:lang w:val="es-ES"/>
        </w:rPr>
      </w:pPr>
      <w:r>
        <w:rPr>
          <w:b/>
          <w:lang w:val="es-ES"/>
        </w:rPr>
        <w:t>Frase clave</w:t>
      </w:r>
      <w:r w:rsidRPr="00AC1ACE">
        <w:rPr>
          <w:b/>
          <w:lang w:val="es-ES"/>
        </w:rPr>
        <w:t xml:space="preserve">: </w:t>
      </w:r>
    </w:p>
    <w:p w:rsidR="008321E7" w:rsidRDefault="008321E7" w:rsidP="008321E7">
      <w:pPr>
        <w:pStyle w:val="Frasesclave"/>
        <w:rPr>
          <w:b/>
          <w:lang w:val="es-ES"/>
        </w:rPr>
      </w:pPr>
      <w:r>
        <w:rPr>
          <w:lang w:val="es-ES"/>
        </w:rPr>
        <w:t xml:space="preserve">Escriba en este color el Texto referente al tema, y que por lo significativo sea preciso darle alguna denotación para facilitar su recordación, reflexión, concreción, resumen, análisis, relación… Identificándolo con un título corto como: </w:t>
      </w:r>
      <w:r w:rsidRPr="00360D85">
        <w:rPr>
          <w:lang w:val="es-ES"/>
        </w:rPr>
        <w:t>Re</w:t>
      </w:r>
      <w:r>
        <w:rPr>
          <w:lang w:val="es-ES"/>
        </w:rPr>
        <w:t xml:space="preserve">cuerde que:, </w:t>
      </w:r>
      <w:r w:rsidRPr="00360D85">
        <w:rPr>
          <w:lang w:val="es-ES"/>
        </w:rPr>
        <w:t>Tenga en cuenta que: Muy importante:, Enfatizando:, Reflexionando:, Resumiendo, Analizando, concretando</w:t>
      </w:r>
      <w:r>
        <w:rPr>
          <w:b/>
          <w:lang w:val="es-ES"/>
        </w:rPr>
        <w:t>.</w:t>
      </w:r>
    </w:p>
    <w:p w:rsidR="008321E7" w:rsidRDefault="008321E7" w:rsidP="008321E7">
      <w:pPr>
        <w:rPr>
          <w:lang w:val="es-ES"/>
        </w:rPr>
      </w:pPr>
    </w:p>
    <w:p w:rsidR="008321E7" w:rsidRPr="00664E12" w:rsidRDefault="008321E7" w:rsidP="008321E7">
      <w:pPr>
        <w:pStyle w:val="Ejemplos"/>
        <w:rPr>
          <w:b/>
          <w:color w:val="AEAAAA" w:themeColor="background2" w:themeShade="BF"/>
          <w:lang w:val="es-ES"/>
        </w:rPr>
      </w:pPr>
      <w:r w:rsidRPr="00664E12">
        <w:rPr>
          <w:b/>
          <w:color w:val="AEAAAA" w:themeColor="background2" w:themeShade="BF"/>
          <w:lang w:val="es-ES"/>
        </w:rPr>
        <w:t>E</w:t>
      </w:r>
      <w:r>
        <w:rPr>
          <w:b/>
          <w:color w:val="AEAAAA" w:themeColor="background2" w:themeShade="BF"/>
          <w:lang w:val="es-ES"/>
        </w:rPr>
        <w:t>jemplo</w:t>
      </w:r>
      <w:r w:rsidRPr="00664E12">
        <w:rPr>
          <w:b/>
          <w:color w:val="AEAAAA" w:themeColor="background2" w:themeShade="BF"/>
          <w:lang w:val="es-ES"/>
        </w:rPr>
        <w:t>:</w:t>
      </w:r>
    </w:p>
    <w:p w:rsidR="008321E7" w:rsidRDefault="008321E7" w:rsidP="008321E7">
      <w:pPr>
        <w:pStyle w:val="Ejemplos"/>
        <w:rPr>
          <w:lang w:val="es-ES"/>
        </w:rPr>
      </w:pPr>
      <w:r w:rsidRPr="00664E12">
        <w:rPr>
          <w:lang w:val="es-ES"/>
        </w:rPr>
        <w:t xml:space="preserve">Utilice este color de texto (gris) para escribir ejemplos, analogías o aspectos que de alguna manera permitan plantear un escenario de ocurrencia al respecto de la temática que se está trabajando. </w:t>
      </w:r>
    </w:p>
    <w:p w:rsidR="008321E7" w:rsidRPr="008321E7" w:rsidRDefault="008321E7" w:rsidP="008321E7">
      <w:pPr>
        <w:rPr>
          <w:lang w:val="es-ES"/>
        </w:rPr>
      </w:pPr>
    </w:p>
    <w:p w:rsidR="008321E7" w:rsidRPr="000D1E95" w:rsidRDefault="008321E7" w:rsidP="008321E7">
      <w:pPr>
        <w:pStyle w:val="RED"/>
        <w:rPr>
          <w:b/>
        </w:rPr>
      </w:pPr>
      <w:r w:rsidRPr="000D1E95">
        <w:rPr>
          <w:b/>
        </w:rPr>
        <w:t>Recurso Educativo Digital:</w:t>
      </w:r>
    </w:p>
    <w:p w:rsidR="008321E7" w:rsidRPr="000D1E95" w:rsidRDefault="008321E7" w:rsidP="008321E7">
      <w:pPr>
        <w:pStyle w:val="RED"/>
      </w:pPr>
      <w:r w:rsidRPr="000D1E95">
        <w:rPr>
          <w:b/>
        </w:rPr>
        <w:t>Nombre</w:t>
      </w:r>
      <w:r w:rsidRPr="000D1E95">
        <w:t>: Tipo y Nombre del recurso</w:t>
      </w:r>
    </w:p>
    <w:p w:rsidR="008321E7" w:rsidRPr="000D1E95" w:rsidRDefault="008321E7" w:rsidP="008321E7">
      <w:pPr>
        <w:pStyle w:val="RED"/>
      </w:pPr>
      <w:r w:rsidRPr="000D1E95">
        <w:rPr>
          <w:b/>
        </w:rPr>
        <w:t>Duración</w:t>
      </w:r>
      <w:r w:rsidRPr="000D1E95">
        <w:t xml:space="preserve">: en minutos y segundos para video o audio </w:t>
      </w:r>
    </w:p>
    <w:p w:rsidR="008321E7" w:rsidRPr="000D1E95" w:rsidRDefault="008321E7" w:rsidP="008321E7">
      <w:pPr>
        <w:pStyle w:val="RED"/>
      </w:pPr>
      <w:r w:rsidRPr="000D1E95">
        <w:rPr>
          <w:b/>
        </w:rPr>
        <w:t>Logística de creación del recurso</w:t>
      </w:r>
      <w:r w:rsidRPr="000D1E95">
        <w:t>: Video o grabación en Educación Virtual y TIC o personal.</w:t>
      </w:r>
    </w:p>
    <w:p w:rsidR="008321E7" w:rsidRPr="00130624" w:rsidRDefault="008321E7" w:rsidP="008321E7"/>
    <w:p w:rsidR="008321E7" w:rsidRPr="00130624" w:rsidRDefault="008321E7" w:rsidP="008321E7">
      <w:pPr>
        <w:pStyle w:val="Extendiendo"/>
        <w:rPr>
          <w:b/>
        </w:rPr>
      </w:pPr>
      <w:r w:rsidRPr="00130624">
        <w:rPr>
          <w:b/>
        </w:rPr>
        <w:t>Extendiendo el Saber</w:t>
      </w:r>
    </w:p>
    <w:p w:rsidR="008321E7" w:rsidRPr="00E433A2" w:rsidRDefault="008321E7" w:rsidP="008321E7">
      <w:pPr>
        <w:pStyle w:val="Extendiendo"/>
      </w:pPr>
      <w:r w:rsidRPr="00130624">
        <w:rPr>
          <w:b/>
        </w:rPr>
        <w:t>Recurso</w:t>
      </w:r>
      <w:r w:rsidRPr="000E0B0A">
        <w:t>:</w:t>
      </w:r>
      <w:r>
        <w:t xml:space="preserve"> </w:t>
      </w:r>
      <w:r w:rsidRPr="00E433A2">
        <w:t xml:space="preserve">Tipo y Nombre del recurso. </w:t>
      </w:r>
    </w:p>
    <w:p w:rsidR="008321E7" w:rsidRDefault="008321E7" w:rsidP="008321E7">
      <w:pPr>
        <w:pStyle w:val="Extendiendo"/>
      </w:pPr>
      <w:r w:rsidRPr="00130624">
        <w:rPr>
          <w:b/>
        </w:rPr>
        <w:t>Duración</w:t>
      </w:r>
      <w:r>
        <w:t xml:space="preserve">: en minutos y segundos, para video o audio, en páginas si es un </w:t>
      </w:r>
    </w:p>
    <w:p w:rsidR="008321E7" w:rsidRDefault="008321E7" w:rsidP="008321E7">
      <w:pPr>
        <w:pStyle w:val="Extendiendo"/>
      </w:pPr>
      <w:r w:rsidRPr="00130624">
        <w:rPr>
          <w:b/>
        </w:rPr>
        <w:t>Enlace Web</w:t>
      </w:r>
      <w:r w:rsidRPr="00AA7282">
        <w:t xml:space="preserve">: </w:t>
      </w:r>
      <w:r>
        <w:t>Link de acceso y nombre del recurso.</w:t>
      </w:r>
    </w:p>
    <w:p w:rsidR="008321E7" w:rsidRPr="00130624" w:rsidRDefault="008321E7" w:rsidP="008321E7">
      <w:pPr>
        <w:pStyle w:val="Extendiendo"/>
        <w:rPr>
          <w:b/>
        </w:rPr>
      </w:pPr>
      <w:r w:rsidRPr="00130624">
        <w:rPr>
          <w:b/>
        </w:rPr>
        <w:t>Actividad significativa:</w:t>
      </w:r>
    </w:p>
    <w:p w:rsidR="008321E7" w:rsidRDefault="008321E7" w:rsidP="008321E7">
      <w:pPr>
        <w:pStyle w:val="Extendiendo"/>
      </w:pPr>
      <w:r w:rsidRPr="008F2EE2">
        <w:t xml:space="preserve">Descripción de la actividad </w:t>
      </w:r>
      <w:r>
        <w:t xml:space="preserve">significativa que se deriva del acceso al recurso o propósito de la misma. </w:t>
      </w:r>
    </w:p>
    <w:p w:rsidR="008321E7" w:rsidRPr="00130624" w:rsidRDefault="008321E7" w:rsidP="008321E7"/>
    <w:p w:rsidR="008321E7" w:rsidRPr="00BC3FEA" w:rsidRDefault="008321E7" w:rsidP="008321E7">
      <w:pPr>
        <w:pStyle w:val="Transicin"/>
        <w:rPr>
          <w:b/>
          <w:lang w:val="es-ES"/>
        </w:rPr>
      </w:pPr>
      <w:r>
        <w:rPr>
          <w:b/>
          <w:lang w:val="es-ES"/>
        </w:rPr>
        <w:t>Párrafo de transición</w:t>
      </w:r>
    </w:p>
    <w:p w:rsidR="008321E7" w:rsidRDefault="00E0130B" w:rsidP="008321E7">
      <w:pPr>
        <w:pStyle w:val="Transicin"/>
        <w:rPr>
          <w:lang w:val="es-ES"/>
        </w:rPr>
      </w:pPr>
      <w:r>
        <w:rPr>
          <w:lang w:val="es-ES"/>
        </w:rPr>
        <w:t xml:space="preserve">Use </w:t>
      </w:r>
      <w:r w:rsidR="008321E7" w:rsidRPr="00E433A2">
        <w:rPr>
          <w:lang w:val="es-ES"/>
        </w:rPr>
        <w:t>párrafo</w:t>
      </w:r>
      <w:r>
        <w:rPr>
          <w:lang w:val="es-ES"/>
        </w:rPr>
        <w:t>s</w:t>
      </w:r>
      <w:r w:rsidR="008321E7" w:rsidRPr="00E433A2">
        <w:rPr>
          <w:lang w:val="es-ES"/>
        </w:rPr>
        <w:t xml:space="preserve"> de enlace</w:t>
      </w:r>
      <w:r>
        <w:rPr>
          <w:lang w:val="es-ES"/>
        </w:rPr>
        <w:t xml:space="preserve"> o conexión entre temas</w:t>
      </w:r>
      <w:r w:rsidR="008321E7" w:rsidRPr="00E433A2">
        <w:rPr>
          <w:lang w:val="es-ES"/>
        </w:rPr>
        <w:t>, que permita</w:t>
      </w:r>
      <w:r>
        <w:rPr>
          <w:lang w:val="es-ES"/>
        </w:rPr>
        <w:t>n</w:t>
      </w:r>
      <w:r w:rsidR="008321E7" w:rsidRPr="00E433A2">
        <w:rPr>
          <w:lang w:val="es-ES"/>
        </w:rPr>
        <w:t xml:space="preserve"> resumir, concluir, o sintetizar, lo que debió comprender el estudiante en el tema desarrollado, y una introducción, presentación o </w:t>
      </w:r>
      <w:r>
        <w:rPr>
          <w:lang w:val="es-ES"/>
        </w:rPr>
        <w:t xml:space="preserve">caracterización de los tópicos </w:t>
      </w:r>
      <w:r w:rsidR="008321E7" w:rsidRPr="00E433A2">
        <w:rPr>
          <w:lang w:val="es-ES"/>
        </w:rPr>
        <w:t>que incluye el tema siguiente.</w:t>
      </w:r>
    </w:p>
    <w:p w:rsidR="008321E7" w:rsidRDefault="008321E7" w:rsidP="008321E7">
      <w:pPr>
        <w:rPr>
          <w:lang w:val="es-ES"/>
        </w:rPr>
      </w:pPr>
    </w:p>
    <w:p w:rsidR="008321E7" w:rsidRDefault="008321E7" w:rsidP="008321E7">
      <w:pPr>
        <w:pStyle w:val="Ttulo"/>
        <w:jc w:val="left"/>
      </w:pPr>
      <w:r>
        <w:lastRenderedPageBreak/>
        <w:t>Aspectos a tener en cuenta para las Actividades de aprendizaje</w:t>
      </w:r>
    </w:p>
    <w:p w:rsidR="008321E7" w:rsidRDefault="008321E7" w:rsidP="008321E7">
      <w:pPr>
        <w:rPr>
          <w:lang w:val="es-ES"/>
        </w:rPr>
      </w:pPr>
    </w:p>
    <w:p w:rsidR="00E0130B" w:rsidRDefault="008321E7" w:rsidP="008321E7">
      <w:r w:rsidRPr="00360D85">
        <w:t xml:space="preserve">El entrenamiento se refiere a la adquisición de las destrezas necesarias para desarrollar una tarea específica. Se </w:t>
      </w:r>
      <w:r>
        <w:t>solicita</w:t>
      </w:r>
      <w:r w:rsidRPr="00360D85">
        <w:t xml:space="preserve"> que para alcanzar el objetivo y pasar </w:t>
      </w:r>
      <w:r>
        <w:t xml:space="preserve">a </w:t>
      </w:r>
      <w:r w:rsidRPr="00360D85">
        <w:t>la</w:t>
      </w:r>
      <w:r>
        <w:t>s</w:t>
      </w:r>
      <w:r w:rsidRPr="00360D85">
        <w:t xml:space="preserve"> actividad</w:t>
      </w:r>
      <w:r>
        <w:t>es</w:t>
      </w:r>
      <w:r w:rsidRPr="00360D85">
        <w:t xml:space="preserve"> de evaluación</w:t>
      </w:r>
      <w:r>
        <w:t xml:space="preserve"> del EVA</w:t>
      </w:r>
      <w:r w:rsidRPr="00360D85">
        <w:t xml:space="preserve">, </w:t>
      </w:r>
      <w:r>
        <w:t xml:space="preserve">que </w:t>
      </w:r>
      <w:r w:rsidRPr="00360D85">
        <w:t>se diseñen actividades</w:t>
      </w:r>
      <w:r>
        <w:t xml:space="preserve"> de aprendizaje en el OVA que puedan programarse mediante calificación automática. </w:t>
      </w:r>
      <w:r w:rsidR="00E0130B">
        <w:t>Actividades de t</w:t>
      </w:r>
      <w:r>
        <w:t>ipo:</w:t>
      </w:r>
      <w:r w:rsidRPr="008321E7">
        <w:t xml:space="preserve"> </w:t>
      </w:r>
    </w:p>
    <w:p w:rsidR="00E0130B" w:rsidRDefault="00E0130B" w:rsidP="008321E7">
      <w:r w:rsidRPr="008321E7">
        <w:t>Apareamiento (arrastrar y soltar)</w:t>
      </w:r>
    </w:p>
    <w:p w:rsidR="00E0130B" w:rsidRDefault="00E0130B" w:rsidP="008321E7">
      <w:r w:rsidRPr="008321E7">
        <w:t>Selección de aciertos</w:t>
      </w:r>
      <w:r w:rsidRPr="00E0130B">
        <w:t xml:space="preserve"> </w:t>
      </w:r>
    </w:p>
    <w:p w:rsidR="00E0130B" w:rsidRDefault="008321E7" w:rsidP="008321E7">
      <w:r w:rsidRPr="008321E7">
        <w:t>Selección múltiple con única respuesta</w:t>
      </w:r>
      <w:r w:rsidR="00E0130B" w:rsidRPr="00E0130B">
        <w:t xml:space="preserve"> </w:t>
      </w:r>
    </w:p>
    <w:p w:rsidR="00E0130B" w:rsidRDefault="00E0130B" w:rsidP="008321E7">
      <w:r w:rsidRPr="008321E7">
        <w:t>Completar</w:t>
      </w:r>
      <w:r w:rsidRPr="00E0130B">
        <w:t xml:space="preserve"> </w:t>
      </w:r>
    </w:p>
    <w:p w:rsidR="00E0130B" w:rsidRDefault="00E0130B" w:rsidP="008321E7">
      <w:r>
        <w:t>Falso / Verdadero</w:t>
      </w:r>
    </w:p>
    <w:p w:rsidR="00E0130B" w:rsidRDefault="00E0130B" w:rsidP="008321E7">
      <w:r w:rsidRPr="008321E7">
        <w:t>Crucigrama</w:t>
      </w:r>
      <w:r w:rsidRPr="00E0130B">
        <w:t xml:space="preserve"> </w:t>
      </w:r>
    </w:p>
    <w:p w:rsidR="00E0130B" w:rsidRDefault="00E0130B" w:rsidP="008321E7">
      <w:r w:rsidRPr="008321E7">
        <w:t>Ordenar</w:t>
      </w:r>
      <w:r w:rsidRPr="00E0130B">
        <w:t xml:space="preserve"> </w:t>
      </w:r>
    </w:p>
    <w:p w:rsidR="00E0130B" w:rsidRDefault="00E0130B" w:rsidP="008321E7">
      <w:r w:rsidRPr="008321E7">
        <w:t>Sopa de letras</w:t>
      </w:r>
      <w:r w:rsidRPr="00E0130B">
        <w:t xml:space="preserve"> </w:t>
      </w:r>
    </w:p>
    <w:p w:rsidR="008321E7" w:rsidRDefault="00E0130B" w:rsidP="008321E7">
      <w:r w:rsidRPr="008321E7">
        <w:t>Marcar imágenes</w:t>
      </w:r>
    </w:p>
    <w:p w:rsidR="008321E7" w:rsidRDefault="00FA75A0" w:rsidP="008321E7">
      <w:r>
        <w:t>Entre otras.</w:t>
      </w:r>
    </w:p>
    <w:p w:rsidR="00FA75A0" w:rsidRDefault="00FA75A0" w:rsidP="008321E7"/>
    <w:p w:rsidR="008321E7" w:rsidRDefault="008321E7" w:rsidP="008321E7">
      <w:r>
        <w:t xml:space="preserve">Con base en los contenidos del </w:t>
      </w:r>
      <w:r w:rsidR="00E0130B">
        <w:t>OVA</w:t>
      </w:r>
      <w:r>
        <w:t xml:space="preserve">, plantee las actividades de </w:t>
      </w:r>
      <w:r w:rsidR="00E0130B">
        <w:t>aprendizaje</w:t>
      </w:r>
      <w:r>
        <w:t xml:space="preserve"> con sus respuestas</w:t>
      </w:r>
      <w:r>
        <w:rPr>
          <w:color w:val="00B0F0"/>
        </w:rPr>
        <w:t xml:space="preserve"> </w:t>
      </w:r>
      <w:r w:rsidR="00E0130B">
        <w:t>así</w:t>
      </w:r>
      <w:r w:rsidRPr="00BF1B0A">
        <w:t>:</w:t>
      </w:r>
    </w:p>
    <w:p w:rsidR="00E0130B" w:rsidRDefault="00E0130B" w:rsidP="008321E7">
      <w:pPr>
        <w:pStyle w:val="Actividad"/>
        <w:rPr>
          <w:b/>
        </w:rPr>
      </w:pPr>
      <w:r>
        <w:rPr>
          <w:b/>
        </w:rPr>
        <w:t>Actividad de aprendizaje</w:t>
      </w:r>
    </w:p>
    <w:p w:rsidR="008321E7" w:rsidRPr="00E52E20" w:rsidRDefault="008321E7" w:rsidP="008321E7">
      <w:pPr>
        <w:pStyle w:val="Actividad"/>
      </w:pPr>
      <w:r w:rsidRPr="00E52E20">
        <w:rPr>
          <w:b/>
        </w:rPr>
        <w:t>Tipo de Actividad</w:t>
      </w:r>
      <w:r w:rsidRPr="00E52E20">
        <w:t xml:space="preserve">: Escriba aquí el nombre de la actividad </w:t>
      </w:r>
      <w:r>
        <w:t xml:space="preserve">de entrenamiento </w:t>
      </w:r>
      <w:r w:rsidRPr="00E52E20">
        <w:t xml:space="preserve">de acuerdo al documento </w:t>
      </w:r>
      <w:r>
        <w:t>de lineamientos de escritura</w:t>
      </w:r>
    </w:p>
    <w:p w:rsidR="008321E7" w:rsidRPr="00E52E20" w:rsidRDefault="008321E7" w:rsidP="008321E7">
      <w:pPr>
        <w:pStyle w:val="Actividad"/>
      </w:pPr>
      <w:r w:rsidRPr="00E52E20">
        <w:rPr>
          <w:b/>
        </w:rPr>
        <w:t>Objetivo de aprendizaje</w:t>
      </w:r>
      <w:r w:rsidRPr="00E52E20">
        <w:t>: Escriba aquí el objetivo que pretende alcanzar con la actividad</w:t>
      </w:r>
    </w:p>
    <w:p w:rsidR="008321E7" w:rsidRDefault="008321E7" w:rsidP="008321E7">
      <w:pPr>
        <w:pStyle w:val="Actividad"/>
      </w:pPr>
      <w:r w:rsidRPr="00E52E20">
        <w:rPr>
          <w:b/>
        </w:rPr>
        <w:t>Enunciado</w:t>
      </w:r>
      <w:r w:rsidRPr="00E52E20">
        <w:t>: Describa la instrucción que debe darse al estudiante para realizar la actividad</w:t>
      </w:r>
    </w:p>
    <w:p w:rsidR="008321E7" w:rsidRDefault="008321E7" w:rsidP="008321E7"/>
    <w:p w:rsidR="008321E7" w:rsidRDefault="008321E7" w:rsidP="008321E7">
      <w:pPr>
        <w:rPr>
          <w:lang w:val="es-ES"/>
        </w:rPr>
      </w:pPr>
    </w:p>
    <w:p w:rsidR="008321E7" w:rsidRPr="008321E7" w:rsidRDefault="008321E7" w:rsidP="008321E7"/>
    <w:p w:rsidR="008321E7" w:rsidRDefault="008321E7">
      <w:pPr>
        <w:jc w:val="left"/>
      </w:pPr>
      <w:r>
        <w:br w:type="page"/>
      </w:r>
    </w:p>
    <w:p w:rsidR="00B2601A" w:rsidRDefault="00EF4A97" w:rsidP="00EF4A97">
      <w:pPr>
        <w:pStyle w:val="Ttulo"/>
        <w:rPr>
          <w:lang w:val="es-ES"/>
        </w:rPr>
      </w:pPr>
      <w:bookmarkStart w:id="39" w:name="_Toc428867418"/>
      <w:r>
        <w:rPr>
          <w:lang w:val="es-ES"/>
        </w:rPr>
        <w:lastRenderedPageBreak/>
        <w:t>Bibliografía</w:t>
      </w:r>
      <w:bookmarkEnd w:id="39"/>
    </w:p>
    <w:p w:rsidR="000329AF" w:rsidRDefault="000329AF" w:rsidP="000329AF">
      <w:pPr>
        <w:widowControl w:val="0"/>
        <w:spacing w:line="240" w:lineRule="auto"/>
        <w:ind w:left="480" w:hanging="480"/>
      </w:pPr>
      <w:r>
        <w:rPr>
          <w:b/>
        </w:rPr>
        <w:t>Duque, J. P. (2010).</w:t>
      </w:r>
      <w:r>
        <w:t xml:space="preserve"> </w:t>
      </w:r>
      <w:r>
        <w:rPr>
          <w:i/>
        </w:rPr>
        <w:t xml:space="preserve">Biotecnología </w:t>
      </w:r>
      <w:proofErr w:type="spellStart"/>
      <w:r>
        <w:rPr>
          <w:i/>
        </w:rPr>
        <w:t>Panoramica</w:t>
      </w:r>
      <w:proofErr w:type="spellEnd"/>
      <w:r>
        <w:rPr>
          <w:i/>
        </w:rPr>
        <w:t xml:space="preserve"> de un sector</w:t>
      </w:r>
      <w:r>
        <w:t xml:space="preserve">. (L. cristina Seco, L. Bello, &amp; M. </w:t>
      </w:r>
      <w:proofErr w:type="spellStart"/>
      <w:r>
        <w:t>Martinez</w:t>
      </w:r>
      <w:proofErr w:type="spellEnd"/>
      <w:r>
        <w:t>, Eds.) (</w:t>
      </w:r>
      <w:proofErr w:type="spellStart"/>
      <w:r>
        <w:t>Gesbiblo</w:t>
      </w:r>
      <w:proofErr w:type="spellEnd"/>
      <w:r>
        <w:t xml:space="preserve">,). España: </w:t>
      </w:r>
      <w:proofErr w:type="spellStart"/>
      <w:r>
        <w:t>Netbiblo</w:t>
      </w:r>
      <w:proofErr w:type="spellEnd"/>
      <w:r>
        <w:t xml:space="preserve">. </w:t>
      </w:r>
      <w:proofErr w:type="spellStart"/>
      <w:r>
        <w:t>Retrieved</w:t>
      </w:r>
      <w:proofErr w:type="spellEnd"/>
      <w:r>
        <w:t xml:space="preserve"> </w:t>
      </w:r>
      <w:proofErr w:type="spellStart"/>
      <w:r>
        <w:t>from</w:t>
      </w:r>
      <w:proofErr w:type="spellEnd"/>
      <w:r>
        <w:t xml:space="preserve"> https://books.google.com.co/books?id=77eWLHLyMNcC&amp;lpg=PP1&amp;dq=la </w:t>
      </w:r>
      <w:proofErr w:type="spellStart"/>
      <w:r>
        <w:t>metabolomica</w:t>
      </w:r>
      <w:proofErr w:type="spellEnd"/>
      <w:r>
        <w:t xml:space="preserve"> es un </w:t>
      </w:r>
      <w:proofErr w:type="spellStart"/>
      <w:r>
        <w:t>area</w:t>
      </w:r>
      <w:proofErr w:type="spellEnd"/>
      <w:r>
        <w:t xml:space="preserve"> de la </w:t>
      </w:r>
      <w:proofErr w:type="spellStart"/>
      <w:r>
        <w:t>biotecnologia&amp;hl</w:t>
      </w:r>
      <w:proofErr w:type="spellEnd"/>
      <w:r>
        <w:t>=</w:t>
      </w:r>
      <w:proofErr w:type="spellStart"/>
      <w:r>
        <w:t>es&amp;pg</w:t>
      </w:r>
      <w:proofErr w:type="spellEnd"/>
      <w:r>
        <w:t>=PA4#v=</w:t>
      </w:r>
      <w:proofErr w:type="spellStart"/>
      <w:r>
        <w:t>onepage&amp;q&amp;f</w:t>
      </w:r>
      <w:proofErr w:type="spellEnd"/>
      <w:r>
        <w:t>=false</w:t>
      </w:r>
    </w:p>
    <w:p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xml:space="preserve">. Retrieved from http://www.austincc.edu/awheeler/Files/BIOL 1414 Fall 2011/BIOL1414_Lab </w:t>
      </w:r>
      <w:proofErr w:type="spellStart"/>
      <w:r w:rsidRPr="00DB66EF">
        <w:rPr>
          <w:lang w:val="en-US"/>
        </w:rPr>
        <w:t>Manual_Fall</w:t>
      </w:r>
      <w:proofErr w:type="spellEnd"/>
      <w:r w:rsidRPr="00DB66EF">
        <w:rPr>
          <w:lang w:val="en-US"/>
        </w:rPr>
        <w:t xml:space="preserve"> 2011.pdf</w:t>
      </w:r>
    </w:p>
    <w:p w:rsidR="000329AF" w:rsidRDefault="000329AF" w:rsidP="000329AF">
      <w:pPr>
        <w:widowControl w:val="0"/>
        <w:spacing w:line="240" w:lineRule="auto"/>
        <w:ind w:left="480" w:hanging="480"/>
      </w:pPr>
      <w:r>
        <w:rPr>
          <w:b/>
        </w:rPr>
        <w:t xml:space="preserve">M. Roca, W., &amp; </w:t>
      </w:r>
      <w:proofErr w:type="spellStart"/>
      <w:r>
        <w:rPr>
          <w:b/>
        </w:rPr>
        <w:t>Mroginski</w:t>
      </w:r>
      <w:proofErr w:type="spellEnd"/>
      <w:r>
        <w:rPr>
          <w:b/>
        </w:rPr>
        <w:t>, L. A. (1993)</w:t>
      </w:r>
      <w:r>
        <w:t xml:space="preserve">. Cultivo de tejidos en </w:t>
      </w:r>
      <w:proofErr w:type="spellStart"/>
      <w:r>
        <w:t>Argicultura</w:t>
      </w:r>
      <w:proofErr w:type="spellEnd"/>
      <w:r>
        <w:t>. Fundamentos y Aplicaciones., 970.</w:t>
      </w:r>
    </w:p>
    <w:p w:rsidR="000329AF" w:rsidRPr="00DB66EF" w:rsidRDefault="000329AF" w:rsidP="000329AF">
      <w:pPr>
        <w:widowControl w:val="0"/>
        <w:spacing w:line="240" w:lineRule="auto"/>
        <w:ind w:left="480" w:hanging="480"/>
        <w:rPr>
          <w:lang w:val="en-US"/>
        </w:rPr>
      </w:pPr>
      <w:r>
        <w:rPr>
          <w:b/>
        </w:rPr>
        <w:t xml:space="preserve">Muñoz de </w:t>
      </w:r>
      <w:proofErr w:type="spellStart"/>
      <w:r>
        <w:rPr>
          <w:b/>
        </w:rPr>
        <w:t>Malajovich</w:t>
      </w:r>
      <w:proofErr w:type="spellEnd"/>
      <w:r>
        <w:rPr>
          <w:b/>
        </w:rPr>
        <w:t>, M. A. (2012).</w:t>
      </w:r>
      <w:r>
        <w:t xml:space="preserve"> </w:t>
      </w:r>
      <w:r>
        <w:rPr>
          <w:i/>
        </w:rPr>
        <w:t>Biotecnología</w:t>
      </w:r>
      <w:r>
        <w:t xml:space="preserve">. Universidad Nacional de Quilmes. </w:t>
      </w:r>
      <w:r w:rsidRPr="00DB66EF">
        <w:rPr>
          <w:lang w:val="en-US"/>
        </w:rPr>
        <w:t>Retrieved from http://www.argenbio.org/adc/uploads/pdf/BIotecnologia_2da_ed.pdf</w:t>
      </w:r>
    </w:p>
    <w:p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xml:space="preserve">. David F. </w:t>
      </w:r>
      <w:proofErr w:type="spellStart"/>
      <w:r w:rsidRPr="00DB66EF">
        <w:rPr>
          <w:lang w:val="en-US"/>
        </w:rPr>
        <w:t>Palla</w:t>
      </w:r>
      <w:proofErr w:type="spellEnd"/>
      <w:r w:rsidRPr="00DB66EF">
        <w:rPr>
          <w:lang w:val="en-US"/>
        </w:rPr>
        <w:t>. Retrieved from http://site.iugaza.edu.ps/mwhindi/files/BIOTECHNOLOGY-PROCEDURES-AND-EXPERIMENTS-HANDBOOK.pdf</w:t>
      </w:r>
    </w:p>
    <w:p w:rsidR="00D429CD" w:rsidRPr="00A872BD" w:rsidRDefault="00D429CD" w:rsidP="000329AF">
      <w:pPr>
        <w:rPr>
          <w:lang w:val="en-US"/>
        </w:rPr>
      </w:pPr>
    </w:p>
    <w:p w:rsidR="000329AF" w:rsidRPr="00A872BD" w:rsidRDefault="000329AF">
      <w:pPr>
        <w:jc w:val="left"/>
        <w:rPr>
          <w:b/>
          <w:i/>
          <w:lang w:val="en-US"/>
        </w:rPr>
      </w:pPr>
    </w:p>
    <w:p w:rsidR="00E0130B" w:rsidRPr="00564C4D" w:rsidRDefault="00E0130B" w:rsidP="00E0130B">
      <w:pPr>
        <w:pStyle w:val="Ejemplos"/>
        <w:rPr>
          <w:lang w:val="es-ES"/>
        </w:rPr>
      </w:pPr>
      <w:r>
        <w:rPr>
          <w:lang w:val="es-ES"/>
        </w:rPr>
        <w:t>Citar y referenciar libros (normas APA)</w:t>
      </w:r>
    </w:p>
    <w:p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rsidR="00E0130B" w:rsidRDefault="00E0130B" w:rsidP="00E0130B">
      <w:pPr>
        <w:jc w:val="left"/>
        <w:rPr>
          <w:b/>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Wikipedia (normas APA)</w:t>
      </w:r>
    </w:p>
    <w:p w:rsidR="00E0130B" w:rsidRDefault="00E0130B" w:rsidP="00E0130B">
      <w:pPr>
        <w:jc w:val="left"/>
        <w:rPr>
          <w:lang w:val="es-ES"/>
        </w:rPr>
      </w:pPr>
      <w:r w:rsidRPr="00565FB2">
        <w:rPr>
          <w:lang w:val="es-ES"/>
        </w:rPr>
        <w:t>Nombre del artículo, (s. f). En Wikipedia. Recuperado el X de MES de AÑO de http://xxx.xxxxxxxxxx.xx/xxxx/xxx</w:t>
      </w:r>
    </w:p>
    <w:p w:rsidR="00E0130B" w:rsidRDefault="00E0130B" w:rsidP="00E0130B">
      <w:pPr>
        <w:jc w:val="left"/>
        <w:rPr>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rsidR="00E0130B" w:rsidRDefault="00E0130B" w:rsidP="00E0130B">
      <w:pPr>
        <w:jc w:val="left"/>
        <w:rPr>
          <w:lang w:val="es-ES"/>
        </w:rPr>
      </w:pPr>
    </w:p>
    <w:p w:rsidR="00E0130B" w:rsidRDefault="00E0130B" w:rsidP="00E0130B">
      <w:pPr>
        <w:jc w:val="left"/>
        <w:rPr>
          <w:lang w:val="es-ES"/>
        </w:rPr>
      </w:pPr>
    </w:p>
    <w:p w:rsidR="00E0130B" w:rsidRDefault="00E0130B" w:rsidP="00E0130B">
      <w:pPr>
        <w:jc w:val="left"/>
        <w:rPr>
          <w:rStyle w:val="Hipervnculo"/>
          <w:lang w:val="es-ES"/>
        </w:rPr>
      </w:pPr>
      <w:r w:rsidRPr="00123AA6">
        <w:rPr>
          <w:lang w:val="es-ES"/>
        </w:rPr>
        <w:t xml:space="preserve">Más información en </w:t>
      </w:r>
      <w:hyperlink r:id="rId47" w:history="1">
        <w:r w:rsidRPr="00123AA6">
          <w:rPr>
            <w:rStyle w:val="Hipervnculo"/>
            <w:lang w:val="es-ES"/>
          </w:rPr>
          <w:t>http://normasapa.com/como-hacer-referencias-bibliografia-en-normas-apa/</w:t>
        </w:r>
      </w:hyperlink>
    </w:p>
    <w:p w:rsidR="00E0130B" w:rsidRDefault="00E0130B" w:rsidP="00E0130B">
      <w:pPr>
        <w:pStyle w:val="Ejemplos"/>
        <w:rPr>
          <w:lang w:val="es-ES"/>
        </w:rPr>
      </w:pPr>
      <w:bookmarkStart w:id="40" w:name="_Toc428867293"/>
      <w:bookmarkStart w:id="41" w:name="_Toc428867419"/>
      <w:r w:rsidRPr="00BF6CD6">
        <w:rPr>
          <w:b/>
        </w:rPr>
        <w:t>Nota</w:t>
      </w:r>
      <w:r w:rsidRPr="00E52E20">
        <w:t>:</w:t>
      </w:r>
      <w:bookmarkEnd w:id="40"/>
      <w:bookmarkEnd w:id="41"/>
      <w:r>
        <w:rPr>
          <w:lang w:val="es-ES"/>
        </w:rPr>
        <w:t xml:space="preserve"> </w:t>
      </w:r>
      <w:r w:rsidRPr="00D429CD">
        <w:rPr>
          <w:lang w:val="es-ES"/>
        </w:rPr>
        <w:t>Recuerde listar las referencias en orden alfabético</w:t>
      </w:r>
    </w:p>
    <w:p w:rsidR="00B5457F" w:rsidRDefault="00B5457F" w:rsidP="00B47431">
      <w:pPr>
        <w:rPr>
          <w:lang w:val="es-ES"/>
        </w:rPr>
      </w:pPr>
      <w:r>
        <w:rPr>
          <w:lang w:val="es-ES"/>
        </w:rPr>
        <w:br w:type="page"/>
      </w:r>
    </w:p>
    <w:p w:rsidR="00EF4A97" w:rsidRPr="00EF4A97" w:rsidRDefault="00EF4A97" w:rsidP="00EF4A97">
      <w:pPr>
        <w:pStyle w:val="Ttulo"/>
        <w:rPr>
          <w:lang w:val="es-ES"/>
        </w:rPr>
      </w:pPr>
      <w:bookmarkStart w:id="42" w:name="_Toc428867420"/>
      <w:r>
        <w:rPr>
          <w:lang w:val="es-ES"/>
        </w:rPr>
        <w:lastRenderedPageBreak/>
        <w:t>Créditos</w:t>
      </w:r>
      <w:bookmarkEnd w:id="42"/>
    </w:p>
    <w:p w:rsidR="00EF4A97" w:rsidRDefault="00EF4A97" w:rsidP="00EF4A97"/>
    <w:p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6FDEB719" wp14:editId="4E23333E">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rsidR="00EF4A97" w:rsidRDefault="00EF4A97" w:rsidP="00EF4A97">
      <w:pPr>
        <w:pBdr>
          <w:top w:val="single" w:sz="4" w:space="1" w:color="000099"/>
          <w:bottom w:val="single" w:sz="4" w:space="1" w:color="000099"/>
        </w:pBdr>
        <w:jc w:val="center"/>
        <w:rPr>
          <w:rFonts w:cs="Calibri"/>
        </w:rPr>
      </w:pPr>
    </w:p>
    <w:p w:rsidR="00EF4A97" w:rsidRPr="007B5D2A" w:rsidRDefault="00EF4A97" w:rsidP="00EF4A97">
      <w:pPr>
        <w:pBdr>
          <w:top w:val="single" w:sz="4" w:space="1" w:color="000099"/>
          <w:bottom w:val="single" w:sz="4" w:space="1" w:color="000099"/>
        </w:pBdr>
        <w:jc w:val="center"/>
        <w:rPr>
          <w:sz w:val="14"/>
        </w:rPr>
      </w:pPr>
    </w:p>
    <w:p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rsidR="00EF4A97" w:rsidRPr="007B5D2A" w:rsidRDefault="00EF4A97" w:rsidP="00EF4A97">
      <w:pPr>
        <w:pBdr>
          <w:top w:val="single" w:sz="4" w:space="1" w:color="000099"/>
          <w:bottom w:val="single" w:sz="4" w:space="1" w:color="000099"/>
        </w:pBdr>
        <w:rPr>
          <w:sz w:val="12"/>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rsidR="00EF4A97" w:rsidRPr="00E6255B" w:rsidRDefault="00EF4A97" w:rsidP="00EF4A97">
      <w:pPr>
        <w:pBdr>
          <w:top w:val="single" w:sz="4" w:space="1" w:color="000099"/>
          <w:bottom w:val="single" w:sz="4" w:space="1" w:color="000099"/>
        </w:pBdr>
        <w:jc w:val="center"/>
        <w:rPr>
          <w:rFonts w:cs="Calibri"/>
          <w:sz w:val="20"/>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rsidR="006921F7" w:rsidRPr="001966C4" w:rsidRDefault="006921F7" w:rsidP="00986298">
            <w:pPr>
              <w:spacing w:line="240" w:lineRule="auto"/>
              <w:jc w:val="center"/>
              <w:rPr>
                <w:bCs/>
                <w:sz w:val="18"/>
              </w:rPr>
            </w:pPr>
            <w:r>
              <w:rPr>
                <w:bCs/>
                <w:noProof/>
                <w:sz w:val="18"/>
                <w:lang w:eastAsia="es-CO"/>
              </w:rPr>
              <w:drawing>
                <wp:inline distT="0" distB="0" distL="0" distR="0" wp14:anchorId="3771A06C" wp14:editId="1D24335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3C5741" w:rsidRDefault="00E0130B" w:rsidP="00E0130B">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[Nombre de quien escribe el contenido del OVA]</w:t>
            </w:r>
          </w:p>
        </w:tc>
      </w:tr>
      <w:tr w:rsidR="00E0130B" w:rsidRPr="00381A1E"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rsidR="00E0130B" w:rsidRPr="00C757D3" w:rsidRDefault="00E0130B" w:rsidP="00E0130B">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 xml:space="preserve">[Nombre de la persona que ayuda a revisar los contenidos del OVA] </w:t>
            </w:r>
          </w:p>
        </w:tc>
      </w:tr>
      <w:tr w:rsidR="005A00AE" w:rsidRPr="00381A1E"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rsidR="005A00AE" w:rsidRPr="00C757D3" w:rsidRDefault="00E0130B" w:rsidP="00E0130B">
            <w:pPr>
              <w:spacing w:line="240" w:lineRule="auto"/>
              <w:rPr>
                <w:rFonts w:asciiTheme="majorHAnsi" w:eastAsiaTheme="majorEastAsia" w:hAnsiTheme="majorHAnsi" w:cstheme="majorBidi"/>
                <w:b/>
                <w:bCs/>
                <w:color w:val="000000" w:themeColor="text1"/>
                <w:highlight w:val="cyan"/>
                <w:lang w:val="es-ES"/>
              </w:rPr>
            </w:pPr>
            <w:r w:rsidRPr="006921F7">
              <w:rPr>
                <w:rFonts w:cs="Calibri"/>
                <w:highlight w:val="yellow"/>
              </w:rPr>
              <w:t>[Nombre del</w:t>
            </w:r>
            <w:r>
              <w:rPr>
                <w:rFonts w:cs="Calibri"/>
                <w:highlight w:val="yellow"/>
              </w:rPr>
              <w:t xml:space="preserve"> Gestor pedagógico encargado</w:t>
            </w:r>
            <w:r w:rsidRPr="006921F7">
              <w:rPr>
                <w:highlight w:val="yellow"/>
                <w:lang w:val="es-ES"/>
              </w:rPr>
              <w:t>]</w:t>
            </w:r>
          </w:p>
        </w:tc>
      </w:tr>
      <w:tr w:rsidR="00C17168" w:rsidRPr="00381A1E"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rsidR="00935E94" w:rsidRDefault="00935E94" w:rsidP="00935E94">
            <w:pPr>
              <w:spacing w:line="240" w:lineRule="auto"/>
              <w:jc w:val="left"/>
              <w:rPr>
                <w:lang w:val="es-ES"/>
              </w:rPr>
            </w:pPr>
            <w:r w:rsidRPr="00935E94">
              <w:rPr>
                <w:lang w:val="es-ES"/>
              </w:rPr>
              <w:t>Gestor de recursos educativos digitales</w:t>
            </w:r>
          </w:p>
          <w:p w:rsidR="00C17168" w:rsidRDefault="00C17168" w:rsidP="00935E94">
            <w:pPr>
              <w:spacing w:line="240" w:lineRule="auto"/>
              <w:jc w:val="left"/>
              <w:rPr>
                <w:lang w:val="es-ES"/>
              </w:rPr>
            </w:pPr>
            <w:r w:rsidRPr="00782B45">
              <w:rPr>
                <w:lang w:val="es-ES"/>
              </w:rPr>
              <w:t xml:space="preserve">Diseño y </w:t>
            </w:r>
            <w:r>
              <w:rPr>
                <w:lang w:val="es-ES"/>
              </w:rPr>
              <w:t>gestión multimedia</w:t>
            </w:r>
          </w:p>
          <w:p w:rsidR="00935E94" w:rsidRDefault="00935E94" w:rsidP="00935E94">
            <w:pPr>
              <w:spacing w:line="240" w:lineRule="auto"/>
              <w:jc w:val="left"/>
              <w:rPr>
                <w:lang w:val="es-ES"/>
              </w:rPr>
            </w:pPr>
            <w:r w:rsidRPr="00935E94">
              <w:rPr>
                <w:lang w:val="es-ES"/>
              </w:rPr>
              <w:t>Gestor de contenidos virtuales</w:t>
            </w:r>
          </w:p>
          <w:p w:rsidR="00935E94" w:rsidRDefault="00935E94" w:rsidP="00935E94">
            <w:pPr>
              <w:spacing w:line="240" w:lineRule="auto"/>
              <w:jc w:val="left"/>
              <w:rPr>
                <w:lang w:val="es-ES"/>
              </w:rPr>
            </w:pPr>
            <w:r w:rsidRPr="00935E94">
              <w:rPr>
                <w:lang w:val="es-ES"/>
              </w:rPr>
              <w:t>Gestor de calidad</w:t>
            </w:r>
          </w:p>
          <w:p w:rsidR="00935E94" w:rsidRDefault="00935E94" w:rsidP="00935E94">
            <w:pPr>
              <w:spacing w:line="240" w:lineRule="auto"/>
              <w:jc w:val="left"/>
              <w:rPr>
                <w:lang w:val="es-ES"/>
              </w:rPr>
            </w:pPr>
            <w:r w:rsidRPr="00935E94">
              <w:rPr>
                <w:lang w:val="es-ES"/>
              </w:rPr>
              <w:t>Mediador de Educación Virtual y TIC</w:t>
            </w:r>
          </w:p>
          <w:p w:rsidR="00935E94" w:rsidRDefault="00935E94" w:rsidP="00935E94">
            <w:pPr>
              <w:spacing w:line="240" w:lineRule="auto"/>
              <w:jc w:val="left"/>
              <w:rPr>
                <w:lang w:val="es-ES"/>
              </w:rPr>
            </w:pPr>
            <w:r w:rsidRPr="00935E94">
              <w:rPr>
                <w:lang w:val="es-ES"/>
              </w:rPr>
              <w:t>Mediador de TIC</w:t>
            </w:r>
          </w:p>
          <w:p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rsidR="00C17168" w:rsidRPr="00C757D3" w:rsidRDefault="00E0130B" w:rsidP="00C17168">
            <w:pPr>
              <w:spacing w:line="240" w:lineRule="auto"/>
              <w:rPr>
                <w:rFonts w:asciiTheme="majorHAnsi" w:eastAsiaTheme="majorEastAsia" w:hAnsiTheme="majorHAnsi" w:cstheme="majorBidi"/>
                <w:b/>
                <w:bCs/>
                <w:color w:val="000000" w:themeColor="text1"/>
                <w:highlight w:val="cyan"/>
                <w:lang w:val="es-ES"/>
              </w:rPr>
            </w:pPr>
            <w:r w:rsidRPr="006921F7">
              <w:rPr>
                <w:rFonts w:cs="Calibri"/>
                <w:highlight w:val="yellow"/>
              </w:rPr>
              <w:t xml:space="preserve">[Nombre de la </w:t>
            </w:r>
            <w:r w:rsidRPr="006921F7">
              <w:rPr>
                <w:highlight w:val="yellow"/>
                <w:lang w:val="es-ES"/>
              </w:rPr>
              <w:t>Facultad o Departamento encargada]</w:t>
            </w:r>
          </w:p>
        </w:tc>
      </w:tr>
    </w:tbl>
    <w:p w:rsidR="006921F7" w:rsidRDefault="006921F7">
      <w:pPr>
        <w:jc w:val="left"/>
        <w:rPr>
          <w:lang w:val="es-ES"/>
        </w:rPr>
      </w:pPr>
      <w:r>
        <w:rPr>
          <w:lang w:val="es-ES"/>
        </w:rPr>
        <w:br w:type="page"/>
      </w:r>
    </w:p>
    <w:p w:rsidR="00EF4A97" w:rsidRDefault="006921F7" w:rsidP="006921F7">
      <w:pPr>
        <w:pStyle w:val="Ttulo"/>
        <w:rPr>
          <w:lang w:val="es-ES"/>
        </w:rPr>
      </w:pPr>
      <w:bookmarkStart w:id="43" w:name="_Toc428867421"/>
      <w:r>
        <w:rPr>
          <w:lang w:val="es-ES"/>
        </w:rPr>
        <w:lastRenderedPageBreak/>
        <w:t>Ficha técnica</w:t>
      </w:r>
      <w:bookmarkEnd w:id="43"/>
    </w:p>
    <w:p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rsidTr="00C66B22">
        <w:trPr>
          <w:jc w:val="center"/>
        </w:trPr>
        <w:tc>
          <w:tcPr>
            <w:tcW w:w="245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Nombre del OVA</w:t>
            </w:r>
          </w:p>
        </w:tc>
        <w:tc>
          <w:tcPr>
            <w:tcW w:w="5620" w:type="dxa"/>
            <w:vAlign w:val="center"/>
          </w:tcPr>
          <w:p w:rsidR="00E0130B" w:rsidRPr="00012604" w:rsidRDefault="00E0130B" w:rsidP="00C66B22">
            <w:pPr>
              <w:rPr>
                <w:sz w:val="20"/>
                <w:highlight w:val="yellow"/>
              </w:rPr>
            </w:pPr>
            <w:r>
              <w:rPr>
                <w:sz w:val="20"/>
                <w:highlight w:val="yellow"/>
              </w:rPr>
              <w:t>[xxx Nombre del OVA xxx]</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Idioma</w:t>
            </w:r>
          </w:p>
        </w:tc>
        <w:tc>
          <w:tcPr>
            <w:tcW w:w="5620" w:type="dxa"/>
            <w:vAlign w:val="center"/>
          </w:tcPr>
          <w:p w:rsidR="00E0130B" w:rsidRPr="002F1473" w:rsidRDefault="00E0130B" w:rsidP="00C66B22">
            <w:pPr>
              <w:rPr>
                <w:sz w:val="20"/>
              </w:rPr>
            </w:pPr>
            <w:r w:rsidRPr="002F1473">
              <w:rPr>
                <w:sz w:val="20"/>
              </w:rPr>
              <w:t>Español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Descripción</w:t>
            </w:r>
          </w:p>
        </w:tc>
        <w:tc>
          <w:tcPr>
            <w:tcW w:w="5620" w:type="dxa"/>
            <w:vAlign w:val="center"/>
          </w:tcPr>
          <w:p w:rsidR="00E0130B" w:rsidRPr="00012604" w:rsidRDefault="00E0130B" w:rsidP="00C66B22">
            <w:pPr>
              <w:rPr>
                <w:sz w:val="20"/>
                <w:highlight w:val="yellow"/>
              </w:rPr>
            </w:pPr>
            <w:r>
              <w:rPr>
                <w:sz w:val="20"/>
                <w:highlight w:val="yellow"/>
              </w:rPr>
              <w:t>[</w:t>
            </w:r>
            <w:r w:rsidRPr="00012604">
              <w:rPr>
                <w:sz w:val="20"/>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Palabras clave</w:t>
            </w:r>
          </w:p>
        </w:tc>
        <w:tc>
          <w:tcPr>
            <w:tcW w:w="5620" w:type="dxa"/>
            <w:vAlign w:val="center"/>
          </w:tcPr>
          <w:p w:rsidR="00E0130B" w:rsidRPr="00012604" w:rsidRDefault="00E0130B" w:rsidP="00C66B22">
            <w:pPr>
              <w:rPr>
                <w:sz w:val="20"/>
                <w:highlight w:val="yellow"/>
              </w:rPr>
            </w:pPr>
            <w:r>
              <w:rPr>
                <w:sz w:val="20"/>
                <w:highlight w:val="yellow"/>
              </w:rPr>
              <w:t>[</w:t>
            </w:r>
            <w:r w:rsidRPr="00012604">
              <w:rPr>
                <w:sz w:val="20"/>
                <w:highlight w:val="yellow"/>
              </w:rPr>
              <w:t>Interpretación, directivas, relevancia, subjetiva, finalidades de dirección.</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Datos de la Institución</w:t>
            </w:r>
          </w:p>
        </w:tc>
        <w:tc>
          <w:tcPr>
            <w:tcW w:w="5620" w:type="dxa"/>
            <w:vAlign w:val="center"/>
          </w:tcPr>
          <w:p w:rsidR="00E0130B" w:rsidRPr="002F1473" w:rsidRDefault="00E0130B" w:rsidP="00C66B22">
            <w:pPr>
              <w:rPr>
                <w:sz w:val="20"/>
              </w:rPr>
            </w:pPr>
            <w:r w:rsidRPr="002F1473">
              <w:rPr>
                <w:sz w:val="20"/>
              </w:rPr>
              <w:t xml:space="preserve">Universidad de Medellín - </w:t>
            </w:r>
            <w:hyperlink r:id="rId50" w:history="1">
              <w:r w:rsidRPr="002F1473">
                <w:rPr>
                  <w:rStyle w:val="Hipervnculo"/>
                  <w:sz w:val="20"/>
                </w:rPr>
                <w:t>www.udem.edu.co</w:t>
              </w:r>
            </w:hyperlink>
            <w:r w:rsidRPr="002F1473">
              <w:rPr>
                <w:sz w:val="20"/>
              </w:rPr>
              <w:t xml:space="preserve"> </w:t>
            </w:r>
          </w:p>
          <w:p w:rsidR="00E0130B" w:rsidRPr="002F1473" w:rsidRDefault="00E0130B" w:rsidP="00C66B22">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51" w:history="1">
              <w:r w:rsidRPr="002F1473">
                <w:rPr>
                  <w:rStyle w:val="Hipervnculo"/>
                  <w:sz w:val="20"/>
                  <w:lang w:val="pt-BR"/>
                </w:rPr>
                <w:t>http://uvirtual.udem.edu.co/</w:t>
              </w:r>
            </w:hyperlink>
            <w:r w:rsidRPr="002F1473">
              <w:rPr>
                <w:sz w:val="20"/>
                <w:lang w:val="pt-BR"/>
              </w:rPr>
              <w:t xml:space="preserve"> </w:t>
            </w:r>
          </w:p>
          <w:p w:rsidR="00E0130B" w:rsidRPr="002F1473" w:rsidRDefault="00E0130B" w:rsidP="00C66B22">
            <w:pPr>
              <w:rPr>
                <w:sz w:val="20"/>
              </w:rPr>
            </w:pPr>
            <w:r w:rsidRPr="002F1473">
              <w:rPr>
                <w:sz w:val="20"/>
              </w:rPr>
              <w:t>Teléfono: (57) (4) 3405</w:t>
            </w:r>
            <w:r>
              <w:rPr>
                <w:sz w:val="20"/>
              </w:rPr>
              <w:t>555</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Facultad y nombre del programa</w:t>
            </w:r>
          </w:p>
        </w:tc>
        <w:tc>
          <w:tcPr>
            <w:tcW w:w="5620" w:type="dxa"/>
            <w:vAlign w:val="center"/>
          </w:tcPr>
          <w:p w:rsidR="00E0130B" w:rsidRPr="006921F7" w:rsidRDefault="00E0130B" w:rsidP="00C66B22">
            <w:pPr>
              <w:rPr>
                <w:sz w:val="20"/>
                <w:highlight w:val="yellow"/>
              </w:rPr>
            </w:pPr>
            <w:r w:rsidRPr="006921F7">
              <w:rPr>
                <w:sz w:val="20"/>
                <w:highlight w:val="yellow"/>
              </w:rPr>
              <w:t>[</w:t>
            </w:r>
            <w:proofErr w:type="spellStart"/>
            <w:r w:rsidRPr="006921F7">
              <w:rPr>
                <w:sz w:val="20"/>
                <w:highlight w:val="yellow"/>
              </w:rPr>
              <w:t>xxxxxxxxx</w:t>
            </w:r>
            <w:r>
              <w:rPr>
                <w:sz w:val="20"/>
                <w:highlight w:val="yellow"/>
              </w:rPr>
              <w:t>Nombre</w:t>
            </w:r>
            <w:proofErr w:type="spellEnd"/>
            <w:r>
              <w:rPr>
                <w:sz w:val="20"/>
                <w:highlight w:val="yellow"/>
              </w:rPr>
              <w:t xml:space="preserve"> de la facultad o departamento </w:t>
            </w:r>
            <w:proofErr w:type="spellStart"/>
            <w:r w:rsidRPr="006921F7">
              <w:rPr>
                <w:sz w:val="20"/>
                <w:highlight w:val="yellow"/>
              </w:rPr>
              <w:t>xxxxxxxxxx</w:t>
            </w:r>
            <w:proofErr w:type="spellEnd"/>
            <w:r w:rsidRPr="006921F7">
              <w:rPr>
                <w:sz w:val="20"/>
                <w:highlight w:val="yellow"/>
              </w:rPr>
              <w:t>]</w:t>
            </w:r>
          </w:p>
          <w:p w:rsidR="00E0130B" w:rsidRPr="002F1473" w:rsidRDefault="00E0130B" w:rsidP="00C66B22">
            <w:pPr>
              <w:rPr>
                <w:sz w:val="20"/>
              </w:rPr>
            </w:pPr>
            <w:r w:rsidRPr="006921F7">
              <w:rPr>
                <w:sz w:val="20"/>
                <w:highlight w:val="yellow"/>
              </w:rPr>
              <w:t>[</w:t>
            </w:r>
            <w:proofErr w:type="spellStart"/>
            <w:r w:rsidRPr="006921F7">
              <w:rPr>
                <w:sz w:val="20"/>
                <w:highlight w:val="yellow"/>
              </w:rPr>
              <w:t>xxxxxxxx</w:t>
            </w:r>
            <w:proofErr w:type="spellEnd"/>
            <w:r>
              <w:rPr>
                <w:sz w:val="20"/>
                <w:highlight w:val="yellow"/>
              </w:rPr>
              <w:t xml:space="preserve"> Nombre del programa </w:t>
            </w:r>
            <w:proofErr w:type="spellStart"/>
            <w:r w:rsidRPr="006921F7">
              <w:rPr>
                <w:sz w:val="20"/>
                <w:highlight w:val="yellow"/>
              </w:rPr>
              <w:t>xxxxxxxxxxx</w:t>
            </w:r>
            <w:proofErr w:type="spellEnd"/>
            <w:r w:rsidRPr="006921F7">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Pr>
                <w:b/>
                <w:sz w:val="20"/>
              </w:rPr>
              <w:t>Módulo</w:t>
            </w:r>
          </w:p>
        </w:tc>
        <w:tc>
          <w:tcPr>
            <w:tcW w:w="5620" w:type="dxa"/>
            <w:vAlign w:val="center"/>
          </w:tcPr>
          <w:p w:rsidR="00E0130B" w:rsidRPr="006921F7" w:rsidRDefault="00E0130B" w:rsidP="00C66B22">
            <w:pPr>
              <w:rPr>
                <w:sz w:val="20"/>
                <w:highlight w:val="yellow"/>
              </w:rPr>
            </w:pPr>
            <w:r w:rsidRPr="006921F7">
              <w:rPr>
                <w:sz w:val="20"/>
                <w:highlight w:val="yellow"/>
              </w:rPr>
              <w:t>[</w:t>
            </w:r>
            <w:proofErr w:type="spellStart"/>
            <w:r w:rsidRPr="006921F7">
              <w:rPr>
                <w:sz w:val="20"/>
                <w:highlight w:val="yellow"/>
              </w:rPr>
              <w:t>xxxxxx</w:t>
            </w:r>
            <w:proofErr w:type="spellEnd"/>
            <w:r w:rsidRPr="006921F7">
              <w:rPr>
                <w:sz w:val="20"/>
                <w:highlight w:val="yellow"/>
              </w:rPr>
              <w:t xml:space="preserve"> Nombre del módulo </w:t>
            </w:r>
            <w:proofErr w:type="spellStart"/>
            <w:r w:rsidRPr="006921F7">
              <w:rPr>
                <w:sz w:val="20"/>
                <w:highlight w:val="yellow"/>
              </w:rPr>
              <w:t>xxxx</w:t>
            </w:r>
            <w:proofErr w:type="spellEnd"/>
            <w:r w:rsidRPr="006921F7">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Ciudad - País</w:t>
            </w:r>
          </w:p>
        </w:tc>
        <w:tc>
          <w:tcPr>
            <w:tcW w:w="5620" w:type="dxa"/>
            <w:vAlign w:val="center"/>
          </w:tcPr>
          <w:p w:rsidR="00E0130B" w:rsidRPr="002F1473" w:rsidRDefault="00E0130B" w:rsidP="00C66B22">
            <w:pPr>
              <w:rPr>
                <w:sz w:val="20"/>
              </w:rPr>
            </w:pPr>
            <w:r w:rsidRPr="002F1473">
              <w:rPr>
                <w:sz w:val="20"/>
              </w:rPr>
              <w:t>Medellín</w:t>
            </w:r>
            <w:r>
              <w:rPr>
                <w:sz w:val="20"/>
              </w:rPr>
              <w:t xml:space="preserve"> - Colombia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 xml:space="preserve">Autor de contenidos </w:t>
            </w:r>
          </w:p>
        </w:tc>
        <w:tc>
          <w:tcPr>
            <w:tcW w:w="5620" w:type="dxa"/>
            <w:vAlign w:val="center"/>
          </w:tcPr>
          <w:p w:rsidR="00E0130B" w:rsidRPr="006921F7" w:rsidRDefault="00E0130B" w:rsidP="00C66B22">
            <w:pPr>
              <w:rPr>
                <w:sz w:val="20"/>
                <w:highlight w:val="yellow"/>
              </w:rPr>
            </w:pPr>
            <w:r w:rsidRPr="006921F7">
              <w:rPr>
                <w:sz w:val="20"/>
                <w:highlight w:val="yellow"/>
              </w:rPr>
              <w:t>[</w:t>
            </w:r>
            <w:proofErr w:type="spellStart"/>
            <w:r w:rsidRPr="006921F7">
              <w:rPr>
                <w:sz w:val="20"/>
                <w:highlight w:val="yellow"/>
              </w:rPr>
              <w:t>xxxxx</w:t>
            </w:r>
            <w:proofErr w:type="spellEnd"/>
            <w:r w:rsidRPr="006921F7">
              <w:rPr>
                <w:sz w:val="20"/>
                <w:highlight w:val="yellow"/>
              </w:rPr>
              <w:t xml:space="preserve"> Nombre del experto temático </w:t>
            </w:r>
            <w:proofErr w:type="spellStart"/>
            <w:r w:rsidRPr="006921F7">
              <w:rPr>
                <w:sz w:val="20"/>
                <w:highlight w:val="yellow"/>
              </w:rPr>
              <w:t>xxxx</w:t>
            </w:r>
            <w:proofErr w:type="spellEnd"/>
            <w:r w:rsidRPr="006921F7">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creación</w:t>
            </w:r>
          </w:p>
        </w:tc>
        <w:tc>
          <w:tcPr>
            <w:tcW w:w="5620" w:type="dxa"/>
            <w:vAlign w:val="center"/>
          </w:tcPr>
          <w:p w:rsidR="00E0130B" w:rsidRPr="006921F7" w:rsidRDefault="00E0130B" w:rsidP="00C66B22">
            <w:pPr>
              <w:rPr>
                <w:sz w:val="20"/>
                <w:highlight w:val="yellow"/>
              </w:rPr>
            </w:pPr>
            <w:r w:rsidRPr="006921F7">
              <w:rPr>
                <w:sz w:val="20"/>
                <w:highlight w:val="yellow"/>
              </w:rPr>
              <w:t>[</w:t>
            </w:r>
            <w:proofErr w:type="spellStart"/>
            <w:r w:rsidRPr="006921F7">
              <w:rPr>
                <w:sz w:val="20"/>
                <w:highlight w:val="yellow"/>
              </w:rPr>
              <w:t>xxxxxxxxxxxxx</w:t>
            </w:r>
            <w:proofErr w:type="spellEnd"/>
            <w:r w:rsidRPr="006921F7">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modificación</w:t>
            </w:r>
          </w:p>
        </w:tc>
        <w:tc>
          <w:tcPr>
            <w:tcW w:w="5620" w:type="dxa"/>
            <w:vAlign w:val="center"/>
          </w:tcPr>
          <w:p w:rsidR="00E0130B" w:rsidRPr="002F1473" w:rsidRDefault="00E0130B" w:rsidP="00C66B22">
            <w:pPr>
              <w:rPr>
                <w:sz w:val="20"/>
              </w:rPr>
            </w:pPr>
            <w:r>
              <w:rPr>
                <w:sz w:val="20"/>
              </w:rPr>
              <w:t>N/A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Licencia de uso del OVA</w:t>
            </w:r>
          </w:p>
        </w:tc>
        <w:tc>
          <w:tcPr>
            <w:tcW w:w="5620" w:type="dxa"/>
            <w:vAlign w:val="center"/>
          </w:tcPr>
          <w:p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rsidR="00E0130B" w:rsidRPr="002F1473" w:rsidRDefault="00E0130B" w:rsidP="00C66B22">
            <w:pPr>
              <w:rPr>
                <w:sz w:val="20"/>
              </w:rPr>
            </w:pPr>
          </w:p>
          <w:p w:rsidR="00E0130B" w:rsidRPr="002F1473" w:rsidRDefault="00E0130B" w:rsidP="00C66B22">
            <w:pPr>
              <w:rPr>
                <w:sz w:val="20"/>
              </w:rPr>
            </w:pPr>
            <w:r w:rsidRPr="002F1473">
              <w:rPr>
                <w:sz w:val="20"/>
              </w:rPr>
              <w:t>Su contenido respeta los derechos de autor utilizándolos para fines educativos y no comerciales.</w:t>
            </w:r>
          </w:p>
        </w:tc>
      </w:tr>
    </w:tbl>
    <w:p w:rsidR="003C5741" w:rsidRDefault="003C5741" w:rsidP="003C5741">
      <w:pPr>
        <w:rPr>
          <w:lang w:val="es-ES"/>
        </w:rPr>
      </w:pPr>
    </w:p>
    <w:p w:rsidR="003C5741" w:rsidRDefault="003C5741" w:rsidP="003C5741">
      <w:pPr>
        <w:rPr>
          <w:lang w:val="es-ES"/>
        </w:rPr>
      </w:pPr>
    </w:p>
    <w:sectPr w:rsidR="003C5741" w:rsidSect="007F24E5">
      <w:footerReference w:type="first" r:id="rId52"/>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TIC - Portatiles" w:date="2017-10-06T15:10:00Z" w:initials="T-P">
    <w:p w:rsidR="00E109BE" w:rsidRDefault="00E109BE">
      <w:pPr>
        <w:pStyle w:val="Textocomentario"/>
      </w:pPr>
      <w:r>
        <w:rPr>
          <w:rStyle w:val="Refdecomentario"/>
        </w:rPr>
        <w:annotationRef/>
      </w:r>
      <w:r>
        <w:t xml:space="preserve">Esta imagen, pero que el </w:t>
      </w:r>
      <w:proofErr w:type="spellStart"/>
      <w:r>
        <w:t>pj</w:t>
      </w:r>
      <w:proofErr w:type="spellEnd"/>
      <w:r>
        <w:t xml:space="preserve"> tenga una bata de laboratorio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10" w:rsidRDefault="006A7A10" w:rsidP="00677A38">
      <w:pPr>
        <w:spacing w:line="240" w:lineRule="auto"/>
      </w:pPr>
      <w:r>
        <w:separator/>
      </w:r>
    </w:p>
  </w:endnote>
  <w:endnote w:type="continuationSeparator" w:id="0">
    <w:p w:rsidR="006A7A10" w:rsidRDefault="006A7A10"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altName w:val="Segoe UI Black"/>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69252"/>
      <w:docPartObj>
        <w:docPartGallery w:val="Page Numbers (Bottom of Page)"/>
        <w:docPartUnique/>
      </w:docPartObj>
    </w:sdtPr>
    <w:sdtEndPr>
      <w:rPr>
        <w:rFonts w:ascii="Agency FB" w:hAnsi="Agency FB"/>
        <w:b/>
        <w:sz w:val="32"/>
      </w:rPr>
    </w:sdtEndPr>
    <w:sdtContent>
      <w:p w:rsidR="00E109BE" w:rsidRDefault="00E109BE" w:rsidP="007F24E5">
        <w:pPr>
          <w:pStyle w:val="Piedepgina"/>
          <w:jc w:val="center"/>
        </w:pPr>
        <w:r>
          <w:rPr>
            <w:noProof/>
            <w:lang w:eastAsia="es-CO"/>
          </w:rPr>
          <mc:AlternateContent>
            <mc:Choice Requires="wps">
              <w:drawing>
                <wp:inline distT="0" distB="0" distL="0" distR="0" wp14:anchorId="2DA7E748" wp14:editId="1D60845C">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238FF6A"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rsidR="00E109BE" w:rsidRPr="004F5F0C" w:rsidRDefault="00E109BE"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F52CB6">
              <w:rPr>
                <w:rFonts w:ascii="Agency FB" w:hAnsi="Agency FB"/>
                <w:b/>
                <w:noProof/>
                <w:sz w:val="32"/>
                <w:lang w:val="es-ES"/>
              </w:rPr>
              <w:t>10</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BE" w:rsidRDefault="00E109BE" w:rsidP="004F5F0C">
    <w:pPr>
      <w:pStyle w:val="Piedepgina"/>
      <w:jc w:val="center"/>
    </w:pPr>
    <w:r>
      <w:rPr>
        <w:noProof/>
        <w:lang w:eastAsia="es-CO"/>
      </w:rPr>
      <mc:AlternateContent>
        <mc:Choice Requires="wps">
          <w:drawing>
            <wp:inline distT="0" distB="0" distL="0" distR="0" wp14:anchorId="405C7E5D" wp14:editId="37689937">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48E7769"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rsidR="00E109BE" w:rsidRPr="004F5F0C" w:rsidRDefault="006A7A10"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E109BE" w:rsidRPr="007F24E5">
          <w:rPr>
            <w:rFonts w:ascii="Agency FB" w:hAnsi="Agency FB"/>
            <w:b/>
            <w:noProof/>
            <w:sz w:val="32"/>
            <w:lang w:val="es-ES"/>
          </w:rPr>
          <w:fldChar w:fldCharType="begin"/>
        </w:r>
        <w:r w:rsidR="00E109BE" w:rsidRPr="007F24E5">
          <w:rPr>
            <w:rFonts w:ascii="Agency FB" w:hAnsi="Agency FB"/>
            <w:b/>
            <w:noProof/>
            <w:sz w:val="32"/>
            <w:lang w:val="es-ES"/>
          </w:rPr>
          <w:instrText>PAGE   \* MERGEFORMAT</w:instrText>
        </w:r>
        <w:r w:rsidR="00E109BE" w:rsidRPr="007F24E5">
          <w:rPr>
            <w:rFonts w:ascii="Agency FB" w:hAnsi="Agency FB"/>
            <w:b/>
            <w:noProof/>
            <w:sz w:val="32"/>
            <w:lang w:val="es-ES"/>
          </w:rPr>
          <w:fldChar w:fldCharType="separate"/>
        </w:r>
        <w:r w:rsidR="00DF435B">
          <w:rPr>
            <w:rFonts w:ascii="Agency FB" w:hAnsi="Agency FB"/>
            <w:b/>
            <w:noProof/>
            <w:sz w:val="32"/>
            <w:lang w:val="es-ES"/>
          </w:rPr>
          <w:t>1</w:t>
        </w:r>
        <w:r w:rsidR="00E109BE"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10" w:rsidRDefault="006A7A10" w:rsidP="00677A38">
      <w:pPr>
        <w:spacing w:line="240" w:lineRule="auto"/>
      </w:pPr>
      <w:r>
        <w:separator/>
      </w:r>
    </w:p>
  </w:footnote>
  <w:footnote w:type="continuationSeparator" w:id="0">
    <w:p w:rsidR="006A7A10" w:rsidRDefault="006A7A10"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BE" w:rsidRPr="00EF4A97" w:rsidRDefault="00E109BE" w:rsidP="00EF4A97">
    <w:pPr>
      <w:jc w:val="left"/>
      <w:rPr>
        <w:rFonts w:ascii="Agency FB" w:hAnsi="Agency FB"/>
        <w:color w:val="808080"/>
        <w:sz w:val="36"/>
        <w:szCs w:val="40"/>
      </w:rPr>
    </w:pPr>
    <w:r>
      <w:rPr>
        <w:noProof/>
        <w:lang w:eastAsia="es-CO"/>
      </w:rPr>
      <w:drawing>
        <wp:anchor distT="0" distB="0" distL="114300" distR="114300" simplePos="0" relativeHeight="251653632" behindDoc="1" locked="0" layoutInCell="1" allowOverlap="1" wp14:anchorId="05783CB4" wp14:editId="70BD6A67">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30B">
      <w:rPr>
        <w:rFonts w:ascii="Agency FB" w:hAnsi="Agency FB"/>
        <w:color w:val="808080"/>
        <w:sz w:val="36"/>
        <w:szCs w:val="40"/>
      </w:rPr>
      <w:t>Nombre del OVA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BE" w:rsidRDefault="00E109BE"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1AC270AD" wp14:editId="3069599E">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549FC1C9" wp14:editId="0FDA2F7D">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8pt;height:23.65pt" o:bullet="t">
        <v:imagedata r:id="rId1" o:title="vinetas"/>
      </v:shape>
    </w:pict>
  </w:numPicBullet>
  <w:abstractNum w:abstractNumId="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4">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5">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8">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1">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2">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4">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6"/>
  </w:num>
  <w:num w:numId="3">
    <w:abstractNumId w:val="9"/>
  </w:num>
  <w:num w:numId="4">
    <w:abstractNumId w:val="13"/>
  </w:num>
  <w:num w:numId="5">
    <w:abstractNumId w:val="22"/>
  </w:num>
  <w:num w:numId="6">
    <w:abstractNumId w:val="16"/>
  </w:num>
  <w:num w:numId="7">
    <w:abstractNumId w:val="12"/>
  </w:num>
  <w:num w:numId="8">
    <w:abstractNumId w:val="8"/>
  </w:num>
  <w:num w:numId="9">
    <w:abstractNumId w:val="2"/>
  </w:num>
  <w:num w:numId="10">
    <w:abstractNumId w:val="15"/>
  </w:num>
  <w:num w:numId="11">
    <w:abstractNumId w:val="11"/>
  </w:num>
  <w:num w:numId="12">
    <w:abstractNumId w:val="6"/>
  </w:num>
  <w:num w:numId="13">
    <w:abstractNumId w:val="7"/>
  </w:num>
  <w:num w:numId="14">
    <w:abstractNumId w:val="23"/>
  </w:num>
  <w:num w:numId="15">
    <w:abstractNumId w:val="10"/>
  </w:num>
  <w:num w:numId="16">
    <w:abstractNumId w:val="12"/>
  </w:num>
  <w:num w:numId="17">
    <w:abstractNumId w:val="24"/>
  </w:num>
  <w:num w:numId="18">
    <w:abstractNumId w:val="12"/>
  </w:num>
  <w:num w:numId="19">
    <w:abstractNumId w:val="12"/>
  </w:num>
  <w:num w:numId="20">
    <w:abstractNumId w:val="12"/>
  </w:num>
  <w:num w:numId="21">
    <w:abstractNumId w:val="0"/>
  </w:num>
  <w:num w:numId="22">
    <w:abstractNumId w:val="18"/>
  </w:num>
  <w:num w:numId="23">
    <w:abstractNumId w:val="3"/>
  </w:num>
  <w:num w:numId="24">
    <w:abstractNumId w:val="27"/>
  </w:num>
  <w:num w:numId="25">
    <w:abstractNumId w:val="25"/>
  </w:num>
  <w:num w:numId="26">
    <w:abstractNumId w:val="1"/>
  </w:num>
  <w:num w:numId="27">
    <w:abstractNumId w:val="5"/>
  </w:num>
  <w:num w:numId="28">
    <w:abstractNumId w:val="4"/>
  </w:num>
  <w:num w:numId="29">
    <w:abstractNumId w:val="14"/>
  </w:num>
  <w:num w:numId="30">
    <w:abstractNumId w:val="17"/>
  </w:num>
  <w:num w:numId="31">
    <w:abstractNumId w:val="21"/>
  </w:num>
  <w:num w:numId="32">
    <w:abstractNumId w:val="20"/>
  </w:num>
  <w:num w:numId="33">
    <w:abstractNumId w:val="12"/>
  </w:num>
  <w:num w:numId="34">
    <w:abstractNumId w:val="12"/>
    <w:lvlOverride w:ilvl="0">
      <w:startOverride w:val="5"/>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liana Rocio Botero Botero">
    <w15:presenceInfo w15:providerId="AD" w15:userId="S-1-5-21-1319153949-1417398400-1651833303-15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52162"/>
    <w:rsid w:val="00055DFB"/>
    <w:rsid w:val="00065B54"/>
    <w:rsid w:val="00090AEE"/>
    <w:rsid w:val="00093130"/>
    <w:rsid w:val="00094DCB"/>
    <w:rsid w:val="000B1567"/>
    <w:rsid w:val="000C03B5"/>
    <w:rsid w:val="000D15AE"/>
    <w:rsid w:val="000D28E3"/>
    <w:rsid w:val="000E29D0"/>
    <w:rsid w:val="000F0A79"/>
    <w:rsid w:val="000F273F"/>
    <w:rsid w:val="000F643D"/>
    <w:rsid w:val="001002A5"/>
    <w:rsid w:val="00102CD6"/>
    <w:rsid w:val="00104783"/>
    <w:rsid w:val="00135CF1"/>
    <w:rsid w:val="00142D67"/>
    <w:rsid w:val="00143E68"/>
    <w:rsid w:val="0018139D"/>
    <w:rsid w:val="001844C2"/>
    <w:rsid w:val="00195D3B"/>
    <w:rsid w:val="001A276A"/>
    <w:rsid w:val="001A7A5C"/>
    <w:rsid w:val="001B57D1"/>
    <w:rsid w:val="001B72E7"/>
    <w:rsid w:val="001C71D8"/>
    <w:rsid w:val="001E45A2"/>
    <w:rsid w:val="001E57A0"/>
    <w:rsid w:val="002012D0"/>
    <w:rsid w:val="00202018"/>
    <w:rsid w:val="00202E5C"/>
    <w:rsid w:val="00211827"/>
    <w:rsid w:val="00217929"/>
    <w:rsid w:val="00220DED"/>
    <w:rsid w:val="00243D20"/>
    <w:rsid w:val="00247FB4"/>
    <w:rsid w:val="00254EE8"/>
    <w:rsid w:val="00260F90"/>
    <w:rsid w:val="00265690"/>
    <w:rsid w:val="00271DC1"/>
    <w:rsid w:val="0027215E"/>
    <w:rsid w:val="0027252A"/>
    <w:rsid w:val="0027256E"/>
    <w:rsid w:val="00281A61"/>
    <w:rsid w:val="00293A23"/>
    <w:rsid w:val="002A027E"/>
    <w:rsid w:val="002A127D"/>
    <w:rsid w:val="002B2B1A"/>
    <w:rsid w:val="002C4599"/>
    <w:rsid w:val="002C7823"/>
    <w:rsid w:val="002D0687"/>
    <w:rsid w:val="002D5064"/>
    <w:rsid w:val="002D53F9"/>
    <w:rsid w:val="002F2484"/>
    <w:rsid w:val="00303DFD"/>
    <w:rsid w:val="00307D43"/>
    <w:rsid w:val="0031650C"/>
    <w:rsid w:val="00335DB1"/>
    <w:rsid w:val="00343E7A"/>
    <w:rsid w:val="0034495E"/>
    <w:rsid w:val="003535E2"/>
    <w:rsid w:val="0036258C"/>
    <w:rsid w:val="0037750D"/>
    <w:rsid w:val="00386F05"/>
    <w:rsid w:val="00395FCE"/>
    <w:rsid w:val="00396AA1"/>
    <w:rsid w:val="003A6C63"/>
    <w:rsid w:val="003B394A"/>
    <w:rsid w:val="003B672A"/>
    <w:rsid w:val="003B788C"/>
    <w:rsid w:val="003C0694"/>
    <w:rsid w:val="003C5741"/>
    <w:rsid w:val="003D1263"/>
    <w:rsid w:val="003D4DB8"/>
    <w:rsid w:val="003D4F04"/>
    <w:rsid w:val="003E4612"/>
    <w:rsid w:val="003E5F2B"/>
    <w:rsid w:val="003F2FF1"/>
    <w:rsid w:val="003F46DE"/>
    <w:rsid w:val="003F57BE"/>
    <w:rsid w:val="003F5ABB"/>
    <w:rsid w:val="004046E8"/>
    <w:rsid w:val="00407D76"/>
    <w:rsid w:val="00426CB9"/>
    <w:rsid w:val="00432931"/>
    <w:rsid w:val="0043355F"/>
    <w:rsid w:val="00450C1B"/>
    <w:rsid w:val="004565BC"/>
    <w:rsid w:val="00464312"/>
    <w:rsid w:val="00471B41"/>
    <w:rsid w:val="0049056A"/>
    <w:rsid w:val="004A6CF6"/>
    <w:rsid w:val="004B46D4"/>
    <w:rsid w:val="004C0E2C"/>
    <w:rsid w:val="004D18E3"/>
    <w:rsid w:val="004D4422"/>
    <w:rsid w:val="004F5F0C"/>
    <w:rsid w:val="004F6E49"/>
    <w:rsid w:val="005069E1"/>
    <w:rsid w:val="0051246C"/>
    <w:rsid w:val="00515224"/>
    <w:rsid w:val="00516369"/>
    <w:rsid w:val="00556B45"/>
    <w:rsid w:val="005579DC"/>
    <w:rsid w:val="00564C4D"/>
    <w:rsid w:val="00565FB2"/>
    <w:rsid w:val="005702E4"/>
    <w:rsid w:val="00574CDA"/>
    <w:rsid w:val="005831AE"/>
    <w:rsid w:val="00587FFB"/>
    <w:rsid w:val="005A00AE"/>
    <w:rsid w:val="005A57DA"/>
    <w:rsid w:val="005C5D6A"/>
    <w:rsid w:val="005D73DF"/>
    <w:rsid w:val="005D7E99"/>
    <w:rsid w:val="005E6194"/>
    <w:rsid w:val="00612E09"/>
    <w:rsid w:val="006217EF"/>
    <w:rsid w:val="00630409"/>
    <w:rsid w:val="00634C17"/>
    <w:rsid w:val="0064059D"/>
    <w:rsid w:val="006450B6"/>
    <w:rsid w:val="006465FE"/>
    <w:rsid w:val="006606D4"/>
    <w:rsid w:val="00662283"/>
    <w:rsid w:val="00662BA3"/>
    <w:rsid w:val="00664E59"/>
    <w:rsid w:val="00674A32"/>
    <w:rsid w:val="00677339"/>
    <w:rsid w:val="00677A38"/>
    <w:rsid w:val="006846FC"/>
    <w:rsid w:val="00690C9B"/>
    <w:rsid w:val="006921F7"/>
    <w:rsid w:val="0069333D"/>
    <w:rsid w:val="00694F0D"/>
    <w:rsid w:val="006A55A2"/>
    <w:rsid w:val="006A7A10"/>
    <w:rsid w:val="006B1E85"/>
    <w:rsid w:val="006B29D3"/>
    <w:rsid w:val="006B7BF4"/>
    <w:rsid w:val="006D405A"/>
    <w:rsid w:val="006D4C5A"/>
    <w:rsid w:val="006D6656"/>
    <w:rsid w:val="006D76A4"/>
    <w:rsid w:val="006F3A3C"/>
    <w:rsid w:val="00703E49"/>
    <w:rsid w:val="007041A2"/>
    <w:rsid w:val="00705499"/>
    <w:rsid w:val="0070756A"/>
    <w:rsid w:val="00707CC5"/>
    <w:rsid w:val="007107B4"/>
    <w:rsid w:val="007244C6"/>
    <w:rsid w:val="0074490B"/>
    <w:rsid w:val="00747324"/>
    <w:rsid w:val="007502C6"/>
    <w:rsid w:val="00776448"/>
    <w:rsid w:val="00784479"/>
    <w:rsid w:val="00784664"/>
    <w:rsid w:val="00784F15"/>
    <w:rsid w:val="0079072F"/>
    <w:rsid w:val="007B4F18"/>
    <w:rsid w:val="007B64BD"/>
    <w:rsid w:val="007D0A64"/>
    <w:rsid w:val="007E31FA"/>
    <w:rsid w:val="007F068A"/>
    <w:rsid w:val="007F24E5"/>
    <w:rsid w:val="007F4CA3"/>
    <w:rsid w:val="007F6215"/>
    <w:rsid w:val="007F7A5B"/>
    <w:rsid w:val="008038CE"/>
    <w:rsid w:val="00815021"/>
    <w:rsid w:val="008216E3"/>
    <w:rsid w:val="00827FF4"/>
    <w:rsid w:val="00830A07"/>
    <w:rsid w:val="008321E7"/>
    <w:rsid w:val="00835C84"/>
    <w:rsid w:val="0085346D"/>
    <w:rsid w:val="00861F2F"/>
    <w:rsid w:val="008759C7"/>
    <w:rsid w:val="0088194D"/>
    <w:rsid w:val="00881AB8"/>
    <w:rsid w:val="00884CB9"/>
    <w:rsid w:val="00887BC7"/>
    <w:rsid w:val="008923A9"/>
    <w:rsid w:val="00893524"/>
    <w:rsid w:val="008A20B7"/>
    <w:rsid w:val="008A4884"/>
    <w:rsid w:val="008B1AEF"/>
    <w:rsid w:val="008B44CA"/>
    <w:rsid w:val="008B5A65"/>
    <w:rsid w:val="008B6B9C"/>
    <w:rsid w:val="00906FA8"/>
    <w:rsid w:val="00915796"/>
    <w:rsid w:val="0092040C"/>
    <w:rsid w:val="00935E94"/>
    <w:rsid w:val="00945405"/>
    <w:rsid w:val="009455AF"/>
    <w:rsid w:val="00945C1B"/>
    <w:rsid w:val="009619EA"/>
    <w:rsid w:val="009711F0"/>
    <w:rsid w:val="00977C98"/>
    <w:rsid w:val="00986298"/>
    <w:rsid w:val="00991D05"/>
    <w:rsid w:val="009B1820"/>
    <w:rsid w:val="009B4221"/>
    <w:rsid w:val="009C36A3"/>
    <w:rsid w:val="009C423E"/>
    <w:rsid w:val="009C73C3"/>
    <w:rsid w:val="009D3428"/>
    <w:rsid w:val="009D3F8C"/>
    <w:rsid w:val="009D770B"/>
    <w:rsid w:val="009D7B5F"/>
    <w:rsid w:val="009E3EF2"/>
    <w:rsid w:val="009E566C"/>
    <w:rsid w:val="009F5B64"/>
    <w:rsid w:val="00A01148"/>
    <w:rsid w:val="00A356D5"/>
    <w:rsid w:val="00A42B94"/>
    <w:rsid w:val="00A42E27"/>
    <w:rsid w:val="00A43C54"/>
    <w:rsid w:val="00A43D90"/>
    <w:rsid w:val="00A51DB7"/>
    <w:rsid w:val="00A70D2C"/>
    <w:rsid w:val="00A723A0"/>
    <w:rsid w:val="00A72710"/>
    <w:rsid w:val="00A80681"/>
    <w:rsid w:val="00A872BD"/>
    <w:rsid w:val="00AA0BCD"/>
    <w:rsid w:val="00AA7282"/>
    <w:rsid w:val="00AB062D"/>
    <w:rsid w:val="00AB4DE4"/>
    <w:rsid w:val="00AB7849"/>
    <w:rsid w:val="00AD1F54"/>
    <w:rsid w:val="00AE2E3A"/>
    <w:rsid w:val="00AF6096"/>
    <w:rsid w:val="00B04953"/>
    <w:rsid w:val="00B2096B"/>
    <w:rsid w:val="00B2601A"/>
    <w:rsid w:val="00B279FB"/>
    <w:rsid w:val="00B40C81"/>
    <w:rsid w:val="00B47431"/>
    <w:rsid w:val="00B5457F"/>
    <w:rsid w:val="00B5542C"/>
    <w:rsid w:val="00B75386"/>
    <w:rsid w:val="00B7693B"/>
    <w:rsid w:val="00B83E62"/>
    <w:rsid w:val="00B865C4"/>
    <w:rsid w:val="00B86F67"/>
    <w:rsid w:val="00BA1C99"/>
    <w:rsid w:val="00BC0A2A"/>
    <w:rsid w:val="00BC305A"/>
    <w:rsid w:val="00BC776A"/>
    <w:rsid w:val="00BD50FC"/>
    <w:rsid w:val="00BF1A6F"/>
    <w:rsid w:val="00BF2D63"/>
    <w:rsid w:val="00BF3575"/>
    <w:rsid w:val="00BF4216"/>
    <w:rsid w:val="00C078B6"/>
    <w:rsid w:val="00C07DC6"/>
    <w:rsid w:val="00C17168"/>
    <w:rsid w:val="00C17ECA"/>
    <w:rsid w:val="00C17EF2"/>
    <w:rsid w:val="00C2589F"/>
    <w:rsid w:val="00C40ABE"/>
    <w:rsid w:val="00C41DC0"/>
    <w:rsid w:val="00C425E3"/>
    <w:rsid w:val="00C458A3"/>
    <w:rsid w:val="00C50A7D"/>
    <w:rsid w:val="00C66B22"/>
    <w:rsid w:val="00C757D3"/>
    <w:rsid w:val="00C8137B"/>
    <w:rsid w:val="00C836C5"/>
    <w:rsid w:val="00C97244"/>
    <w:rsid w:val="00CA4C39"/>
    <w:rsid w:val="00CC1A3F"/>
    <w:rsid w:val="00CC20A2"/>
    <w:rsid w:val="00CD0982"/>
    <w:rsid w:val="00CD4B09"/>
    <w:rsid w:val="00CD5E21"/>
    <w:rsid w:val="00CE396E"/>
    <w:rsid w:val="00D041FF"/>
    <w:rsid w:val="00D07590"/>
    <w:rsid w:val="00D11C23"/>
    <w:rsid w:val="00D17858"/>
    <w:rsid w:val="00D312E4"/>
    <w:rsid w:val="00D3769F"/>
    <w:rsid w:val="00D429CD"/>
    <w:rsid w:val="00D57839"/>
    <w:rsid w:val="00D911FB"/>
    <w:rsid w:val="00DA52A7"/>
    <w:rsid w:val="00DA6C94"/>
    <w:rsid w:val="00DB428E"/>
    <w:rsid w:val="00DB64F7"/>
    <w:rsid w:val="00DB7F1B"/>
    <w:rsid w:val="00DC09B9"/>
    <w:rsid w:val="00DC47AF"/>
    <w:rsid w:val="00DD0461"/>
    <w:rsid w:val="00DD7A42"/>
    <w:rsid w:val="00DF435B"/>
    <w:rsid w:val="00DF4CF5"/>
    <w:rsid w:val="00DF7194"/>
    <w:rsid w:val="00E0045F"/>
    <w:rsid w:val="00E0130B"/>
    <w:rsid w:val="00E04867"/>
    <w:rsid w:val="00E109BE"/>
    <w:rsid w:val="00E22EDD"/>
    <w:rsid w:val="00E30EED"/>
    <w:rsid w:val="00E43D4F"/>
    <w:rsid w:val="00E44157"/>
    <w:rsid w:val="00E454F5"/>
    <w:rsid w:val="00E509E3"/>
    <w:rsid w:val="00E56893"/>
    <w:rsid w:val="00E56B91"/>
    <w:rsid w:val="00E60248"/>
    <w:rsid w:val="00E651CE"/>
    <w:rsid w:val="00E700E6"/>
    <w:rsid w:val="00E834A7"/>
    <w:rsid w:val="00E83D89"/>
    <w:rsid w:val="00E91D3A"/>
    <w:rsid w:val="00EA652B"/>
    <w:rsid w:val="00EB3F48"/>
    <w:rsid w:val="00EC48D9"/>
    <w:rsid w:val="00EC76C3"/>
    <w:rsid w:val="00ED41AD"/>
    <w:rsid w:val="00ED78E3"/>
    <w:rsid w:val="00EF4A97"/>
    <w:rsid w:val="00EF4C18"/>
    <w:rsid w:val="00EF67DA"/>
    <w:rsid w:val="00F07C48"/>
    <w:rsid w:val="00F1156A"/>
    <w:rsid w:val="00F13BD7"/>
    <w:rsid w:val="00F15B00"/>
    <w:rsid w:val="00F331E6"/>
    <w:rsid w:val="00F43E6B"/>
    <w:rsid w:val="00F457F1"/>
    <w:rsid w:val="00F52CB6"/>
    <w:rsid w:val="00F645FE"/>
    <w:rsid w:val="00F72446"/>
    <w:rsid w:val="00F76B4B"/>
    <w:rsid w:val="00F979E4"/>
    <w:rsid w:val="00FA75A0"/>
    <w:rsid w:val="00FB3B00"/>
    <w:rsid w:val="00FC0868"/>
    <w:rsid w:val="00FD1F3B"/>
    <w:rsid w:val="00FE2805"/>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23B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omments" Target="comments.xml"/><Relationship Id="rId26" Type="http://schemas.openxmlformats.org/officeDocument/2006/relationships/image" Target="media/image17.png"/><Relationship Id="rId39" Type="http://schemas.openxmlformats.org/officeDocument/2006/relationships/hyperlink" Target="https://www.google.com.co/search?q=areas+de+acceso+laboratorio&amp;source=lnms&amp;tbm=isch&amp;sa=X&amp;ved=0ahUKEwj02uv4gMTWAhXJeSYKHRT0Bv0Q_AUICigB&amp;biw=1920&amp;bih=974" TargetMode="External"/><Relationship Id="rId21" Type="http://schemas.openxmlformats.org/officeDocument/2006/relationships/image" Target="media/image13.gif"/><Relationship Id="rId34" Type="http://schemas.openxmlformats.org/officeDocument/2006/relationships/hyperlink" Target="http://www.biocontencion.com/bioseguridad.php" TargetMode="External"/><Relationship Id="rId42" Type="http://schemas.openxmlformats.org/officeDocument/2006/relationships/hyperlink" Target="https://www.google.com.co/search?q=areas+de+acceso+laboratorio&amp;tbm=isch&amp;tbs=rimg:CQFgcy6g5rSfIjgZzhgpe4mIMy-KYETuDETuL1vjCQo7CzB4ZbHd7MstE3BRZnlq2vdt0Q8j2ccUJOQ0oROMEeHrTCoSCRnOGCl7iYgzEYOK8Fv6URhbKhIJL4pgRO4MRO4Rv-qKO6-M7awqEgkvW-MJCjsLMBH1xcpd215wjioSCXhlsd3syy0TEUBR9LhcZ" TargetMode="External"/><Relationship Id="rId47" Type="http://schemas.openxmlformats.org/officeDocument/2006/relationships/hyperlink" Target="http://normasapa.com/como-hacer-referencias-bibliografia-en-normas-apa/" TargetMode="External"/><Relationship Id="rId50" Type="http://schemas.openxmlformats.org/officeDocument/2006/relationships/hyperlink" Target="http://www.udem.edu.co" TargetMode="Externa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0.jpg"/><Relationship Id="rId11" Type="http://schemas.openxmlformats.org/officeDocument/2006/relationships/diagramQuickStyle" Target="diagrams/quickStyle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jp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diagramLayout" Target="diagrams/layout1.xml"/><Relationship Id="rId19" Type="http://schemas.openxmlformats.org/officeDocument/2006/relationships/image" Target="media/image11.jpg"/><Relationship Id="rId31" Type="http://schemas.openxmlformats.org/officeDocument/2006/relationships/image" Target="media/image22.png"/><Relationship Id="rId44" Type="http://schemas.openxmlformats.org/officeDocument/2006/relationships/image" Target="media/image31.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yperlink" Target="https://www.google.com.co/search?q=lote+bald%C3%ADo&amp;tbm=isch&amp;imgil=Q7ymB8yovz6XLM%253A%253Be08_rYU9cCaw-M%253Bhttp%25253A%25252F%25252Fnoticiasacapulconews.com%25252F2016%25252F09%25252F06%25252Flocalizan-cuerp%7Co-de-un-bebe-en-lote-baldio%25252F&amp;source=iu&amp;pf=m&amp;fir=Q7ymB8yovz6XLM%253A%252Ce08_rYU9cCaw-M%252C_&amp;usg=__16_HurMjilOyppl0i5Mh0BNp01g%3D&amp;biw=1920&amp;bih=974&amp;ved=0ahUKEwj0yKep28PWAhVE2SYKHRYkDN0QyjcIQQ&amp;ei=m7vKWbSPIMSymwGWyLDoDQ" TargetMode="External"/><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http://uvirtual.udem.edu.co/"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s://www.mundohvacr.com.mx/mundo/2017/09/laboratorios-control-calidad-del-aire-interior/" TargetMode="External"/><Relationship Id="rId20" Type="http://schemas.openxmlformats.org/officeDocument/2006/relationships/image" Target="media/image12.jp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biocontencion.com/bioseguridad.php" TargetMode="External"/><Relationship Id="rId4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CF5AC5AD-0870-4DD9-BCDC-37E5CBFA1E4A}" srcId="{CB37EBEC-1A20-469E-9E69-AE425310B7EA}" destId="{0535C275-E556-4F50-ADF7-16B25CE0C59B}" srcOrd="2" destOrd="0" parTransId="{16936C2F-DF42-4365-9F18-BDC47C5652C8}" sibTransId="{E1B64578-A573-45D0-AE38-22053DD23E37}"/>
    <dgm:cxn modelId="{7AFF15C3-D7C4-41C5-AA87-341DA76D1E85}" type="presOf" srcId="{44EEA9D3-9972-488C-88B1-9156144FBC18}" destId="{46188F71-9F8D-40D7-B85C-327522342F58}" srcOrd="1" destOrd="0" presId="urn:microsoft.com/office/officeart/2005/8/layout/vList4"/>
    <dgm:cxn modelId="{D0250769-BB07-4D1A-BCB9-1C050ED09022}" type="presOf" srcId="{421ACC09-76EA-40C3-B7CE-AA733799E336}" destId="{9F91FB61-2C98-441E-B36C-D1368D4EA32E}" srcOrd="1" destOrd="0" presId="urn:microsoft.com/office/officeart/2005/8/layout/vList4"/>
    <dgm:cxn modelId="{1B9CACDF-D976-4B87-B5D9-814AC4A5AFE8}" type="presOf" srcId="{FB2D4B91-73D0-4C61-94B9-761F4564C54D}" destId="{B4F168BE-AD97-4C0B-91C9-36C0CE917976}" srcOrd="1" destOrd="0" presId="urn:microsoft.com/office/officeart/2005/8/layout/vList4"/>
    <dgm:cxn modelId="{69BBB0F3-BE1B-4E14-A957-60F6512128D0}" srcId="{CB37EBEC-1A20-469E-9E69-AE425310B7EA}" destId="{FB2D4B91-73D0-4C61-94B9-761F4564C54D}" srcOrd="3" destOrd="0" parTransId="{175E39C7-87DD-4C30-8E1A-CB301ED7EB0E}" sibTransId="{2E80785C-5A47-47DB-AB32-50929A47B239}"/>
    <dgm:cxn modelId="{0DDAC2DE-125D-4348-9C7D-5F40E6D26517}" type="presOf" srcId="{44EEA9D3-9972-488C-88B1-9156144FBC18}" destId="{079B8FB5-7E8A-48FB-B60A-1FB718FA7E1B}" srcOrd="0" destOrd="0" presId="urn:microsoft.com/office/officeart/2005/8/layout/vList4"/>
    <dgm:cxn modelId="{927D81F2-D450-433A-BAF7-8C9F0AA47D77}" type="presOf" srcId="{0535C275-E556-4F50-ADF7-16B25CE0C59B}" destId="{59FE3471-7B08-45C9-A495-49D92B21DD0E}" srcOrd="1" destOrd="0" presId="urn:microsoft.com/office/officeart/2005/8/layout/vList4"/>
    <dgm:cxn modelId="{AAC5ABB0-1E25-4C68-A9A0-CA21E3D11776}" srcId="{CB37EBEC-1A20-469E-9E69-AE425310B7EA}" destId="{421ACC09-76EA-40C3-B7CE-AA733799E336}" srcOrd="5" destOrd="0" parTransId="{34AC0382-5DC0-48EF-91B4-3428C3532CDA}" sibTransId="{B2072ED1-7F5E-4FD3-A0AC-A7407DDC608F}"/>
    <dgm:cxn modelId="{FB7EABA2-3DB1-41DF-B719-B1A192FF3DBC}" type="presOf" srcId="{36A9D10A-62E5-4DB5-B043-82895EE7BC3B}" destId="{24BF6609-971D-4AD7-A3FB-96EC6CE4F213}" srcOrd="1"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669DF1B4-2488-40DA-8D6C-528C5C2EBE41}" type="presOf" srcId="{CB37EBEC-1A20-469E-9E69-AE425310B7EA}" destId="{3FA56776-D159-4449-8E5C-0D3857FCE34D}" srcOrd="0" destOrd="0" presId="urn:microsoft.com/office/officeart/2005/8/layout/vList4"/>
    <dgm:cxn modelId="{E7552DBC-785C-4E6C-9CED-8E2B7FD51464}" type="presOf" srcId="{C634EA46-33C0-456B-9749-1E68F2196ADB}" destId="{E9E8E5E2-679F-40D4-96B3-E9E4A6202C8A}" srcOrd="1" destOrd="0" presId="urn:microsoft.com/office/officeart/2005/8/layout/vList4"/>
    <dgm:cxn modelId="{7285040E-237C-47A9-A1CF-59324EA3F5DF}" type="presOf" srcId="{421ACC09-76EA-40C3-B7CE-AA733799E336}" destId="{00796EBB-93C0-4904-9076-01F0202EAD0C}" srcOrd="0" destOrd="0" presId="urn:microsoft.com/office/officeart/2005/8/layout/vList4"/>
    <dgm:cxn modelId="{D69A80AB-59DD-4DE2-84C1-F52EE255BD57}" srcId="{CB37EBEC-1A20-469E-9E69-AE425310B7EA}" destId="{C634EA46-33C0-456B-9749-1E68F2196ADB}" srcOrd="1" destOrd="0" parTransId="{C6079DCA-001C-4C45-A890-8B445EB43722}" sibTransId="{BC203903-338E-4696-9532-01674B2532D7}"/>
    <dgm:cxn modelId="{6CFD51BB-4110-410B-8BA3-93F171C9C4F0}" type="presOf" srcId="{36A9D10A-62E5-4DB5-B043-82895EE7BC3B}" destId="{AE228E80-8B60-49B4-9136-8D1DD64342DB}" srcOrd="0" destOrd="0" presId="urn:microsoft.com/office/officeart/2005/8/layout/vList4"/>
    <dgm:cxn modelId="{4AE5FABE-EA09-4683-B2B9-47E578C3B7E9}" type="presOf" srcId="{0535C275-E556-4F50-ADF7-16B25CE0C59B}" destId="{0F4A11CF-3D78-4226-B1FD-6DED7051EADA}" srcOrd="0" destOrd="0" presId="urn:microsoft.com/office/officeart/2005/8/layout/vList4"/>
    <dgm:cxn modelId="{221179AA-1A3D-4738-9873-D6E8F0A1C204}" type="presOf" srcId="{FB2D4B91-73D0-4C61-94B9-761F4564C54D}" destId="{3A0A4C57-A3DA-4BF2-926A-797EBE1296C3}" srcOrd="0" destOrd="0" presId="urn:microsoft.com/office/officeart/2005/8/layout/vList4"/>
    <dgm:cxn modelId="{01822C78-85A2-4DDA-8D74-E0094545787B}" srcId="{CB37EBEC-1A20-469E-9E69-AE425310B7EA}" destId="{44EEA9D3-9972-488C-88B1-9156144FBC18}" srcOrd="0" destOrd="0" parTransId="{B99AE156-1480-4CC2-B18F-406DA8D8264C}" sibTransId="{1CC03F54-AB39-4982-B06E-532DE26E153A}"/>
    <dgm:cxn modelId="{1A9E3543-C598-43D0-88C5-B6D59A3F5FFA}" type="presOf" srcId="{C634EA46-33C0-456B-9749-1E68F2196ADB}" destId="{AE600E3F-9491-40A7-8C74-FCCB98449BBC}" srcOrd="0" destOrd="0" presId="urn:microsoft.com/office/officeart/2005/8/layout/vList4"/>
    <dgm:cxn modelId="{E8BFD69C-542D-475A-98F0-F6574382D319}" type="presParOf" srcId="{3FA56776-D159-4449-8E5C-0D3857FCE34D}" destId="{5E192CB7-1AA5-468E-8852-92AA2EDC908A}" srcOrd="0" destOrd="0" presId="urn:microsoft.com/office/officeart/2005/8/layout/vList4"/>
    <dgm:cxn modelId="{F6289984-0B61-4E6F-8257-BBB09570F11E}" type="presParOf" srcId="{5E192CB7-1AA5-468E-8852-92AA2EDC908A}" destId="{079B8FB5-7E8A-48FB-B60A-1FB718FA7E1B}" srcOrd="0" destOrd="0" presId="urn:microsoft.com/office/officeart/2005/8/layout/vList4"/>
    <dgm:cxn modelId="{5A163C2E-9D98-4B54-A392-3DF8991A962E}" type="presParOf" srcId="{5E192CB7-1AA5-468E-8852-92AA2EDC908A}" destId="{13F620A2-7C2D-41DF-84E8-9ADDB08C51E0}" srcOrd="1" destOrd="0" presId="urn:microsoft.com/office/officeart/2005/8/layout/vList4"/>
    <dgm:cxn modelId="{1C5FFC61-EACF-4871-AD63-CECD64ABF0D2}" type="presParOf" srcId="{5E192CB7-1AA5-468E-8852-92AA2EDC908A}" destId="{46188F71-9F8D-40D7-B85C-327522342F58}" srcOrd="2" destOrd="0" presId="urn:microsoft.com/office/officeart/2005/8/layout/vList4"/>
    <dgm:cxn modelId="{55D7C66D-180B-465E-AC96-22D51A92A48D}" type="presParOf" srcId="{3FA56776-D159-4449-8E5C-0D3857FCE34D}" destId="{6D57BCB3-DAB6-458E-A1FA-8ACBFAF87A53}" srcOrd="1" destOrd="0" presId="urn:microsoft.com/office/officeart/2005/8/layout/vList4"/>
    <dgm:cxn modelId="{8BFE7401-D990-480D-9542-3C96F4613615}" type="presParOf" srcId="{3FA56776-D159-4449-8E5C-0D3857FCE34D}" destId="{EEA92B27-F156-4964-A8C6-357DB9B355CA}" srcOrd="2" destOrd="0" presId="urn:microsoft.com/office/officeart/2005/8/layout/vList4"/>
    <dgm:cxn modelId="{EC3905BE-ACE3-4F6C-8591-3A2792E75927}" type="presParOf" srcId="{EEA92B27-F156-4964-A8C6-357DB9B355CA}" destId="{AE600E3F-9491-40A7-8C74-FCCB98449BBC}" srcOrd="0" destOrd="0" presId="urn:microsoft.com/office/officeart/2005/8/layout/vList4"/>
    <dgm:cxn modelId="{A22A990E-49B3-446C-A773-C3D3EBDEDE3A}" type="presParOf" srcId="{EEA92B27-F156-4964-A8C6-357DB9B355CA}" destId="{2B94E3EE-3FA6-4CDA-B9FB-2268DB11F8EB}" srcOrd="1" destOrd="0" presId="urn:microsoft.com/office/officeart/2005/8/layout/vList4"/>
    <dgm:cxn modelId="{77DF2D38-C552-4EA9-AAEF-3E60B349F2E1}" type="presParOf" srcId="{EEA92B27-F156-4964-A8C6-357DB9B355CA}" destId="{E9E8E5E2-679F-40D4-96B3-E9E4A6202C8A}" srcOrd="2" destOrd="0" presId="urn:microsoft.com/office/officeart/2005/8/layout/vList4"/>
    <dgm:cxn modelId="{9FF732CE-B7A4-4434-9E62-5C56E7132F32}" type="presParOf" srcId="{3FA56776-D159-4449-8E5C-0D3857FCE34D}" destId="{1D1091F1-CC6C-48EF-841C-8143C4DDFEBA}" srcOrd="3" destOrd="0" presId="urn:microsoft.com/office/officeart/2005/8/layout/vList4"/>
    <dgm:cxn modelId="{B7B920CF-8BB2-4295-B99D-8AD16CDC2214}" type="presParOf" srcId="{3FA56776-D159-4449-8E5C-0D3857FCE34D}" destId="{3700EBAE-5F35-4F08-A064-D32FE3CB5365}" srcOrd="4" destOrd="0" presId="urn:microsoft.com/office/officeart/2005/8/layout/vList4"/>
    <dgm:cxn modelId="{B85AAF48-F59E-4483-B59E-86D425F4EA19}" type="presParOf" srcId="{3700EBAE-5F35-4F08-A064-D32FE3CB5365}" destId="{0F4A11CF-3D78-4226-B1FD-6DED7051EADA}" srcOrd="0" destOrd="0" presId="urn:microsoft.com/office/officeart/2005/8/layout/vList4"/>
    <dgm:cxn modelId="{7A0E36CF-9DAE-4243-9917-16EC392A388C}" type="presParOf" srcId="{3700EBAE-5F35-4F08-A064-D32FE3CB5365}" destId="{51974558-CA2A-4480-9B82-62374525FBCB}" srcOrd="1" destOrd="0" presId="urn:microsoft.com/office/officeart/2005/8/layout/vList4"/>
    <dgm:cxn modelId="{B72927C9-4456-407D-8842-CA946B48769A}" type="presParOf" srcId="{3700EBAE-5F35-4F08-A064-D32FE3CB5365}" destId="{59FE3471-7B08-45C9-A495-49D92B21DD0E}" srcOrd="2" destOrd="0" presId="urn:microsoft.com/office/officeart/2005/8/layout/vList4"/>
    <dgm:cxn modelId="{5783CDE9-A1B3-48CF-AC71-58371E96AC1D}" type="presParOf" srcId="{3FA56776-D159-4449-8E5C-0D3857FCE34D}" destId="{304A9487-6D3D-4326-BB33-1195F21C5812}" srcOrd="5" destOrd="0" presId="urn:microsoft.com/office/officeart/2005/8/layout/vList4"/>
    <dgm:cxn modelId="{B9E88B79-3078-44C5-A76F-2B24408A7D3A}" type="presParOf" srcId="{3FA56776-D159-4449-8E5C-0D3857FCE34D}" destId="{4EE15F98-31B2-4A95-8DEF-2A7A98642C20}" srcOrd="6" destOrd="0" presId="urn:microsoft.com/office/officeart/2005/8/layout/vList4"/>
    <dgm:cxn modelId="{9A94D9C8-F56E-412E-8724-5B078FA046D1}" type="presParOf" srcId="{4EE15F98-31B2-4A95-8DEF-2A7A98642C20}" destId="{3A0A4C57-A3DA-4BF2-926A-797EBE1296C3}" srcOrd="0" destOrd="0" presId="urn:microsoft.com/office/officeart/2005/8/layout/vList4"/>
    <dgm:cxn modelId="{D20AAB21-866F-4BEF-85D1-F4ED21E9B0D3}" type="presParOf" srcId="{4EE15F98-31B2-4A95-8DEF-2A7A98642C20}" destId="{3304C3EC-F89B-40C9-9C1D-1610002D803B}" srcOrd="1" destOrd="0" presId="urn:microsoft.com/office/officeart/2005/8/layout/vList4"/>
    <dgm:cxn modelId="{7C2C5F7E-2A7A-417D-86B3-6CFE507C27E0}" type="presParOf" srcId="{4EE15F98-31B2-4A95-8DEF-2A7A98642C20}" destId="{B4F168BE-AD97-4C0B-91C9-36C0CE917976}" srcOrd="2" destOrd="0" presId="urn:microsoft.com/office/officeart/2005/8/layout/vList4"/>
    <dgm:cxn modelId="{6FB49330-919A-421A-B165-10057371B8F7}" type="presParOf" srcId="{3FA56776-D159-4449-8E5C-0D3857FCE34D}" destId="{7421628E-106E-4916-8803-5CBEBA9398F9}" srcOrd="7" destOrd="0" presId="urn:microsoft.com/office/officeart/2005/8/layout/vList4"/>
    <dgm:cxn modelId="{F9BD0B3B-FC69-4A3E-8C58-64AA62B3CA96}" type="presParOf" srcId="{3FA56776-D159-4449-8E5C-0D3857FCE34D}" destId="{7C5C4D45-B8DE-48B6-B348-06D00BE8F6C1}" srcOrd="8" destOrd="0" presId="urn:microsoft.com/office/officeart/2005/8/layout/vList4"/>
    <dgm:cxn modelId="{005F412A-DFAF-4802-8418-A19E72193E19}" type="presParOf" srcId="{7C5C4D45-B8DE-48B6-B348-06D00BE8F6C1}" destId="{AE228E80-8B60-49B4-9136-8D1DD64342DB}" srcOrd="0" destOrd="0" presId="urn:microsoft.com/office/officeart/2005/8/layout/vList4"/>
    <dgm:cxn modelId="{D024F118-0B01-41F6-9AFB-0DD02E0A6F2D}" type="presParOf" srcId="{7C5C4D45-B8DE-48B6-B348-06D00BE8F6C1}" destId="{75A0CB46-3A98-4D98-9552-86D883E5007A}" srcOrd="1" destOrd="0" presId="urn:microsoft.com/office/officeart/2005/8/layout/vList4"/>
    <dgm:cxn modelId="{C3033A3A-7E03-449F-88F5-8557FEFE8C8C}" type="presParOf" srcId="{7C5C4D45-B8DE-48B6-B348-06D00BE8F6C1}" destId="{24BF6609-971D-4AD7-A3FB-96EC6CE4F213}" srcOrd="2" destOrd="0" presId="urn:microsoft.com/office/officeart/2005/8/layout/vList4"/>
    <dgm:cxn modelId="{063ECFA4-8586-47C9-A175-B20213D32D79}" type="presParOf" srcId="{3FA56776-D159-4449-8E5C-0D3857FCE34D}" destId="{50998973-353F-47D6-B618-05261BDC79B3}" srcOrd="9" destOrd="0" presId="urn:microsoft.com/office/officeart/2005/8/layout/vList4"/>
    <dgm:cxn modelId="{BC2725E1-2C7A-4E26-B4CA-5D0EAD2E46AB}" type="presParOf" srcId="{3FA56776-D159-4449-8E5C-0D3857FCE34D}" destId="{2E48E2DF-1389-4D18-897F-85F7AE57E82D}" srcOrd="10" destOrd="0" presId="urn:microsoft.com/office/officeart/2005/8/layout/vList4"/>
    <dgm:cxn modelId="{BFC1604A-08AE-432C-99AA-868B31367BFA}" type="presParOf" srcId="{2E48E2DF-1389-4D18-897F-85F7AE57E82D}" destId="{00796EBB-93C0-4904-9076-01F0202EAD0C}" srcOrd="0" destOrd="0" presId="urn:microsoft.com/office/officeart/2005/8/layout/vList4"/>
    <dgm:cxn modelId="{5CACCD38-EA76-4D8A-93B3-ADD31F9598DE}" type="presParOf" srcId="{2E48E2DF-1389-4D18-897F-85F7AE57E82D}" destId="{251A0C7E-22A8-427D-8C7D-6403D4EA7C73}" srcOrd="1" destOrd="0" presId="urn:microsoft.com/office/officeart/2005/8/layout/vList4"/>
    <dgm:cxn modelId="{44016943-EBB1-46EA-9453-6D8C51C75BE0}"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82EEC815-6CFF-4EF8-B84A-48192A5E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Pages>
  <Words>8230</Words>
  <Characters>45266</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TIC - Portatiles</cp:lastModifiedBy>
  <cp:revision>27</cp:revision>
  <cp:lastPrinted>2015-02-17T16:59:00Z</cp:lastPrinted>
  <dcterms:created xsi:type="dcterms:W3CDTF">2017-10-11T22:04:00Z</dcterms:created>
  <dcterms:modified xsi:type="dcterms:W3CDTF">2017-10-13T13:40:00Z</dcterms:modified>
</cp:coreProperties>
</file>