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E95CA" w14:textId="71F7C044" w:rsidR="00E44760" w:rsidRPr="000E7588" w:rsidRDefault="00BF2417" w:rsidP="00A37480">
      <w:pPr>
        <w:pStyle w:val="box2"/>
      </w:pPr>
      <w:r>
        <w:rPr>
          <w:noProof/>
          <w:lang w:val="es-419" w:eastAsia="es-419"/>
        </w:rPr>
        <w:drawing>
          <wp:anchor distT="0" distB="0" distL="114300" distR="114300" simplePos="0" relativeHeight="251698175" behindDoc="0" locked="0" layoutInCell="1" allowOverlap="1" wp14:anchorId="3895D776" wp14:editId="39E39021">
            <wp:simplePos x="0" y="0"/>
            <wp:positionH relativeFrom="page">
              <wp:posOffset>19050</wp:posOffset>
            </wp:positionH>
            <wp:positionV relativeFrom="paragraph">
              <wp:posOffset>-1066800</wp:posOffset>
            </wp:positionV>
            <wp:extent cx="7730490" cy="10131425"/>
            <wp:effectExtent l="0" t="0" r="3810" b="317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7730490" cy="10131425"/>
                    </a:xfrm>
                    <a:prstGeom prst="rect">
                      <a:avLst/>
                    </a:prstGeom>
                  </pic:spPr>
                </pic:pic>
              </a:graphicData>
            </a:graphic>
            <wp14:sizeRelH relativeFrom="margin">
              <wp14:pctWidth>0</wp14:pctWidth>
            </wp14:sizeRelH>
            <wp14:sizeRelV relativeFrom="margin">
              <wp14:pctHeight>0</wp14:pctHeight>
            </wp14:sizeRelV>
          </wp:anchor>
        </w:drawing>
      </w:r>
      <w:r w:rsidR="00A37480">
        <w:tab/>
      </w:r>
    </w:p>
    <w:p w14:paraId="758532CF" w14:textId="4535B648" w:rsidR="00E44760" w:rsidRPr="000E7588" w:rsidRDefault="00E44760" w:rsidP="00E44760"/>
    <w:p w14:paraId="11FB1388" w14:textId="78583FDA" w:rsidR="00E44760" w:rsidRPr="000E7588" w:rsidRDefault="00E44760" w:rsidP="00E44760"/>
    <w:p w14:paraId="68290446" w14:textId="4ECA5560" w:rsidR="00E44760" w:rsidRPr="000E7588" w:rsidRDefault="002468E1" w:rsidP="00E44760">
      <w:r w:rsidRPr="000E7588">
        <w:rPr>
          <w:noProof/>
          <w:lang w:val="es-419" w:eastAsia="es-419"/>
        </w:rPr>
        <mc:AlternateContent>
          <mc:Choice Requires="wps">
            <w:drawing>
              <wp:anchor distT="0" distB="0" distL="114300" distR="114300" simplePos="0" relativeHeight="251700224" behindDoc="0" locked="0" layoutInCell="1" allowOverlap="1" wp14:anchorId="26A062C1" wp14:editId="5226C5D5">
                <wp:simplePos x="0" y="0"/>
                <wp:positionH relativeFrom="column">
                  <wp:posOffset>928370</wp:posOffset>
                </wp:positionH>
                <wp:positionV relativeFrom="paragraph">
                  <wp:posOffset>1707514</wp:posOffset>
                </wp:positionV>
                <wp:extent cx="4810125" cy="1209675"/>
                <wp:effectExtent l="0" t="0" r="0" b="0"/>
                <wp:wrapNone/>
                <wp:docPr id="13" name="Rectangle 8"/>
                <wp:cNvGraphicFramePr/>
                <a:graphic xmlns:a="http://schemas.openxmlformats.org/drawingml/2006/main">
                  <a:graphicData uri="http://schemas.microsoft.com/office/word/2010/wordprocessingShape">
                    <wps:wsp>
                      <wps:cNvSpPr/>
                      <wps:spPr>
                        <a:xfrm>
                          <a:off x="0" y="0"/>
                          <a:ext cx="4810125" cy="1209675"/>
                        </a:xfrm>
                        <a:prstGeom prst="rect">
                          <a:avLst/>
                        </a:prstGeom>
                        <a:ln>
                          <a:noFill/>
                        </a:ln>
                      </wps:spPr>
                      <wps:txbx>
                        <w:txbxContent>
                          <w:p w14:paraId="1C44AB85" w14:textId="467FFBEE" w:rsidR="009D1198" w:rsidRPr="002468E1" w:rsidRDefault="009D1198" w:rsidP="00E44760">
                            <w:pPr>
                              <w:jc w:val="center"/>
                              <w:rPr>
                                <w:b/>
                                <w:color w:val="00CACE"/>
                                <w:sz w:val="32"/>
                                <w:szCs w:val="40"/>
                              </w:rPr>
                            </w:pPr>
                            <w:r w:rsidRPr="002468E1">
                              <w:rPr>
                                <w:b/>
                                <w:color w:val="00CACE"/>
                                <w:sz w:val="32"/>
                                <w:szCs w:val="40"/>
                              </w:rPr>
                              <w:t>Descripción, ubicación y uso de los equipos y elementos de un laboratorio de biotecnología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6A062C1" id="Rectangle 8" o:spid="_x0000_s1026" style="position:absolute;left:0;text-align:left;margin-left:73.1pt;margin-top:134.45pt;width:378.75pt;height:9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" filled="f" stroked="f">
                <v:textbox inset="0,0,0,0">
                  <w:txbxContent>
                    <w:p w14:paraId="1C44AB85" w14:textId="467FFBEE" w:rsidR="009D1198" w:rsidRPr="002468E1" w:rsidRDefault="009D1198" w:rsidP="00E44760">
                      <w:pPr>
                        <w:jc w:val="center"/>
                        <w:rPr>
                          <w:b/>
                          <w:color w:val="00CACE"/>
                          <w:sz w:val="32"/>
                          <w:szCs w:val="40"/>
                        </w:rPr>
                      </w:pPr>
                      <w:r w:rsidRPr="002468E1">
                        <w:rPr>
                          <w:b/>
                          <w:color w:val="00CACE"/>
                          <w:sz w:val="32"/>
                          <w:szCs w:val="40"/>
                        </w:rPr>
                        <w:t>Descripción, ubicación y uso de los equipos y elementos de un laboratorio de biotecnología</w:t>
                      </w:r>
                    </w:p>
                  </w:txbxContent>
                </v:textbox>
              </v:rect>
            </w:pict>
          </mc:Fallback>
        </mc:AlternateContent>
      </w:r>
      <w:r w:rsidRPr="000E7588">
        <w:rPr>
          <w:noProof/>
          <w:lang w:val="es-419" w:eastAsia="es-419"/>
        </w:rPr>
        <mc:AlternateContent>
          <mc:Choice Requires="wps">
            <w:drawing>
              <wp:anchor distT="0" distB="0" distL="114300" distR="114300" simplePos="0" relativeHeight="251701248" behindDoc="0" locked="0" layoutInCell="1" allowOverlap="1" wp14:anchorId="086BCDBA" wp14:editId="2134BF17">
                <wp:simplePos x="0" y="0"/>
                <wp:positionH relativeFrom="margin">
                  <wp:posOffset>947420</wp:posOffset>
                </wp:positionH>
                <wp:positionV relativeFrom="paragraph">
                  <wp:posOffset>688340</wp:posOffset>
                </wp:positionV>
                <wp:extent cx="4667250" cy="1028700"/>
                <wp:effectExtent l="0" t="0" r="0" b="0"/>
                <wp:wrapNone/>
                <wp:docPr id="12" name="Rectangle 8"/>
                <wp:cNvGraphicFramePr/>
                <a:graphic xmlns:a="http://schemas.openxmlformats.org/drawingml/2006/main">
                  <a:graphicData uri="http://schemas.microsoft.com/office/word/2010/wordprocessingShape">
                    <wps:wsp>
                      <wps:cNvSpPr/>
                      <wps:spPr>
                        <a:xfrm>
                          <a:off x="0" y="0"/>
                          <a:ext cx="4667250" cy="1028700"/>
                        </a:xfrm>
                        <a:prstGeom prst="rect">
                          <a:avLst/>
                        </a:prstGeom>
                        <a:ln>
                          <a:noFill/>
                        </a:ln>
                      </wps:spPr>
                      <wps:txbx>
                        <w:txbxContent>
                          <w:p w14:paraId="7FF3FB6A" w14:textId="0A40C0A9" w:rsidR="009D1198" w:rsidRPr="002468E1" w:rsidRDefault="009D1198" w:rsidP="00E44760">
                            <w:pPr>
                              <w:jc w:val="center"/>
                              <w:rPr>
                                <w:color w:val="00CACE"/>
                                <w:sz w:val="40"/>
                                <w:szCs w:val="44"/>
                              </w:rPr>
                            </w:pPr>
                            <w:r w:rsidRPr="002468E1">
                              <w:rPr>
                                <w:color w:val="00CACE"/>
                                <w:sz w:val="40"/>
                                <w:szCs w:val="44"/>
                              </w:rPr>
                              <w:t>Módulo I: Establecimiento de un laboratorio de biotecnología, normas y equipamiento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6BCDBA" id="_x0000_s1027" style="position:absolute;left:0;text-align:left;margin-left:74.6pt;margin-top:54.2pt;width:367.5pt;height:8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" filled="f" stroked="f">
                <v:textbox inset="0,0,0,0">
                  <w:txbxContent>
                    <w:p w14:paraId="7FF3FB6A" w14:textId="0A40C0A9" w:rsidR="009D1198" w:rsidRPr="002468E1" w:rsidRDefault="009D1198" w:rsidP="00E44760">
                      <w:pPr>
                        <w:jc w:val="center"/>
                        <w:rPr>
                          <w:color w:val="00CACE"/>
                          <w:sz w:val="40"/>
                          <w:szCs w:val="44"/>
                        </w:rPr>
                      </w:pPr>
                      <w:r w:rsidRPr="002468E1">
                        <w:rPr>
                          <w:color w:val="00CACE"/>
                          <w:sz w:val="40"/>
                          <w:szCs w:val="44"/>
                        </w:rPr>
                        <w:t>Módulo I: Establecimiento de un laboratorio de biotecnología, normas y equipamiento</w:t>
                      </w:r>
                    </w:p>
                  </w:txbxContent>
                </v:textbox>
                <w10:wrap anchorx="margin"/>
              </v:rect>
            </w:pict>
          </mc:Fallback>
        </mc:AlternateContent>
      </w:r>
      <w:r w:rsidRPr="000E7588">
        <w:rPr>
          <w:noProof/>
          <w:lang w:val="es-419" w:eastAsia="es-419"/>
        </w:rPr>
        <mc:AlternateContent>
          <mc:Choice Requires="wps">
            <w:drawing>
              <wp:anchor distT="0" distB="0" distL="114300" distR="114300" simplePos="0" relativeHeight="251699200" behindDoc="0" locked="0" layoutInCell="1" allowOverlap="1" wp14:anchorId="0895D04B" wp14:editId="433A122D">
                <wp:simplePos x="0" y="0"/>
                <wp:positionH relativeFrom="margin">
                  <wp:posOffset>810260</wp:posOffset>
                </wp:positionH>
                <wp:positionV relativeFrom="paragraph">
                  <wp:posOffset>10160</wp:posOffset>
                </wp:positionV>
                <wp:extent cx="4991100" cy="552090"/>
                <wp:effectExtent l="0" t="0" r="0" b="0"/>
                <wp:wrapNone/>
                <wp:docPr id="11" name="Rectangle 8"/>
                <wp:cNvGraphicFramePr/>
                <a:graphic xmlns:a="http://schemas.openxmlformats.org/drawingml/2006/main">
                  <a:graphicData uri="http://schemas.microsoft.com/office/word/2010/wordprocessingShape">
                    <wps:wsp>
                      <wps:cNvSpPr/>
                      <wps:spPr>
                        <a:xfrm>
                          <a:off x="0" y="0"/>
                          <a:ext cx="4991100" cy="552090"/>
                        </a:xfrm>
                        <a:prstGeom prst="rect">
                          <a:avLst/>
                        </a:prstGeom>
                        <a:ln>
                          <a:noFill/>
                        </a:ln>
                      </wps:spPr>
                      <wps:txbx>
                        <w:txbxContent>
                          <w:p w14:paraId="1A6058D0" w14:textId="77777777" w:rsidR="009D1198" w:rsidRPr="0015770F" w:rsidRDefault="009D1198" w:rsidP="00E44760">
                            <w:pPr>
                              <w:jc w:val="center"/>
                              <w:rPr>
                                <w:b/>
                                <w:color w:val="006666"/>
                                <w:sz w:val="80"/>
                                <w:szCs w:val="80"/>
                              </w:rPr>
                            </w:pPr>
                            <w:r w:rsidRPr="0015770F">
                              <w:rPr>
                                <w:b/>
                                <w:color w:val="006666"/>
                                <w:sz w:val="80"/>
                                <w:szCs w:val="80"/>
                              </w:rPr>
                              <w:t>Bienvenidos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95D04B" id="_x0000_s1028" style="position:absolute;left:0;text-align:left;margin-left:63.8pt;margin-top:.8pt;width:393pt;height:43.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" filled="f" stroked="f">
                <v:textbox inset="0,0,0,0">
                  <w:txbxContent>
                    <w:p w14:paraId="1A6058D0" w14:textId="77777777" w:rsidR="009D1198" w:rsidRPr="0015770F" w:rsidRDefault="009D1198" w:rsidP="00E44760">
                      <w:pPr>
                        <w:jc w:val="center"/>
                        <w:rPr>
                          <w:b/>
                          <w:color w:val="006666"/>
                          <w:sz w:val="80"/>
                          <w:szCs w:val="80"/>
                        </w:rPr>
                      </w:pPr>
                      <w:r w:rsidRPr="0015770F">
                        <w:rPr>
                          <w:b/>
                          <w:color w:val="006666"/>
                          <w:sz w:val="80"/>
                          <w:szCs w:val="80"/>
                        </w:rPr>
                        <w:t>Bienvenidos</w:t>
                      </w:r>
                    </w:p>
                  </w:txbxContent>
                </v:textbox>
                <w10:wrap anchorx="margin"/>
              </v:rect>
            </w:pict>
          </mc:Fallback>
        </mc:AlternateContent>
      </w:r>
      <w:r w:rsidR="00E44760" w:rsidRPr="000E7588">
        <w:br w:type="page"/>
      </w:r>
    </w:p>
    <w:p w14:paraId="6EF3D953" w14:textId="621F4421" w:rsidR="00623C83" w:rsidRPr="000E7588" w:rsidRDefault="00B145EF" w:rsidP="00343029">
      <w:pPr>
        <w:pStyle w:val="Ttulo"/>
      </w:pPr>
      <w:r w:rsidRPr="000E7588">
        <w:lastRenderedPageBreak/>
        <w:t>CONTEXTUALIZACIÓN</w:t>
      </w:r>
    </w:p>
    <w:p w14:paraId="0EDE5A51" w14:textId="77777777" w:rsidR="00343029" w:rsidRPr="000E7588" w:rsidRDefault="00343029" w:rsidP="00F718EA">
      <w:pPr>
        <w:pStyle w:val="H2"/>
      </w:pPr>
      <w:r w:rsidRPr="000E7588">
        <w:t>Introducción</w:t>
      </w:r>
    </w:p>
    <w:p w14:paraId="4280149B" w14:textId="77777777" w:rsidR="001B07D2" w:rsidRPr="001B07D2" w:rsidRDefault="001B07D2" w:rsidP="001B07D2">
      <w:r w:rsidRPr="001B07D2">
        <w:t>En esta unidad temática llamada descripción, ubicación y usos de equipos y elementos de un laboratorio de biotecnología, no enfocaremos en la descripción general de los equipos y elementos de laboratorio como lo son la vidriería y materiales. Además, que hablaremos de forma general sobre su manipulación, ubicación y usos de cada uno.</w:t>
      </w:r>
    </w:p>
    <w:p w14:paraId="05CC80B6" w14:textId="77777777" w:rsidR="001B07D2" w:rsidRPr="001B07D2" w:rsidRDefault="001B07D2" w:rsidP="001B07D2">
      <w:r w:rsidRPr="001B07D2">
        <w:t>Existen, algunos equipos y elementos de uso general en los laboratorios, estos deberán estar como listado principal a la hora de realizar un presupuesto; por otro lado, en su mayoría, son muy costosos y delicados, así que su mal uso puede estropearlos y afectar el funcionamiento de las actividades en el laboratorio. Es importante conocer su funcionamiento, uso y manipulación adecuada, para favorecer los procesos y disminuir el riesgo de accidentes y afectación a la salud.</w:t>
      </w:r>
    </w:p>
    <w:p w14:paraId="6E427E50" w14:textId="77777777" w:rsidR="001B07D2" w:rsidRPr="001B07D2" w:rsidRDefault="001B07D2" w:rsidP="001B07D2">
      <w:r w:rsidRPr="001B07D2">
        <w:t>Por esta razón, esperamos que al finalizar esta unidad, usted esté capacitado para darle el uso adecuado al equipamiento y elementos, al interior del laboratorio, poniendo en práctica los conocimientos adquiridos en esta unidad.</w:t>
      </w:r>
    </w:p>
    <w:p w14:paraId="62F0A3AB" w14:textId="77777777" w:rsidR="001B07D2" w:rsidRDefault="001B07D2" w:rsidP="001B07D2">
      <w:pPr>
        <w:rPr>
          <w:b/>
        </w:rPr>
      </w:pPr>
      <w:r w:rsidRPr="001B07D2">
        <w:t>Al terminar la unidad, encontrará actividades aplicativas que le permitirán usar los nuevos conocimientos adquiridos, simulando situaciones que impliquen el uso de ciertos equipos o elementos del laboratorio.</w:t>
      </w:r>
    </w:p>
    <w:p w14:paraId="794DF57D" w14:textId="44C3C963" w:rsidR="00343029" w:rsidRPr="001B07D2" w:rsidRDefault="00343029" w:rsidP="001B07D2">
      <w:pPr>
        <w:pStyle w:val="H2"/>
        <w:rPr>
          <w:lang w:val="es-419"/>
        </w:rPr>
      </w:pPr>
      <w:r w:rsidRPr="001B07D2">
        <w:rPr>
          <w:lang w:val="es-419"/>
        </w:rPr>
        <w:t>Objetivo</w:t>
      </w:r>
    </w:p>
    <w:p w14:paraId="35B62FC7" w14:textId="77777777" w:rsidR="001B07D2" w:rsidRPr="001B07D2" w:rsidRDefault="001B07D2" w:rsidP="001B07D2">
      <w:pPr>
        <w:rPr>
          <w:lang w:val="es-419"/>
        </w:rPr>
      </w:pPr>
      <w:r w:rsidRPr="001B07D2">
        <w:rPr>
          <w:lang w:val="es-419"/>
        </w:rPr>
        <w:t>Identificar la función y ubicación de los equipos y elementos básicos que deberá tener un laboratorio de biotecnología.</w:t>
      </w:r>
    </w:p>
    <w:p w14:paraId="21EC0FD3" w14:textId="48F04C66" w:rsidR="00343029" w:rsidRPr="000E7588" w:rsidRDefault="00096F60" w:rsidP="00F718EA">
      <w:pPr>
        <w:pStyle w:val="H2"/>
      </w:pPr>
      <w:r w:rsidRPr="000E7588">
        <w:t>Contenido</w:t>
      </w:r>
    </w:p>
    <w:bookmarkStart w:id="0" w:name="_GoBack"/>
    <w:bookmarkEnd w:id="0"/>
    <w:p w14:paraId="11F6CAE6" w14:textId="77777777" w:rsidR="00AF3A86" w:rsidRDefault="002C115D">
      <w:pPr>
        <w:pStyle w:val="TDC1"/>
        <w:tabs>
          <w:tab w:val="left" w:pos="400"/>
          <w:tab w:val="right" w:pos="9394"/>
        </w:tabs>
        <w:rPr>
          <w:rFonts w:asciiTheme="minorHAnsi" w:eastAsiaTheme="minorEastAsia" w:hAnsiTheme="minorHAnsi"/>
          <w:noProof/>
          <w:lang w:val="es-419" w:eastAsia="es-419"/>
        </w:rPr>
      </w:pPr>
      <w:r w:rsidRPr="000E7588">
        <w:fldChar w:fldCharType="begin"/>
      </w:r>
      <w:r w:rsidRPr="000E7588">
        <w:instrText xml:space="preserve"> TOC \o "1-3" \n \h \z \u </w:instrText>
      </w:r>
      <w:r w:rsidRPr="000E7588">
        <w:fldChar w:fldCharType="separate"/>
      </w:r>
      <w:hyperlink w:anchor="_Toc519060850" w:history="1">
        <w:r w:rsidR="00AF3A86" w:rsidRPr="00DB5BFA">
          <w:rPr>
            <w:rStyle w:val="Hipervnculo"/>
            <w:noProof/>
          </w:rPr>
          <w:t>1</w:t>
        </w:r>
        <w:r w:rsidR="00AF3A86">
          <w:rPr>
            <w:rFonts w:asciiTheme="minorHAnsi" w:eastAsiaTheme="minorEastAsia" w:hAnsiTheme="minorHAnsi"/>
            <w:noProof/>
            <w:lang w:val="es-419" w:eastAsia="es-419"/>
          </w:rPr>
          <w:tab/>
        </w:r>
        <w:r w:rsidR="00AF3A86" w:rsidRPr="00DB5BFA">
          <w:rPr>
            <w:rStyle w:val="Hipervnculo"/>
            <w:noProof/>
          </w:rPr>
          <w:t>Int</w:t>
        </w:r>
        <w:r w:rsidR="00AF3A86" w:rsidRPr="00DB5BFA">
          <w:rPr>
            <w:rStyle w:val="Hipervnculo"/>
            <w:noProof/>
            <w:lang w:val="es-419"/>
          </w:rPr>
          <w:t>.</w:t>
        </w:r>
        <w:r w:rsidR="00AF3A86" w:rsidRPr="00DB5BFA">
          <w:rPr>
            <w:rStyle w:val="Hipervnculo"/>
            <w:noProof/>
          </w:rPr>
          <w:t>roducción</w:t>
        </w:r>
      </w:hyperlink>
    </w:p>
    <w:p w14:paraId="43D28876" w14:textId="77777777" w:rsidR="00AF3A86" w:rsidRDefault="00AF3A86">
      <w:pPr>
        <w:pStyle w:val="TDC1"/>
        <w:tabs>
          <w:tab w:val="left" w:pos="400"/>
          <w:tab w:val="right" w:pos="9394"/>
        </w:tabs>
        <w:rPr>
          <w:rFonts w:asciiTheme="minorHAnsi" w:eastAsiaTheme="minorEastAsia" w:hAnsiTheme="minorHAnsi"/>
          <w:noProof/>
          <w:lang w:val="es-419" w:eastAsia="es-419"/>
        </w:rPr>
      </w:pPr>
      <w:hyperlink w:anchor="_Toc519060851" w:history="1">
        <w:r w:rsidRPr="00DB5BFA">
          <w:rPr>
            <w:rStyle w:val="Hipervnculo"/>
            <w:noProof/>
          </w:rPr>
          <w:t>2</w:t>
        </w:r>
        <w:r>
          <w:rPr>
            <w:rFonts w:asciiTheme="minorHAnsi" w:eastAsiaTheme="minorEastAsia" w:hAnsiTheme="minorHAnsi"/>
            <w:noProof/>
            <w:lang w:val="es-419" w:eastAsia="es-419"/>
          </w:rPr>
          <w:tab/>
        </w:r>
        <w:r w:rsidRPr="00DB5BFA">
          <w:rPr>
            <w:rStyle w:val="Hipervnculo"/>
            <w:noProof/>
          </w:rPr>
          <w:t>Equipos generales en un laboratorio de biotecnología</w:t>
        </w:r>
      </w:hyperlink>
    </w:p>
    <w:p w14:paraId="7EC9E577"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852" w:history="1">
        <w:r w:rsidRPr="00DB5BFA">
          <w:rPr>
            <w:rStyle w:val="Hipervnculo"/>
            <w:noProof/>
          </w:rPr>
          <w:t>2.1</w:t>
        </w:r>
        <w:r>
          <w:rPr>
            <w:rFonts w:asciiTheme="minorHAnsi" w:eastAsiaTheme="minorEastAsia" w:hAnsiTheme="minorHAnsi"/>
            <w:noProof/>
            <w:lang w:val="es-419" w:eastAsia="es-419"/>
          </w:rPr>
          <w:tab/>
        </w:r>
        <w:r w:rsidRPr="00DB5BFA">
          <w:rPr>
            <w:rStyle w:val="Hipervnculo"/>
            <w:noProof/>
          </w:rPr>
          <w:t>Destilador y Purificador de agua</w:t>
        </w:r>
      </w:hyperlink>
    </w:p>
    <w:p w14:paraId="2274F4D4"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53" w:history="1">
        <w:r w:rsidRPr="00DB5BFA">
          <w:rPr>
            <w:rStyle w:val="Hipervnculo"/>
            <w:noProof/>
          </w:rPr>
          <w:t>2.1.1</w:t>
        </w:r>
        <w:r>
          <w:rPr>
            <w:rFonts w:asciiTheme="minorHAnsi" w:eastAsiaTheme="minorEastAsia" w:hAnsiTheme="minorHAnsi"/>
            <w:noProof/>
            <w:lang w:val="es-419" w:eastAsia="es-419"/>
          </w:rPr>
          <w:tab/>
        </w:r>
        <w:r w:rsidRPr="00DB5BFA">
          <w:rPr>
            <w:rStyle w:val="Hipervnculo"/>
            <w:noProof/>
          </w:rPr>
          <w:t>Descripción de los equipos</w:t>
        </w:r>
      </w:hyperlink>
    </w:p>
    <w:p w14:paraId="7BE12062"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54" w:history="1">
        <w:r w:rsidRPr="00DB5BFA">
          <w:rPr>
            <w:rStyle w:val="Hipervnculo"/>
            <w:noProof/>
          </w:rPr>
          <w:t>2.1.2</w:t>
        </w:r>
        <w:r>
          <w:rPr>
            <w:rFonts w:asciiTheme="minorHAnsi" w:eastAsiaTheme="minorEastAsia" w:hAnsiTheme="minorHAnsi"/>
            <w:noProof/>
            <w:lang w:val="es-419" w:eastAsia="es-419"/>
          </w:rPr>
          <w:tab/>
        </w:r>
        <w:r w:rsidRPr="00DB5BFA">
          <w:rPr>
            <w:rStyle w:val="Hipervnculo"/>
            <w:noProof/>
          </w:rPr>
          <w:t>Conociendo el proceso</w:t>
        </w:r>
      </w:hyperlink>
    </w:p>
    <w:p w14:paraId="06A458B9"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55" w:history="1">
        <w:r w:rsidRPr="00DB5BFA">
          <w:rPr>
            <w:rStyle w:val="Hipervnculo"/>
            <w:noProof/>
          </w:rPr>
          <w:t>2.1.3</w:t>
        </w:r>
        <w:r>
          <w:rPr>
            <w:rFonts w:asciiTheme="minorHAnsi" w:eastAsiaTheme="minorEastAsia" w:hAnsiTheme="minorHAnsi"/>
            <w:noProof/>
            <w:lang w:val="es-419" w:eastAsia="es-419"/>
          </w:rPr>
          <w:tab/>
        </w:r>
        <w:r w:rsidRPr="00DB5BFA">
          <w:rPr>
            <w:rStyle w:val="Hipervnculo"/>
            <w:noProof/>
          </w:rPr>
          <w:t>Notas de advertencia</w:t>
        </w:r>
      </w:hyperlink>
    </w:p>
    <w:p w14:paraId="69EC7444"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56" w:history="1">
        <w:r w:rsidRPr="00DB5BFA">
          <w:rPr>
            <w:rStyle w:val="Hipervnculo"/>
            <w:rFonts w:cs="Times New Roman"/>
            <w:noProof/>
          </w:rPr>
          <w:t>2.1.4</w:t>
        </w:r>
        <w:r>
          <w:rPr>
            <w:rFonts w:asciiTheme="minorHAnsi" w:eastAsiaTheme="minorEastAsia" w:hAnsiTheme="minorHAnsi"/>
            <w:noProof/>
            <w:lang w:val="es-419" w:eastAsia="es-419"/>
          </w:rPr>
          <w:tab/>
        </w:r>
        <w:r w:rsidRPr="00DB5BFA">
          <w:rPr>
            <w:rStyle w:val="Hipervnculo"/>
            <w:noProof/>
          </w:rPr>
          <w:t>Ubicación en el laboratorio</w:t>
        </w:r>
      </w:hyperlink>
    </w:p>
    <w:p w14:paraId="2F354459"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857" w:history="1">
        <w:r w:rsidRPr="00DB5BFA">
          <w:rPr>
            <w:rStyle w:val="Hipervnculo"/>
            <w:noProof/>
          </w:rPr>
          <w:t>2.2</w:t>
        </w:r>
        <w:r>
          <w:rPr>
            <w:rFonts w:asciiTheme="minorHAnsi" w:eastAsiaTheme="minorEastAsia" w:hAnsiTheme="minorHAnsi"/>
            <w:noProof/>
            <w:lang w:val="es-419" w:eastAsia="es-419"/>
          </w:rPr>
          <w:tab/>
        </w:r>
        <w:r w:rsidRPr="00DB5BFA">
          <w:rPr>
            <w:rStyle w:val="Hipervnculo"/>
            <w:noProof/>
          </w:rPr>
          <w:t>Balanzas</w:t>
        </w:r>
      </w:hyperlink>
    </w:p>
    <w:p w14:paraId="298BD689"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58" w:history="1">
        <w:r w:rsidRPr="00DB5BFA">
          <w:rPr>
            <w:rStyle w:val="Hipervnculo"/>
            <w:noProof/>
          </w:rPr>
          <w:t>2.2.1</w:t>
        </w:r>
        <w:r>
          <w:rPr>
            <w:rFonts w:asciiTheme="minorHAnsi" w:eastAsiaTheme="minorEastAsia" w:hAnsiTheme="minorHAnsi"/>
            <w:noProof/>
            <w:lang w:val="es-419" w:eastAsia="es-419"/>
          </w:rPr>
          <w:tab/>
        </w:r>
        <w:r w:rsidRPr="00DB5BFA">
          <w:rPr>
            <w:rStyle w:val="Hipervnculo"/>
            <w:noProof/>
          </w:rPr>
          <w:t>Descripción del equipo</w:t>
        </w:r>
      </w:hyperlink>
    </w:p>
    <w:p w14:paraId="74B21531"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59" w:history="1">
        <w:r w:rsidRPr="00DB5BFA">
          <w:rPr>
            <w:rStyle w:val="Hipervnculo"/>
            <w:noProof/>
          </w:rPr>
          <w:t>2.2.2</w:t>
        </w:r>
        <w:r>
          <w:rPr>
            <w:rFonts w:asciiTheme="minorHAnsi" w:eastAsiaTheme="minorEastAsia" w:hAnsiTheme="minorHAnsi"/>
            <w:noProof/>
            <w:lang w:val="es-419" w:eastAsia="es-419"/>
          </w:rPr>
          <w:tab/>
        </w:r>
        <w:r w:rsidRPr="00DB5BFA">
          <w:rPr>
            <w:rStyle w:val="Hipervnculo"/>
            <w:noProof/>
          </w:rPr>
          <w:t>Conociendo el proceso</w:t>
        </w:r>
      </w:hyperlink>
    </w:p>
    <w:p w14:paraId="6EE3E751"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60" w:history="1">
        <w:r w:rsidRPr="00DB5BFA">
          <w:rPr>
            <w:rStyle w:val="Hipervnculo"/>
            <w:noProof/>
          </w:rPr>
          <w:t>2.2.3</w:t>
        </w:r>
        <w:r>
          <w:rPr>
            <w:rFonts w:asciiTheme="minorHAnsi" w:eastAsiaTheme="minorEastAsia" w:hAnsiTheme="minorHAnsi"/>
            <w:noProof/>
            <w:lang w:val="es-419" w:eastAsia="es-419"/>
          </w:rPr>
          <w:tab/>
        </w:r>
        <w:r w:rsidRPr="00DB5BFA">
          <w:rPr>
            <w:rStyle w:val="Hipervnculo"/>
            <w:noProof/>
          </w:rPr>
          <w:t>Notas de advertencia</w:t>
        </w:r>
      </w:hyperlink>
    </w:p>
    <w:p w14:paraId="382E0BA2"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61" w:history="1">
        <w:r w:rsidRPr="00DB5BFA">
          <w:rPr>
            <w:rStyle w:val="Hipervnculo"/>
            <w:noProof/>
          </w:rPr>
          <w:t>2.2.4</w:t>
        </w:r>
        <w:r>
          <w:rPr>
            <w:rFonts w:asciiTheme="minorHAnsi" w:eastAsiaTheme="minorEastAsia" w:hAnsiTheme="minorHAnsi"/>
            <w:noProof/>
            <w:lang w:val="es-419" w:eastAsia="es-419"/>
          </w:rPr>
          <w:tab/>
        </w:r>
        <w:r w:rsidRPr="00DB5BFA">
          <w:rPr>
            <w:rStyle w:val="Hipervnculo"/>
            <w:noProof/>
          </w:rPr>
          <w:t>Ubicación en el laboratorio</w:t>
        </w:r>
      </w:hyperlink>
    </w:p>
    <w:p w14:paraId="59810D68"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862" w:history="1">
        <w:r w:rsidRPr="00DB5BFA">
          <w:rPr>
            <w:rStyle w:val="Hipervnculo"/>
            <w:noProof/>
          </w:rPr>
          <w:t>2.3</w:t>
        </w:r>
        <w:r>
          <w:rPr>
            <w:rFonts w:asciiTheme="minorHAnsi" w:eastAsiaTheme="minorEastAsia" w:hAnsiTheme="minorHAnsi"/>
            <w:noProof/>
            <w:lang w:val="es-419" w:eastAsia="es-419"/>
          </w:rPr>
          <w:tab/>
        </w:r>
        <w:r w:rsidRPr="00DB5BFA">
          <w:rPr>
            <w:rStyle w:val="Hipervnculo"/>
            <w:noProof/>
          </w:rPr>
          <w:t>Micropipetas o transferpipetas</w:t>
        </w:r>
      </w:hyperlink>
    </w:p>
    <w:p w14:paraId="46EC3A87"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63" w:history="1">
        <w:r w:rsidRPr="00DB5BFA">
          <w:rPr>
            <w:rStyle w:val="Hipervnculo"/>
            <w:noProof/>
          </w:rPr>
          <w:t>2.3.1</w:t>
        </w:r>
        <w:r>
          <w:rPr>
            <w:rFonts w:asciiTheme="minorHAnsi" w:eastAsiaTheme="minorEastAsia" w:hAnsiTheme="minorHAnsi"/>
            <w:noProof/>
            <w:lang w:val="es-419" w:eastAsia="es-419"/>
          </w:rPr>
          <w:tab/>
        </w:r>
        <w:r w:rsidRPr="00DB5BFA">
          <w:rPr>
            <w:rStyle w:val="Hipervnculo"/>
            <w:noProof/>
          </w:rPr>
          <w:t>Descripción del equipo</w:t>
        </w:r>
      </w:hyperlink>
    </w:p>
    <w:p w14:paraId="6F8E2E86"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64" w:history="1">
        <w:r w:rsidRPr="00DB5BFA">
          <w:rPr>
            <w:rStyle w:val="Hipervnculo"/>
            <w:noProof/>
          </w:rPr>
          <w:t>2.3.2</w:t>
        </w:r>
        <w:r>
          <w:rPr>
            <w:rFonts w:asciiTheme="minorHAnsi" w:eastAsiaTheme="minorEastAsia" w:hAnsiTheme="minorHAnsi"/>
            <w:noProof/>
            <w:lang w:val="es-419" w:eastAsia="es-419"/>
          </w:rPr>
          <w:tab/>
        </w:r>
        <w:r w:rsidRPr="00DB5BFA">
          <w:rPr>
            <w:rStyle w:val="Hipervnculo"/>
            <w:noProof/>
          </w:rPr>
          <w:t>Conociendo el proceso</w:t>
        </w:r>
      </w:hyperlink>
    </w:p>
    <w:p w14:paraId="3C9BB095"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65" w:history="1">
        <w:r w:rsidRPr="00DB5BFA">
          <w:rPr>
            <w:rStyle w:val="Hipervnculo"/>
            <w:noProof/>
          </w:rPr>
          <w:t>2.3.3</w:t>
        </w:r>
        <w:r>
          <w:rPr>
            <w:rFonts w:asciiTheme="minorHAnsi" w:eastAsiaTheme="minorEastAsia" w:hAnsiTheme="minorHAnsi"/>
            <w:noProof/>
            <w:lang w:val="es-419" w:eastAsia="es-419"/>
          </w:rPr>
          <w:tab/>
        </w:r>
        <w:r w:rsidRPr="00DB5BFA">
          <w:rPr>
            <w:rStyle w:val="Hipervnculo"/>
            <w:noProof/>
          </w:rPr>
          <w:t>Notas de advertencia</w:t>
        </w:r>
      </w:hyperlink>
    </w:p>
    <w:p w14:paraId="3BD21F2B"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66" w:history="1">
        <w:r w:rsidRPr="00DB5BFA">
          <w:rPr>
            <w:rStyle w:val="Hipervnculo"/>
            <w:noProof/>
          </w:rPr>
          <w:t>2.3.4</w:t>
        </w:r>
        <w:r>
          <w:rPr>
            <w:rFonts w:asciiTheme="minorHAnsi" w:eastAsiaTheme="minorEastAsia" w:hAnsiTheme="minorHAnsi"/>
            <w:noProof/>
            <w:lang w:val="es-419" w:eastAsia="es-419"/>
          </w:rPr>
          <w:tab/>
        </w:r>
        <w:r w:rsidRPr="00DB5BFA">
          <w:rPr>
            <w:rStyle w:val="Hipervnculo"/>
            <w:noProof/>
          </w:rPr>
          <w:t>Ubicación en el laboratorio</w:t>
        </w:r>
      </w:hyperlink>
    </w:p>
    <w:p w14:paraId="070282B3"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867" w:history="1">
        <w:r w:rsidRPr="00DB5BFA">
          <w:rPr>
            <w:rStyle w:val="Hipervnculo"/>
            <w:noProof/>
          </w:rPr>
          <w:t>2.4</w:t>
        </w:r>
        <w:r>
          <w:rPr>
            <w:rFonts w:asciiTheme="minorHAnsi" w:eastAsiaTheme="minorEastAsia" w:hAnsiTheme="minorHAnsi"/>
            <w:noProof/>
            <w:lang w:val="es-419" w:eastAsia="es-419"/>
          </w:rPr>
          <w:tab/>
        </w:r>
        <w:r w:rsidRPr="00DB5BFA">
          <w:rPr>
            <w:rStyle w:val="Hipervnculo"/>
            <w:noProof/>
          </w:rPr>
          <w:t>Planchas de calefacción y agitadores</w:t>
        </w:r>
      </w:hyperlink>
    </w:p>
    <w:p w14:paraId="065CCAD9"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68" w:history="1">
        <w:r w:rsidRPr="00DB5BFA">
          <w:rPr>
            <w:rStyle w:val="Hipervnculo"/>
            <w:noProof/>
          </w:rPr>
          <w:t>2.4.1</w:t>
        </w:r>
        <w:r>
          <w:rPr>
            <w:rFonts w:asciiTheme="minorHAnsi" w:eastAsiaTheme="minorEastAsia" w:hAnsiTheme="minorHAnsi"/>
            <w:noProof/>
            <w:lang w:val="es-419" w:eastAsia="es-419"/>
          </w:rPr>
          <w:tab/>
        </w:r>
        <w:r w:rsidRPr="00DB5BFA">
          <w:rPr>
            <w:rStyle w:val="Hipervnculo"/>
            <w:noProof/>
          </w:rPr>
          <w:t>Descripción del equipo</w:t>
        </w:r>
      </w:hyperlink>
    </w:p>
    <w:p w14:paraId="30DE94B0"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69" w:history="1">
        <w:r w:rsidRPr="00DB5BFA">
          <w:rPr>
            <w:rStyle w:val="Hipervnculo"/>
            <w:noProof/>
          </w:rPr>
          <w:t>2.4.2</w:t>
        </w:r>
        <w:r>
          <w:rPr>
            <w:rFonts w:asciiTheme="minorHAnsi" w:eastAsiaTheme="minorEastAsia" w:hAnsiTheme="minorHAnsi"/>
            <w:noProof/>
            <w:lang w:val="es-419" w:eastAsia="es-419"/>
          </w:rPr>
          <w:tab/>
        </w:r>
        <w:r w:rsidRPr="00DB5BFA">
          <w:rPr>
            <w:rStyle w:val="Hipervnculo"/>
            <w:noProof/>
          </w:rPr>
          <w:t>Conociendo el proceso</w:t>
        </w:r>
      </w:hyperlink>
    </w:p>
    <w:p w14:paraId="65FB0412"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70" w:history="1">
        <w:r w:rsidRPr="00DB5BFA">
          <w:rPr>
            <w:rStyle w:val="Hipervnculo"/>
            <w:noProof/>
          </w:rPr>
          <w:t>2.4.3</w:t>
        </w:r>
        <w:r>
          <w:rPr>
            <w:rFonts w:asciiTheme="minorHAnsi" w:eastAsiaTheme="minorEastAsia" w:hAnsiTheme="minorHAnsi"/>
            <w:noProof/>
            <w:lang w:val="es-419" w:eastAsia="es-419"/>
          </w:rPr>
          <w:tab/>
        </w:r>
        <w:r w:rsidRPr="00DB5BFA">
          <w:rPr>
            <w:rStyle w:val="Hipervnculo"/>
            <w:noProof/>
          </w:rPr>
          <w:t>Notas de advertencia</w:t>
        </w:r>
      </w:hyperlink>
    </w:p>
    <w:p w14:paraId="69D80219"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71" w:history="1">
        <w:r w:rsidRPr="00DB5BFA">
          <w:rPr>
            <w:rStyle w:val="Hipervnculo"/>
            <w:noProof/>
          </w:rPr>
          <w:t>2.4.4</w:t>
        </w:r>
        <w:r>
          <w:rPr>
            <w:rFonts w:asciiTheme="minorHAnsi" w:eastAsiaTheme="minorEastAsia" w:hAnsiTheme="minorHAnsi"/>
            <w:noProof/>
            <w:lang w:val="es-419" w:eastAsia="es-419"/>
          </w:rPr>
          <w:tab/>
        </w:r>
        <w:r w:rsidRPr="00DB5BFA">
          <w:rPr>
            <w:rStyle w:val="Hipervnculo"/>
            <w:noProof/>
          </w:rPr>
          <w:t>Ubicación en el laboratorio</w:t>
        </w:r>
      </w:hyperlink>
    </w:p>
    <w:p w14:paraId="1ED577F0"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872" w:history="1">
        <w:r w:rsidRPr="00DB5BFA">
          <w:rPr>
            <w:rStyle w:val="Hipervnculo"/>
            <w:noProof/>
          </w:rPr>
          <w:t>2.5</w:t>
        </w:r>
        <w:r>
          <w:rPr>
            <w:rFonts w:asciiTheme="minorHAnsi" w:eastAsiaTheme="minorEastAsia" w:hAnsiTheme="minorHAnsi"/>
            <w:noProof/>
            <w:lang w:val="es-419" w:eastAsia="es-419"/>
          </w:rPr>
          <w:tab/>
        </w:r>
        <w:r w:rsidRPr="00DB5BFA">
          <w:rPr>
            <w:rStyle w:val="Hipervnculo"/>
            <w:noProof/>
          </w:rPr>
          <w:t>Medidor de pH o pHMetro</w:t>
        </w:r>
      </w:hyperlink>
    </w:p>
    <w:p w14:paraId="7E66F984"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73" w:history="1">
        <w:r w:rsidRPr="00DB5BFA">
          <w:rPr>
            <w:rStyle w:val="Hipervnculo"/>
            <w:noProof/>
          </w:rPr>
          <w:t>2.5.1</w:t>
        </w:r>
        <w:r>
          <w:rPr>
            <w:rFonts w:asciiTheme="minorHAnsi" w:eastAsiaTheme="minorEastAsia" w:hAnsiTheme="minorHAnsi"/>
            <w:noProof/>
            <w:lang w:val="es-419" w:eastAsia="es-419"/>
          </w:rPr>
          <w:tab/>
        </w:r>
        <w:r w:rsidRPr="00DB5BFA">
          <w:rPr>
            <w:rStyle w:val="Hipervnculo"/>
            <w:noProof/>
          </w:rPr>
          <w:t>Descripción del equipo</w:t>
        </w:r>
      </w:hyperlink>
    </w:p>
    <w:p w14:paraId="4F7F3A28"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74" w:history="1">
        <w:r w:rsidRPr="00DB5BFA">
          <w:rPr>
            <w:rStyle w:val="Hipervnculo"/>
            <w:noProof/>
          </w:rPr>
          <w:t>2.5.2</w:t>
        </w:r>
        <w:r>
          <w:rPr>
            <w:rFonts w:asciiTheme="minorHAnsi" w:eastAsiaTheme="minorEastAsia" w:hAnsiTheme="minorHAnsi"/>
            <w:noProof/>
            <w:lang w:val="es-419" w:eastAsia="es-419"/>
          </w:rPr>
          <w:tab/>
        </w:r>
        <w:r w:rsidRPr="00DB5BFA">
          <w:rPr>
            <w:rStyle w:val="Hipervnculo"/>
            <w:noProof/>
          </w:rPr>
          <w:t>Conociendo el proceso</w:t>
        </w:r>
      </w:hyperlink>
    </w:p>
    <w:p w14:paraId="5EE6FE73"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75" w:history="1">
        <w:r w:rsidRPr="00DB5BFA">
          <w:rPr>
            <w:rStyle w:val="Hipervnculo"/>
            <w:noProof/>
          </w:rPr>
          <w:t>2.5.3</w:t>
        </w:r>
        <w:r>
          <w:rPr>
            <w:rFonts w:asciiTheme="minorHAnsi" w:eastAsiaTheme="minorEastAsia" w:hAnsiTheme="minorHAnsi"/>
            <w:noProof/>
            <w:lang w:val="es-419" w:eastAsia="es-419"/>
          </w:rPr>
          <w:tab/>
        </w:r>
        <w:r w:rsidRPr="00DB5BFA">
          <w:rPr>
            <w:rStyle w:val="Hipervnculo"/>
            <w:noProof/>
          </w:rPr>
          <w:t>Notas de advertencia</w:t>
        </w:r>
      </w:hyperlink>
    </w:p>
    <w:p w14:paraId="5EBC6D86"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76" w:history="1">
        <w:r w:rsidRPr="00DB5BFA">
          <w:rPr>
            <w:rStyle w:val="Hipervnculo"/>
            <w:noProof/>
          </w:rPr>
          <w:t>2.5.4</w:t>
        </w:r>
        <w:r>
          <w:rPr>
            <w:rFonts w:asciiTheme="minorHAnsi" w:eastAsiaTheme="minorEastAsia" w:hAnsiTheme="minorHAnsi"/>
            <w:noProof/>
            <w:lang w:val="es-419" w:eastAsia="es-419"/>
          </w:rPr>
          <w:tab/>
        </w:r>
        <w:r w:rsidRPr="00DB5BFA">
          <w:rPr>
            <w:rStyle w:val="Hipervnculo"/>
            <w:noProof/>
          </w:rPr>
          <w:t>Ubicación en el laboratorio</w:t>
        </w:r>
      </w:hyperlink>
    </w:p>
    <w:p w14:paraId="7DC28F28"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877" w:history="1">
        <w:r w:rsidRPr="00DB5BFA">
          <w:rPr>
            <w:rStyle w:val="Hipervnculo"/>
            <w:noProof/>
          </w:rPr>
          <w:t>2.6</w:t>
        </w:r>
        <w:r>
          <w:rPr>
            <w:rFonts w:asciiTheme="minorHAnsi" w:eastAsiaTheme="minorEastAsia" w:hAnsiTheme="minorHAnsi"/>
            <w:noProof/>
            <w:lang w:val="es-419" w:eastAsia="es-419"/>
          </w:rPr>
          <w:tab/>
        </w:r>
        <w:r w:rsidRPr="00DB5BFA">
          <w:rPr>
            <w:rStyle w:val="Hipervnculo"/>
            <w:noProof/>
          </w:rPr>
          <w:t>Cámara de flujo</w:t>
        </w:r>
      </w:hyperlink>
    </w:p>
    <w:p w14:paraId="2BFAFDCC"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78" w:history="1">
        <w:r w:rsidRPr="00DB5BFA">
          <w:rPr>
            <w:rStyle w:val="Hipervnculo"/>
            <w:noProof/>
          </w:rPr>
          <w:t>2.6.1</w:t>
        </w:r>
        <w:r>
          <w:rPr>
            <w:rFonts w:asciiTheme="minorHAnsi" w:eastAsiaTheme="minorEastAsia" w:hAnsiTheme="minorHAnsi"/>
            <w:noProof/>
            <w:lang w:val="es-419" w:eastAsia="es-419"/>
          </w:rPr>
          <w:tab/>
        </w:r>
        <w:r w:rsidRPr="00DB5BFA">
          <w:rPr>
            <w:rStyle w:val="Hipervnculo"/>
            <w:noProof/>
          </w:rPr>
          <w:t>Descripción del equipo</w:t>
        </w:r>
      </w:hyperlink>
    </w:p>
    <w:p w14:paraId="56E75625"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79" w:history="1">
        <w:r w:rsidRPr="00DB5BFA">
          <w:rPr>
            <w:rStyle w:val="Hipervnculo"/>
            <w:noProof/>
          </w:rPr>
          <w:t>2.6.2</w:t>
        </w:r>
        <w:r>
          <w:rPr>
            <w:rFonts w:asciiTheme="minorHAnsi" w:eastAsiaTheme="minorEastAsia" w:hAnsiTheme="minorHAnsi"/>
            <w:noProof/>
            <w:lang w:val="es-419" w:eastAsia="es-419"/>
          </w:rPr>
          <w:tab/>
        </w:r>
        <w:r w:rsidRPr="00DB5BFA">
          <w:rPr>
            <w:rStyle w:val="Hipervnculo"/>
            <w:noProof/>
          </w:rPr>
          <w:t>Conociendo el proceso</w:t>
        </w:r>
      </w:hyperlink>
    </w:p>
    <w:p w14:paraId="03E0BDE2"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80" w:history="1">
        <w:r w:rsidRPr="00DB5BFA">
          <w:rPr>
            <w:rStyle w:val="Hipervnculo"/>
            <w:noProof/>
          </w:rPr>
          <w:t>2.6.3</w:t>
        </w:r>
        <w:r>
          <w:rPr>
            <w:rFonts w:asciiTheme="minorHAnsi" w:eastAsiaTheme="minorEastAsia" w:hAnsiTheme="minorHAnsi"/>
            <w:noProof/>
            <w:lang w:val="es-419" w:eastAsia="es-419"/>
          </w:rPr>
          <w:tab/>
        </w:r>
        <w:r w:rsidRPr="00DB5BFA">
          <w:rPr>
            <w:rStyle w:val="Hipervnculo"/>
            <w:noProof/>
          </w:rPr>
          <w:t>Notas de advertencia</w:t>
        </w:r>
      </w:hyperlink>
    </w:p>
    <w:p w14:paraId="5FE144EA"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81" w:history="1">
        <w:r w:rsidRPr="00DB5BFA">
          <w:rPr>
            <w:rStyle w:val="Hipervnculo"/>
            <w:noProof/>
          </w:rPr>
          <w:t>2.6.4</w:t>
        </w:r>
        <w:r>
          <w:rPr>
            <w:rFonts w:asciiTheme="minorHAnsi" w:eastAsiaTheme="minorEastAsia" w:hAnsiTheme="minorHAnsi"/>
            <w:noProof/>
            <w:lang w:val="es-419" w:eastAsia="es-419"/>
          </w:rPr>
          <w:tab/>
        </w:r>
        <w:r w:rsidRPr="00DB5BFA">
          <w:rPr>
            <w:rStyle w:val="Hipervnculo"/>
            <w:noProof/>
          </w:rPr>
          <w:t>Ubicación en el laboratorio</w:t>
        </w:r>
      </w:hyperlink>
    </w:p>
    <w:p w14:paraId="601DBF97"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882" w:history="1">
        <w:r w:rsidRPr="00DB5BFA">
          <w:rPr>
            <w:rStyle w:val="Hipervnculo"/>
            <w:noProof/>
          </w:rPr>
          <w:t>2.7</w:t>
        </w:r>
        <w:r>
          <w:rPr>
            <w:rFonts w:asciiTheme="minorHAnsi" w:eastAsiaTheme="minorEastAsia" w:hAnsiTheme="minorHAnsi"/>
            <w:noProof/>
            <w:lang w:val="es-419" w:eastAsia="es-419"/>
          </w:rPr>
          <w:tab/>
        </w:r>
        <w:r w:rsidRPr="00DB5BFA">
          <w:rPr>
            <w:rStyle w:val="Hipervnculo"/>
            <w:noProof/>
          </w:rPr>
          <w:t>Autoclaves</w:t>
        </w:r>
      </w:hyperlink>
    </w:p>
    <w:p w14:paraId="704BE3FC"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83" w:history="1">
        <w:r w:rsidRPr="00DB5BFA">
          <w:rPr>
            <w:rStyle w:val="Hipervnculo"/>
            <w:noProof/>
          </w:rPr>
          <w:t>2.7.1</w:t>
        </w:r>
        <w:r>
          <w:rPr>
            <w:rFonts w:asciiTheme="minorHAnsi" w:eastAsiaTheme="minorEastAsia" w:hAnsiTheme="minorHAnsi"/>
            <w:noProof/>
            <w:lang w:val="es-419" w:eastAsia="es-419"/>
          </w:rPr>
          <w:tab/>
        </w:r>
        <w:r w:rsidRPr="00DB5BFA">
          <w:rPr>
            <w:rStyle w:val="Hipervnculo"/>
            <w:noProof/>
          </w:rPr>
          <w:t>Descripción del equipo</w:t>
        </w:r>
      </w:hyperlink>
    </w:p>
    <w:p w14:paraId="2A763C79"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84" w:history="1">
        <w:r w:rsidRPr="00DB5BFA">
          <w:rPr>
            <w:rStyle w:val="Hipervnculo"/>
            <w:noProof/>
          </w:rPr>
          <w:t>2.7.2</w:t>
        </w:r>
        <w:r>
          <w:rPr>
            <w:rFonts w:asciiTheme="minorHAnsi" w:eastAsiaTheme="minorEastAsia" w:hAnsiTheme="minorHAnsi"/>
            <w:noProof/>
            <w:lang w:val="es-419" w:eastAsia="es-419"/>
          </w:rPr>
          <w:tab/>
        </w:r>
        <w:r w:rsidRPr="00DB5BFA">
          <w:rPr>
            <w:rStyle w:val="Hipervnculo"/>
            <w:noProof/>
          </w:rPr>
          <w:t>Conociendo el proceso para una autoclave vertical</w:t>
        </w:r>
      </w:hyperlink>
    </w:p>
    <w:p w14:paraId="14FAC69A"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85" w:history="1">
        <w:r w:rsidRPr="00DB5BFA">
          <w:rPr>
            <w:rStyle w:val="Hipervnculo"/>
            <w:noProof/>
          </w:rPr>
          <w:t>2.7.3</w:t>
        </w:r>
        <w:r>
          <w:rPr>
            <w:rFonts w:asciiTheme="minorHAnsi" w:eastAsiaTheme="minorEastAsia" w:hAnsiTheme="minorHAnsi"/>
            <w:noProof/>
            <w:lang w:val="es-419" w:eastAsia="es-419"/>
          </w:rPr>
          <w:tab/>
        </w:r>
        <w:r w:rsidRPr="00DB5BFA">
          <w:rPr>
            <w:rStyle w:val="Hipervnculo"/>
            <w:noProof/>
          </w:rPr>
          <w:t>Notas de advertencia de la autoclave vertical</w:t>
        </w:r>
      </w:hyperlink>
    </w:p>
    <w:p w14:paraId="73A1B0D9"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86" w:history="1">
        <w:r w:rsidRPr="00DB5BFA">
          <w:rPr>
            <w:rStyle w:val="Hipervnculo"/>
            <w:noProof/>
          </w:rPr>
          <w:t>2.7.4</w:t>
        </w:r>
        <w:r>
          <w:rPr>
            <w:rFonts w:asciiTheme="minorHAnsi" w:eastAsiaTheme="minorEastAsia" w:hAnsiTheme="minorHAnsi"/>
            <w:noProof/>
            <w:lang w:val="es-419" w:eastAsia="es-419"/>
          </w:rPr>
          <w:tab/>
        </w:r>
        <w:r w:rsidRPr="00DB5BFA">
          <w:rPr>
            <w:rStyle w:val="Hipervnculo"/>
            <w:noProof/>
          </w:rPr>
          <w:t>Conociendo el proceso para una autoclave horizontal</w:t>
        </w:r>
      </w:hyperlink>
    </w:p>
    <w:p w14:paraId="1D0A69CC"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87" w:history="1">
        <w:r w:rsidRPr="00DB5BFA">
          <w:rPr>
            <w:rStyle w:val="Hipervnculo"/>
            <w:noProof/>
          </w:rPr>
          <w:t>2.7.5</w:t>
        </w:r>
        <w:r>
          <w:rPr>
            <w:rFonts w:asciiTheme="minorHAnsi" w:eastAsiaTheme="minorEastAsia" w:hAnsiTheme="minorHAnsi"/>
            <w:noProof/>
            <w:lang w:val="es-419" w:eastAsia="es-419"/>
          </w:rPr>
          <w:tab/>
        </w:r>
        <w:r w:rsidRPr="00DB5BFA">
          <w:rPr>
            <w:rStyle w:val="Hipervnculo"/>
            <w:noProof/>
          </w:rPr>
          <w:t>Notas de advertencia de la autoclave horizontal</w:t>
        </w:r>
      </w:hyperlink>
    </w:p>
    <w:p w14:paraId="33897F6B"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88" w:history="1">
        <w:r w:rsidRPr="00DB5BFA">
          <w:rPr>
            <w:rStyle w:val="Hipervnculo"/>
            <w:noProof/>
          </w:rPr>
          <w:t>2.7.6</w:t>
        </w:r>
        <w:r>
          <w:rPr>
            <w:rFonts w:asciiTheme="minorHAnsi" w:eastAsiaTheme="minorEastAsia" w:hAnsiTheme="minorHAnsi"/>
            <w:noProof/>
            <w:lang w:val="es-419" w:eastAsia="es-419"/>
          </w:rPr>
          <w:tab/>
        </w:r>
        <w:r w:rsidRPr="00DB5BFA">
          <w:rPr>
            <w:rStyle w:val="Hipervnculo"/>
            <w:noProof/>
          </w:rPr>
          <w:t>Ubicación en el laboratorio</w:t>
        </w:r>
      </w:hyperlink>
    </w:p>
    <w:p w14:paraId="3CE9EA36"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889" w:history="1">
        <w:r w:rsidRPr="00DB5BFA">
          <w:rPr>
            <w:rStyle w:val="Hipervnculo"/>
            <w:noProof/>
          </w:rPr>
          <w:t>2.8</w:t>
        </w:r>
        <w:r>
          <w:rPr>
            <w:rFonts w:asciiTheme="minorHAnsi" w:eastAsiaTheme="minorEastAsia" w:hAnsiTheme="minorHAnsi"/>
            <w:noProof/>
            <w:lang w:val="es-419" w:eastAsia="es-419"/>
          </w:rPr>
          <w:tab/>
        </w:r>
        <w:r w:rsidRPr="00DB5BFA">
          <w:rPr>
            <w:rStyle w:val="Hipervnculo"/>
            <w:noProof/>
          </w:rPr>
          <w:t>Agitadores orbitales</w:t>
        </w:r>
      </w:hyperlink>
    </w:p>
    <w:p w14:paraId="74CAF840"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90" w:history="1">
        <w:r w:rsidRPr="00DB5BFA">
          <w:rPr>
            <w:rStyle w:val="Hipervnculo"/>
            <w:noProof/>
          </w:rPr>
          <w:t>2.8.1</w:t>
        </w:r>
        <w:r>
          <w:rPr>
            <w:rFonts w:asciiTheme="minorHAnsi" w:eastAsiaTheme="minorEastAsia" w:hAnsiTheme="minorHAnsi"/>
            <w:noProof/>
            <w:lang w:val="es-419" w:eastAsia="es-419"/>
          </w:rPr>
          <w:tab/>
        </w:r>
        <w:r w:rsidRPr="00DB5BFA">
          <w:rPr>
            <w:rStyle w:val="Hipervnculo"/>
            <w:noProof/>
          </w:rPr>
          <w:t>Descripción del equipo</w:t>
        </w:r>
      </w:hyperlink>
    </w:p>
    <w:p w14:paraId="29A298E7"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91" w:history="1">
        <w:r w:rsidRPr="00DB5BFA">
          <w:rPr>
            <w:rStyle w:val="Hipervnculo"/>
            <w:noProof/>
          </w:rPr>
          <w:t>2.8.2</w:t>
        </w:r>
        <w:r>
          <w:rPr>
            <w:rFonts w:asciiTheme="minorHAnsi" w:eastAsiaTheme="minorEastAsia" w:hAnsiTheme="minorHAnsi"/>
            <w:noProof/>
            <w:lang w:val="es-419" w:eastAsia="es-419"/>
          </w:rPr>
          <w:tab/>
        </w:r>
        <w:r w:rsidRPr="00DB5BFA">
          <w:rPr>
            <w:rStyle w:val="Hipervnculo"/>
            <w:noProof/>
          </w:rPr>
          <w:t>Conociendo el proceso</w:t>
        </w:r>
      </w:hyperlink>
    </w:p>
    <w:p w14:paraId="5DD08DE3"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92" w:history="1">
        <w:r w:rsidRPr="00DB5BFA">
          <w:rPr>
            <w:rStyle w:val="Hipervnculo"/>
            <w:noProof/>
          </w:rPr>
          <w:t>2.8.3</w:t>
        </w:r>
        <w:r>
          <w:rPr>
            <w:rFonts w:asciiTheme="minorHAnsi" w:eastAsiaTheme="minorEastAsia" w:hAnsiTheme="minorHAnsi"/>
            <w:noProof/>
            <w:lang w:val="es-419" w:eastAsia="es-419"/>
          </w:rPr>
          <w:tab/>
        </w:r>
        <w:r w:rsidRPr="00DB5BFA">
          <w:rPr>
            <w:rStyle w:val="Hipervnculo"/>
            <w:noProof/>
          </w:rPr>
          <w:t>Notas de advertencia</w:t>
        </w:r>
      </w:hyperlink>
    </w:p>
    <w:p w14:paraId="24E0319B"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93" w:history="1">
        <w:r w:rsidRPr="00DB5BFA">
          <w:rPr>
            <w:rStyle w:val="Hipervnculo"/>
            <w:noProof/>
          </w:rPr>
          <w:t>2.8.4</w:t>
        </w:r>
        <w:r>
          <w:rPr>
            <w:rFonts w:asciiTheme="minorHAnsi" w:eastAsiaTheme="minorEastAsia" w:hAnsiTheme="minorHAnsi"/>
            <w:noProof/>
            <w:lang w:val="es-419" w:eastAsia="es-419"/>
          </w:rPr>
          <w:tab/>
        </w:r>
        <w:r w:rsidRPr="00DB5BFA">
          <w:rPr>
            <w:rStyle w:val="Hipervnculo"/>
            <w:noProof/>
          </w:rPr>
          <w:t>Ubicación en el laboratorio</w:t>
        </w:r>
      </w:hyperlink>
    </w:p>
    <w:p w14:paraId="47DBCF9D"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894" w:history="1">
        <w:r w:rsidRPr="00DB5BFA">
          <w:rPr>
            <w:rStyle w:val="Hipervnculo"/>
            <w:noProof/>
          </w:rPr>
          <w:t>2.9</w:t>
        </w:r>
        <w:r>
          <w:rPr>
            <w:rFonts w:asciiTheme="minorHAnsi" w:eastAsiaTheme="minorEastAsia" w:hAnsiTheme="minorHAnsi"/>
            <w:noProof/>
            <w:lang w:val="es-419" w:eastAsia="es-419"/>
          </w:rPr>
          <w:tab/>
        </w:r>
        <w:r w:rsidRPr="00DB5BFA">
          <w:rPr>
            <w:rStyle w:val="Hipervnculo"/>
            <w:noProof/>
          </w:rPr>
          <w:t>Nevera</w:t>
        </w:r>
      </w:hyperlink>
    </w:p>
    <w:p w14:paraId="56B89EBD"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95" w:history="1">
        <w:r w:rsidRPr="00DB5BFA">
          <w:rPr>
            <w:rStyle w:val="Hipervnculo"/>
            <w:noProof/>
          </w:rPr>
          <w:t>2.9.1</w:t>
        </w:r>
        <w:r>
          <w:rPr>
            <w:rFonts w:asciiTheme="minorHAnsi" w:eastAsiaTheme="minorEastAsia" w:hAnsiTheme="minorHAnsi"/>
            <w:noProof/>
            <w:lang w:val="es-419" w:eastAsia="es-419"/>
          </w:rPr>
          <w:tab/>
        </w:r>
        <w:r w:rsidRPr="00DB5BFA">
          <w:rPr>
            <w:rStyle w:val="Hipervnculo"/>
            <w:noProof/>
          </w:rPr>
          <w:t>Descripción del equipo</w:t>
        </w:r>
      </w:hyperlink>
    </w:p>
    <w:p w14:paraId="03AE974C"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96" w:history="1">
        <w:r w:rsidRPr="00DB5BFA">
          <w:rPr>
            <w:rStyle w:val="Hipervnculo"/>
            <w:noProof/>
          </w:rPr>
          <w:t>2.9.2</w:t>
        </w:r>
        <w:r>
          <w:rPr>
            <w:rFonts w:asciiTheme="minorHAnsi" w:eastAsiaTheme="minorEastAsia" w:hAnsiTheme="minorHAnsi"/>
            <w:noProof/>
            <w:lang w:val="es-419" w:eastAsia="es-419"/>
          </w:rPr>
          <w:tab/>
        </w:r>
        <w:r w:rsidRPr="00DB5BFA">
          <w:rPr>
            <w:rStyle w:val="Hipervnculo"/>
            <w:noProof/>
          </w:rPr>
          <w:t>Conociendo el proceso</w:t>
        </w:r>
      </w:hyperlink>
    </w:p>
    <w:p w14:paraId="5BEF01E5"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97" w:history="1">
        <w:r w:rsidRPr="00DB5BFA">
          <w:rPr>
            <w:rStyle w:val="Hipervnculo"/>
            <w:noProof/>
          </w:rPr>
          <w:t>2.9.3</w:t>
        </w:r>
        <w:r>
          <w:rPr>
            <w:rFonts w:asciiTheme="minorHAnsi" w:eastAsiaTheme="minorEastAsia" w:hAnsiTheme="minorHAnsi"/>
            <w:noProof/>
            <w:lang w:val="es-419" w:eastAsia="es-419"/>
          </w:rPr>
          <w:tab/>
        </w:r>
        <w:r w:rsidRPr="00DB5BFA">
          <w:rPr>
            <w:rStyle w:val="Hipervnculo"/>
            <w:noProof/>
          </w:rPr>
          <w:t>Notas de advertencia.</w:t>
        </w:r>
      </w:hyperlink>
    </w:p>
    <w:p w14:paraId="7B288C5F"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898" w:history="1">
        <w:r w:rsidRPr="00DB5BFA">
          <w:rPr>
            <w:rStyle w:val="Hipervnculo"/>
            <w:noProof/>
          </w:rPr>
          <w:t>2.9.4</w:t>
        </w:r>
        <w:r>
          <w:rPr>
            <w:rFonts w:asciiTheme="minorHAnsi" w:eastAsiaTheme="minorEastAsia" w:hAnsiTheme="minorHAnsi"/>
            <w:noProof/>
            <w:lang w:val="es-419" w:eastAsia="es-419"/>
          </w:rPr>
          <w:tab/>
        </w:r>
        <w:r w:rsidRPr="00DB5BFA">
          <w:rPr>
            <w:rStyle w:val="Hipervnculo"/>
            <w:noProof/>
          </w:rPr>
          <w:t>Ubicación en el laboratorio</w:t>
        </w:r>
      </w:hyperlink>
    </w:p>
    <w:p w14:paraId="5D9E2513"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899" w:history="1">
        <w:r w:rsidRPr="00DB5BFA">
          <w:rPr>
            <w:rStyle w:val="Hipervnculo"/>
            <w:noProof/>
          </w:rPr>
          <w:t>2.10</w:t>
        </w:r>
        <w:r>
          <w:rPr>
            <w:rFonts w:asciiTheme="minorHAnsi" w:eastAsiaTheme="minorEastAsia" w:hAnsiTheme="minorHAnsi"/>
            <w:noProof/>
            <w:lang w:val="es-419" w:eastAsia="es-419"/>
          </w:rPr>
          <w:tab/>
        </w:r>
        <w:r w:rsidRPr="00DB5BFA">
          <w:rPr>
            <w:rStyle w:val="Hipervnculo"/>
            <w:noProof/>
          </w:rPr>
          <w:t>Horno y estufas</w:t>
        </w:r>
      </w:hyperlink>
    </w:p>
    <w:p w14:paraId="170140D1"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00" w:history="1">
        <w:r w:rsidRPr="00DB5BFA">
          <w:rPr>
            <w:rStyle w:val="Hipervnculo"/>
            <w:noProof/>
          </w:rPr>
          <w:t>2.10.1</w:t>
        </w:r>
        <w:r>
          <w:rPr>
            <w:rFonts w:asciiTheme="minorHAnsi" w:eastAsiaTheme="minorEastAsia" w:hAnsiTheme="minorHAnsi"/>
            <w:noProof/>
            <w:lang w:val="es-419" w:eastAsia="es-419"/>
          </w:rPr>
          <w:tab/>
        </w:r>
        <w:r w:rsidRPr="00DB5BFA">
          <w:rPr>
            <w:rStyle w:val="Hipervnculo"/>
            <w:noProof/>
          </w:rPr>
          <w:t>Descripción del equipo</w:t>
        </w:r>
      </w:hyperlink>
    </w:p>
    <w:p w14:paraId="26204F85"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01" w:history="1">
        <w:r w:rsidRPr="00DB5BFA">
          <w:rPr>
            <w:rStyle w:val="Hipervnculo"/>
            <w:noProof/>
          </w:rPr>
          <w:t>2.10.2</w:t>
        </w:r>
        <w:r>
          <w:rPr>
            <w:rFonts w:asciiTheme="minorHAnsi" w:eastAsiaTheme="minorEastAsia" w:hAnsiTheme="minorHAnsi"/>
            <w:noProof/>
            <w:lang w:val="es-419" w:eastAsia="es-419"/>
          </w:rPr>
          <w:tab/>
        </w:r>
        <w:r w:rsidRPr="00DB5BFA">
          <w:rPr>
            <w:rStyle w:val="Hipervnculo"/>
            <w:noProof/>
          </w:rPr>
          <w:t>Conociendo el proceso</w:t>
        </w:r>
      </w:hyperlink>
    </w:p>
    <w:p w14:paraId="409760A2"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02" w:history="1">
        <w:r w:rsidRPr="00DB5BFA">
          <w:rPr>
            <w:rStyle w:val="Hipervnculo"/>
            <w:noProof/>
          </w:rPr>
          <w:t>2.10.3</w:t>
        </w:r>
        <w:r>
          <w:rPr>
            <w:rFonts w:asciiTheme="minorHAnsi" w:eastAsiaTheme="minorEastAsia" w:hAnsiTheme="minorHAnsi"/>
            <w:noProof/>
            <w:lang w:val="es-419" w:eastAsia="es-419"/>
          </w:rPr>
          <w:tab/>
        </w:r>
        <w:r w:rsidRPr="00DB5BFA">
          <w:rPr>
            <w:rStyle w:val="Hipervnculo"/>
            <w:noProof/>
          </w:rPr>
          <w:t>Notas de advertencia</w:t>
        </w:r>
      </w:hyperlink>
    </w:p>
    <w:p w14:paraId="0A62ECFD"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03" w:history="1">
        <w:r w:rsidRPr="00DB5BFA">
          <w:rPr>
            <w:rStyle w:val="Hipervnculo"/>
            <w:noProof/>
          </w:rPr>
          <w:t>2.10.4</w:t>
        </w:r>
        <w:r>
          <w:rPr>
            <w:rFonts w:asciiTheme="minorHAnsi" w:eastAsiaTheme="minorEastAsia" w:hAnsiTheme="minorHAnsi"/>
            <w:noProof/>
            <w:lang w:val="es-419" w:eastAsia="es-419"/>
          </w:rPr>
          <w:tab/>
        </w:r>
        <w:r w:rsidRPr="00DB5BFA">
          <w:rPr>
            <w:rStyle w:val="Hipervnculo"/>
            <w:noProof/>
          </w:rPr>
          <w:t>Ubicación en el laboratorio</w:t>
        </w:r>
      </w:hyperlink>
    </w:p>
    <w:p w14:paraId="102A59FD"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04" w:history="1">
        <w:r w:rsidRPr="00DB5BFA">
          <w:rPr>
            <w:rStyle w:val="Hipervnculo"/>
            <w:noProof/>
          </w:rPr>
          <w:t>2.11</w:t>
        </w:r>
        <w:r>
          <w:rPr>
            <w:rFonts w:asciiTheme="minorHAnsi" w:eastAsiaTheme="minorEastAsia" w:hAnsiTheme="minorHAnsi"/>
            <w:noProof/>
            <w:lang w:val="es-419" w:eastAsia="es-419"/>
          </w:rPr>
          <w:tab/>
        </w:r>
        <w:r w:rsidRPr="00DB5BFA">
          <w:rPr>
            <w:rStyle w:val="Hipervnculo"/>
            <w:noProof/>
          </w:rPr>
          <w:t>Incubadora</w:t>
        </w:r>
      </w:hyperlink>
    </w:p>
    <w:p w14:paraId="43CAFB9A"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05" w:history="1">
        <w:r w:rsidRPr="00DB5BFA">
          <w:rPr>
            <w:rStyle w:val="Hipervnculo"/>
            <w:noProof/>
          </w:rPr>
          <w:t>2.11.1</w:t>
        </w:r>
        <w:r>
          <w:rPr>
            <w:rFonts w:asciiTheme="minorHAnsi" w:eastAsiaTheme="minorEastAsia" w:hAnsiTheme="minorHAnsi"/>
            <w:noProof/>
            <w:lang w:val="es-419" w:eastAsia="es-419"/>
          </w:rPr>
          <w:tab/>
        </w:r>
        <w:r w:rsidRPr="00DB5BFA">
          <w:rPr>
            <w:rStyle w:val="Hipervnculo"/>
            <w:noProof/>
          </w:rPr>
          <w:t>Descripción del equipo</w:t>
        </w:r>
      </w:hyperlink>
    </w:p>
    <w:p w14:paraId="5D2321BA"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06" w:history="1">
        <w:r w:rsidRPr="00DB5BFA">
          <w:rPr>
            <w:rStyle w:val="Hipervnculo"/>
            <w:noProof/>
          </w:rPr>
          <w:t>2.11.2</w:t>
        </w:r>
        <w:r>
          <w:rPr>
            <w:rFonts w:asciiTheme="minorHAnsi" w:eastAsiaTheme="minorEastAsia" w:hAnsiTheme="minorHAnsi"/>
            <w:noProof/>
            <w:lang w:val="es-419" w:eastAsia="es-419"/>
          </w:rPr>
          <w:tab/>
        </w:r>
        <w:r w:rsidRPr="00DB5BFA">
          <w:rPr>
            <w:rStyle w:val="Hipervnculo"/>
            <w:noProof/>
          </w:rPr>
          <w:t>Conociendo el proceso</w:t>
        </w:r>
      </w:hyperlink>
    </w:p>
    <w:p w14:paraId="27D1D428"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07" w:history="1">
        <w:r w:rsidRPr="00DB5BFA">
          <w:rPr>
            <w:rStyle w:val="Hipervnculo"/>
            <w:noProof/>
          </w:rPr>
          <w:t>2.11.3</w:t>
        </w:r>
        <w:r>
          <w:rPr>
            <w:rFonts w:asciiTheme="minorHAnsi" w:eastAsiaTheme="minorEastAsia" w:hAnsiTheme="minorHAnsi"/>
            <w:noProof/>
            <w:lang w:val="es-419" w:eastAsia="es-419"/>
          </w:rPr>
          <w:tab/>
        </w:r>
        <w:r w:rsidRPr="00DB5BFA">
          <w:rPr>
            <w:rStyle w:val="Hipervnculo"/>
            <w:noProof/>
          </w:rPr>
          <w:t>Notas de advertencia</w:t>
        </w:r>
      </w:hyperlink>
    </w:p>
    <w:p w14:paraId="37C4D87A"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08" w:history="1">
        <w:r w:rsidRPr="00DB5BFA">
          <w:rPr>
            <w:rStyle w:val="Hipervnculo"/>
            <w:noProof/>
          </w:rPr>
          <w:t>2.11.4</w:t>
        </w:r>
        <w:r>
          <w:rPr>
            <w:rFonts w:asciiTheme="minorHAnsi" w:eastAsiaTheme="minorEastAsia" w:hAnsiTheme="minorHAnsi"/>
            <w:noProof/>
            <w:lang w:val="es-419" w:eastAsia="es-419"/>
          </w:rPr>
          <w:tab/>
        </w:r>
        <w:r w:rsidRPr="00DB5BFA">
          <w:rPr>
            <w:rStyle w:val="Hipervnculo"/>
            <w:noProof/>
          </w:rPr>
          <w:t>Ubicación en el laboratorio</w:t>
        </w:r>
      </w:hyperlink>
    </w:p>
    <w:p w14:paraId="15B180E9"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09" w:history="1">
        <w:r w:rsidRPr="00DB5BFA">
          <w:rPr>
            <w:rStyle w:val="Hipervnculo"/>
            <w:noProof/>
          </w:rPr>
          <w:t>2.12</w:t>
        </w:r>
        <w:r>
          <w:rPr>
            <w:rFonts w:asciiTheme="minorHAnsi" w:eastAsiaTheme="minorEastAsia" w:hAnsiTheme="minorHAnsi"/>
            <w:noProof/>
            <w:lang w:val="es-419" w:eastAsia="es-419"/>
          </w:rPr>
          <w:tab/>
        </w:r>
        <w:r w:rsidRPr="00DB5BFA">
          <w:rPr>
            <w:rStyle w:val="Hipervnculo"/>
            <w:noProof/>
          </w:rPr>
          <w:t>Microscopio estereoscopio</w:t>
        </w:r>
      </w:hyperlink>
    </w:p>
    <w:p w14:paraId="55AB3426"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10" w:history="1">
        <w:r w:rsidRPr="00DB5BFA">
          <w:rPr>
            <w:rStyle w:val="Hipervnculo"/>
            <w:noProof/>
          </w:rPr>
          <w:t>2.12.1</w:t>
        </w:r>
        <w:r>
          <w:rPr>
            <w:rFonts w:asciiTheme="minorHAnsi" w:eastAsiaTheme="minorEastAsia" w:hAnsiTheme="minorHAnsi"/>
            <w:noProof/>
            <w:lang w:val="es-419" w:eastAsia="es-419"/>
          </w:rPr>
          <w:tab/>
        </w:r>
        <w:r w:rsidRPr="00DB5BFA">
          <w:rPr>
            <w:rStyle w:val="Hipervnculo"/>
            <w:noProof/>
          </w:rPr>
          <w:t>Descripción del equipo</w:t>
        </w:r>
      </w:hyperlink>
    </w:p>
    <w:p w14:paraId="23FC76EA"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11" w:history="1">
        <w:r w:rsidRPr="00DB5BFA">
          <w:rPr>
            <w:rStyle w:val="Hipervnculo"/>
            <w:noProof/>
          </w:rPr>
          <w:t>2.12.2</w:t>
        </w:r>
        <w:r>
          <w:rPr>
            <w:rFonts w:asciiTheme="minorHAnsi" w:eastAsiaTheme="minorEastAsia" w:hAnsiTheme="minorHAnsi"/>
            <w:noProof/>
            <w:lang w:val="es-419" w:eastAsia="es-419"/>
          </w:rPr>
          <w:tab/>
        </w:r>
        <w:r w:rsidRPr="00DB5BFA">
          <w:rPr>
            <w:rStyle w:val="Hipervnculo"/>
            <w:noProof/>
          </w:rPr>
          <w:t>Conociendo el proceso</w:t>
        </w:r>
      </w:hyperlink>
    </w:p>
    <w:p w14:paraId="276AB212"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12" w:history="1">
        <w:r w:rsidRPr="00DB5BFA">
          <w:rPr>
            <w:rStyle w:val="Hipervnculo"/>
            <w:noProof/>
          </w:rPr>
          <w:t>2.12.3</w:t>
        </w:r>
        <w:r>
          <w:rPr>
            <w:rFonts w:asciiTheme="minorHAnsi" w:eastAsiaTheme="minorEastAsia" w:hAnsiTheme="minorHAnsi"/>
            <w:noProof/>
            <w:lang w:val="es-419" w:eastAsia="es-419"/>
          </w:rPr>
          <w:tab/>
        </w:r>
        <w:r w:rsidRPr="00DB5BFA">
          <w:rPr>
            <w:rStyle w:val="Hipervnculo"/>
            <w:noProof/>
          </w:rPr>
          <w:t>Notas de advertencia</w:t>
        </w:r>
      </w:hyperlink>
    </w:p>
    <w:p w14:paraId="433E25D2"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13" w:history="1">
        <w:r w:rsidRPr="00DB5BFA">
          <w:rPr>
            <w:rStyle w:val="Hipervnculo"/>
            <w:noProof/>
          </w:rPr>
          <w:t>2.12.4</w:t>
        </w:r>
        <w:r>
          <w:rPr>
            <w:rFonts w:asciiTheme="minorHAnsi" w:eastAsiaTheme="minorEastAsia" w:hAnsiTheme="minorHAnsi"/>
            <w:noProof/>
            <w:lang w:val="es-419" w:eastAsia="es-419"/>
          </w:rPr>
          <w:tab/>
        </w:r>
        <w:r w:rsidRPr="00DB5BFA">
          <w:rPr>
            <w:rStyle w:val="Hipervnculo"/>
            <w:noProof/>
          </w:rPr>
          <w:t>Ubicación en el laboratorio</w:t>
        </w:r>
      </w:hyperlink>
    </w:p>
    <w:p w14:paraId="423DB57E"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14" w:history="1">
        <w:r w:rsidRPr="00DB5BFA">
          <w:rPr>
            <w:rStyle w:val="Hipervnculo"/>
            <w:noProof/>
          </w:rPr>
          <w:t>2.13</w:t>
        </w:r>
        <w:r>
          <w:rPr>
            <w:rFonts w:asciiTheme="minorHAnsi" w:eastAsiaTheme="minorEastAsia" w:hAnsiTheme="minorHAnsi"/>
            <w:noProof/>
            <w:lang w:val="es-419" w:eastAsia="es-419"/>
          </w:rPr>
          <w:tab/>
        </w:r>
        <w:r w:rsidRPr="00DB5BFA">
          <w:rPr>
            <w:rStyle w:val="Hipervnculo"/>
            <w:noProof/>
          </w:rPr>
          <w:t>Sistema de filtración al vacío</w:t>
        </w:r>
      </w:hyperlink>
    </w:p>
    <w:p w14:paraId="54687232"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15" w:history="1">
        <w:r w:rsidRPr="00DB5BFA">
          <w:rPr>
            <w:rStyle w:val="Hipervnculo"/>
            <w:noProof/>
          </w:rPr>
          <w:t>2.13.1</w:t>
        </w:r>
        <w:r>
          <w:rPr>
            <w:rFonts w:asciiTheme="minorHAnsi" w:eastAsiaTheme="minorEastAsia" w:hAnsiTheme="minorHAnsi"/>
            <w:noProof/>
            <w:lang w:val="es-419" w:eastAsia="es-419"/>
          </w:rPr>
          <w:tab/>
        </w:r>
        <w:r w:rsidRPr="00DB5BFA">
          <w:rPr>
            <w:rStyle w:val="Hipervnculo"/>
            <w:noProof/>
          </w:rPr>
          <w:t>Descripción del equipo</w:t>
        </w:r>
      </w:hyperlink>
    </w:p>
    <w:p w14:paraId="45F1D6AF"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16" w:history="1">
        <w:r w:rsidRPr="00DB5BFA">
          <w:rPr>
            <w:rStyle w:val="Hipervnculo"/>
            <w:noProof/>
          </w:rPr>
          <w:t>2.13.2</w:t>
        </w:r>
        <w:r>
          <w:rPr>
            <w:rFonts w:asciiTheme="minorHAnsi" w:eastAsiaTheme="minorEastAsia" w:hAnsiTheme="minorHAnsi"/>
            <w:noProof/>
            <w:lang w:val="es-419" w:eastAsia="es-419"/>
          </w:rPr>
          <w:tab/>
        </w:r>
        <w:r w:rsidRPr="00DB5BFA">
          <w:rPr>
            <w:rStyle w:val="Hipervnculo"/>
            <w:noProof/>
          </w:rPr>
          <w:t>Conociendo el proceso</w:t>
        </w:r>
      </w:hyperlink>
    </w:p>
    <w:p w14:paraId="69C5CE57"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17" w:history="1">
        <w:r w:rsidRPr="00DB5BFA">
          <w:rPr>
            <w:rStyle w:val="Hipervnculo"/>
            <w:noProof/>
          </w:rPr>
          <w:t>2.13.3</w:t>
        </w:r>
        <w:r>
          <w:rPr>
            <w:rFonts w:asciiTheme="minorHAnsi" w:eastAsiaTheme="minorEastAsia" w:hAnsiTheme="minorHAnsi"/>
            <w:noProof/>
            <w:lang w:val="es-419" w:eastAsia="es-419"/>
          </w:rPr>
          <w:tab/>
        </w:r>
        <w:r w:rsidRPr="00DB5BFA">
          <w:rPr>
            <w:rStyle w:val="Hipervnculo"/>
            <w:noProof/>
          </w:rPr>
          <w:t>Notas de advertencia</w:t>
        </w:r>
      </w:hyperlink>
    </w:p>
    <w:p w14:paraId="6489C67B"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18" w:history="1">
        <w:r w:rsidRPr="00DB5BFA">
          <w:rPr>
            <w:rStyle w:val="Hipervnculo"/>
            <w:noProof/>
          </w:rPr>
          <w:t>2.13.4</w:t>
        </w:r>
        <w:r>
          <w:rPr>
            <w:rFonts w:asciiTheme="minorHAnsi" w:eastAsiaTheme="minorEastAsia" w:hAnsiTheme="minorHAnsi"/>
            <w:noProof/>
            <w:lang w:val="es-419" w:eastAsia="es-419"/>
          </w:rPr>
          <w:tab/>
        </w:r>
        <w:r w:rsidRPr="00DB5BFA">
          <w:rPr>
            <w:rStyle w:val="Hipervnculo"/>
            <w:noProof/>
          </w:rPr>
          <w:t>Ubicación en el laboratorio</w:t>
        </w:r>
      </w:hyperlink>
    </w:p>
    <w:p w14:paraId="14904596"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19" w:history="1">
        <w:r w:rsidRPr="00DB5BFA">
          <w:rPr>
            <w:rStyle w:val="Hipervnculo"/>
            <w:noProof/>
          </w:rPr>
          <w:t>2.14</w:t>
        </w:r>
        <w:r>
          <w:rPr>
            <w:rFonts w:asciiTheme="minorHAnsi" w:eastAsiaTheme="minorEastAsia" w:hAnsiTheme="minorHAnsi"/>
            <w:noProof/>
            <w:lang w:val="es-419" w:eastAsia="es-419"/>
          </w:rPr>
          <w:tab/>
        </w:r>
        <w:r w:rsidRPr="00DB5BFA">
          <w:rPr>
            <w:rStyle w:val="Hipervnculo"/>
            <w:noProof/>
          </w:rPr>
          <w:t>Microscopio</w:t>
        </w:r>
      </w:hyperlink>
    </w:p>
    <w:p w14:paraId="7DCA4A5B"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20" w:history="1">
        <w:r w:rsidRPr="00DB5BFA">
          <w:rPr>
            <w:rStyle w:val="Hipervnculo"/>
            <w:noProof/>
          </w:rPr>
          <w:t>2.14.1</w:t>
        </w:r>
        <w:r>
          <w:rPr>
            <w:rFonts w:asciiTheme="minorHAnsi" w:eastAsiaTheme="minorEastAsia" w:hAnsiTheme="minorHAnsi"/>
            <w:noProof/>
            <w:lang w:val="es-419" w:eastAsia="es-419"/>
          </w:rPr>
          <w:tab/>
        </w:r>
        <w:r w:rsidRPr="00DB5BFA">
          <w:rPr>
            <w:rStyle w:val="Hipervnculo"/>
            <w:noProof/>
          </w:rPr>
          <w:t>Descripción del equipo</w:t>
        </w:r>
      </w:hyperlink>
    </w:p>
    <w:p w14:paraId="54936E1B"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21" w:history="1">
        <w:r w:rsidRPr="00DB5BFA">
          <w:rPr>
            <w:rStyle w:val="Hipervnculo"/>
            <w:noProof/>
          </w:rPr>
          <w:t>2.14.2</w:t>
        </w:r>
        <w:r>
          <w:rPr>
            <w:rFonts w:asciiTheme="minorHAnsi" w:eastAsiaTheme="minorEastAsia" w:hAnsiTheme="minorHAnsi"/>
            <w:noProof/>
            <w:lang w:val="es-419" w:eastAsia="es-419"/>
          </w:rPr>
          <w:tab/>
        </w:r>
        <w:r w:rsidRPr="00DB5BFA">
          <w:rPr>
            <w:rStyle w:val="Hipervnculo"/>
            <w:noProof/>
          </w:rPr>
          <w:t>Conociendo el proceso</w:t>
        </w:r>
      </w:hyperlink>
    </w:p>
    <w:p w14:paraId="36F3F520"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22" w:history="1">
        <w:r w:rsidRPr="00DB5BFA">
          <w:rPr>
            <w:rStyle w:val="Hipervnculo"/>
            <w:noProof/>
          </w:rPr>
          <w:t>2.14.3</w:t>
        </w:r>
        <w:r>
          <w:rPr>
            <w:rFonts w:asciiTheme="minorHAnsi" w:eastAsiaTheme="minorEastAsia" w:hAnsiTheme="minorHAnsi"/>
            <w:noProof/>
            <w:lang w:val="es-419" w:eastAsia="es-419"/>
          </w:rPr>
          <w:tab/>
        </w:r>
        <w:r w:rsidRPr="00DB5BFA">
          <w:rPr>
            <w:rStyle w:val="Hipervnculo"/>
            <w:noProof/>
          </w:rPr>
          <w:t>Notas de advertencia</w:t>
        </w:r>
      </w:hyperlink>
    </w:p>
    <w:p w14:paraId="480F9501"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23" w:history="1">
        <w:r w:rsidRPr="00DB5BFA">
          <w:rPr>
            <w:rStyle w:val="Hipervnculo"/>
            <w:noProof/>
          </w:rPr>
          <w:t>2.14.4</w:t>
        </w:r>
        <w:r>
          <w:rPr>
            <w:rFonts w:asciiTheme="minorHAnsi" w:eastAsiaTheme="minorEastAsia" w:hAnsiTheme="minorHAnsi"/>
            <w:noProof/>
            <w:lang w:val="es-419" w:eastAsia="es-419"/>
          </w:rPr>
          <w:tab/>
        </w:r>
        <w:r w:rsidRPr="00DB5BFA">
          <w:rPr>
            <w:rStyle w:val="Hipervnculo"/>
            <w:noProof/>
          </w:rPr>
          <w:t>Ubicación en el laboratorio</w:t>
        </w:r>
      </w:hyperlink>
    </w:p>
    <w:p w14:paraId="18D4330A"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24" w:history="1">
        <w:r w:rsidRPr="00DB5BFA">
          <w:rPr>
            <w:rStyle w:val="Hipervnculo"/>
            <w:noProof/>
          </w:rPr>
          <w:t>2.15</w:t>
        </w:r>
        <w:r>
          <w:rPr>
            <w:rFonts w:asciiTheme="minorHAnsi" w:eastAsiaTheme="minorEastAsia" w:hAnsiTheme="minorHAnsi"/>
            <w:noProof/>
            <w:lang w:val="es-419" w:eastAsia="es-419"/>
          </w:rPr>
          <w:tab/>
        </w:r>
        <w:r w:rsidRPr="00DB5BFA">
          <w:rPr>
            <w:rStyle w:val="Hipervnculo"/>
            <w:noProof/>
          </w:rPr>
          <w:t>Campanas de extracción</w:t>
        </w:r>
      </w:hyperlink>
    </w:p>
    <w:p w14:paraId="1FB6BAC9"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25" w:history="1">
        <w:r w:rsidRPr="00DB5BFA">
          <w:rPr>
            <w:rStyle w:val="Hipervnculo"/>
            <w:noProof/>
          </w:rPr>
          <w:t>2.15.1</w:t>
        </w:r>
        <w:r>
          <w:rPr>
            <w:rFonts w:asciiTheme="minorHAnsi" w:eastAsiaTheme="minorEastAsia" w:hAnsiTheme="minorHAnsi"/>
            <w:noProof/>
            <w:lang w:val="es-419" w:eastAsia="es-419"/>
          </w:rPr>
          <w:tab/>
        </w:r>
        <w:r w:rsidRPr="00DB5BFA">
          <w:rPr>
            <w:rStyle w:val="Hipervnculo"/>
            <w:noProof/>
          </w:rPr>
          <w:t>Descripción del equipo</w:t>
        </w:r>
      </w:hyperlink>
    </w:p>
    <w:p w14:paraId="402874AE"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26" w:history="1">
        <w:r w:rsidRPr="00DB5BFA">
          <w:rPr>
            <w:rStyle w:val="Hipervnculo"/>
            <w:noProof/>
          </w:rPr>
          <w:t>2.15.2</w:t>
        </w:r>
        <w:r>
          <w:rPr>
            <w:rFonts w:asciiTheme="minorHAnsi" w:eastAsiaTheme="minorEastAsia" w:hAnsiTheme="minorHAnsi"/>
            <w:noProof/>
            <w:lang w:val="es-419" w:eastAsia="es-419"/>
          </w:rPr>
          <w:tab/>
        </w:r>
        <w:r w:rsidRPr="00DB5BFA">
          <w:rPr>
            <w:rStyle w:val="Hipervnculo"/>
            <w:noProof/>
          </w:rPr>
          <w:t>Conociendo el proceso</w:t>
        </w:r>
      </w:hyperlink>
    </w:p>
    <w:p w14:paraId="6B1111DF"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27" w:history="1">
        <w:r w:rsidRPr="00DB5BFA">
          <w:rPr>
            <w:rStyle w:val="Hipervnculo"/>
            <w:noProof/>
          </w:rPr>
          <w:t>2.15.3</w:t>
        </w:r>
        <w:r>
          <w:rPr>
            <w:rFonts w:asciiTheme="minorHAnsi" w:eastAsiaTheme="minorEastAsia" w:hAnsiTheme="minorHAnsi"/>
            <w:noProof/>
            <w:lang w:val="es-419" w:eastAsia="es-419"/>
          </w:rPr>
          <w:tab/>
        </w:r>
        <w:r w:rsidRPr="00DB5BFA">
          <w:rPr>
            <w:rStyle w:val="Hipervnculo"/>
            <w:noProof/>
          </w:rPr>
          <w:t>Notas de advertencia</w:t>
        </w:r>
      </w:hyperlink>
    </w:p>
    <w:p w14:paraId="08E78FFA"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28" w:history="1">
        <w:r w:rsidRPr="00DB5BFA">
          <w:rPr>
            <w:rStyle w:val="Hipervnculo"/>
            <w:noProof/>
          </w:rPr>
          <w:t>2.15.4</w:t>
        </w:r>
        <w:r>
          <w:rPr>
            <w:rFonts w:asciiTheme="minorHAnsi" w:eastAsiaTheme="minorEastAsia" w:hAnsiTheme="minorHAnsi"/>
            <w:noProof/>
            <w:lang w:val="es-419" w:eastAsia="es-419"/>
          </w:rPr>
          <w:tab/>
        </w:r>
        <w:r w:rsidRPr="00DB5BFA">
          <w:rPr>
            <w:rStyle w:val="Hipervnculo"/>
            <w:noProof/>
          </w:rPr>
          <w:t>Ubicación en el laboratorio</w:t>
        </w:r>
      </w:hyperlink>
    </w:p>
    <w:p w14:paraId="368B15F4" w14:textId="77777777" w:rsidR="00AF3A86" w:rsidRDefault="00AF3A86">
      <w:pPr>
        <w:pStyle w:val="TDC1"/>
        <w:tabs>
          <w:tab w:val="left" w:pos="400"/>
          <w:tab w:val="right" w:pos="9394"/>
        </w:tabs>
        <w:rPr>
          <w:rFonts w:asciiTheme="minorHAnsi" w:eastAsiaTheme="minorEastAsia" w:hAnsiTheme="minorHAnsi"/>
          <w:noProof/>
          <w:lang w:val="es-419" w:eastAsia="es-419"/>
        </w:rPr>
      </w:pPr>
      <w:hyperlink w:anchor="_Toc519060929" w:history="1">
        <w:r w:rsidRPr="00DB5BFA">
          <w:rPr>
            <w:rStyle w:val="Hipervnculo"/>
            <w:noProof/>
          </w:rPr>
          <w:t>3</w:t>
        </w:r>
        <w:r>
          <w:rPr>
            <w:rFonts w:asciiTheme="minorHAnsi" w:eastAsiaTheme="minorEastAsia" w:hAnsiTheme="minorHAnsi"/>
            <w:noProof/>
            <w:lang w:val="es-419" w:eastAsia="es-419"/>
          </w:rPr>
          <w:tab/>
        </w:r>
        <w:r w:rsidRPr="00DB5BFA">
          <w:rPr>
            <w:rStyle w:val="Hipervnculo"/>
            <w:noProof/>
          </w:rPr>
          <w:t>Elementos (vidriería y utensilios)</w:t>
        </w:r>
      </w:hyperlink>
    </w:p>
    <w:p w14:paraId="10D60AF5"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30" w:history="1">
        <w:r w:rsidRPr="00DB5BFA">
          <w:rPr>
            <w:rStyle w:val="Hipervnculo"/>
            <w:noProof/>
          </w:rPr>
          <w:t>3.1</w:t>
        </w:r>
        <w:r>
          <w:rPr>
            <w:rFonts w:asciiTheme="minorHAnsi" w:eastAsiaTheme="minorEastAsia" w:hAnsiTheme="minorHAnsi"/>
            <w:noProof/>
            <w:lang w:val="es-419" w:eastAsia="es-419"/>
          </w:rPr>
          <w:tab/>
        </w:r>
        <w:r w:rsidRPr="00DB5BFA">
          <w:rPr>
            <w:rStyle w:val="Hipervnculo"/>
            <w:noProof/>
          </w:rPr>
          <w:t>Cajas Petri</w:t>
        </w:r>
      </w:hyperlink>
    </w:p>
    <w:p w14:paraId="7E6F2042"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31" w:history="1">
        <w:r w:rsidRPr="00DB5BFA">
          <w:rPr>
            <w:rStyle w:val="Hipervnculo"/>
            <w:noProof/>
          </w:rPr>
          <w:t>3.2</w:t>
        </w:r>
        <w:r>
          <w:rPr>
            <w:rFonts w:asciiTheme="minorHAnsi" w:eastAsiaTheme="minorEastAsia" w:hAnsiTheme="minorHAnsi"/>
            <w:noProof/>
            <w:lang w:val="es-419" w:eastAsia="es-419"/>
          </w:rPr>
          <w:tab/>
        </w:r>
        <w:r w:rsidRPr="00DB5BFA">
          <w:rPr>
            <w:rStyle w:val="Hipervnculo"/>
            <w:noProof/>
          </w:rPr>
          <w:t>Tubos de ensayo</w:t>
        </w:r>
      </w:hyperlink>
    </w:p>
    <w:p w14:paraId="08357A38"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32" w:history="1">
        <w:r w:rsidRPr="00DB5BFA">
          <w:rPr>
            <w:rStyle w:val="Hipervnculo"/>
            <w:noProof/>
          </w:rPr>
          <w:t>3.3</w:t>
        </w:r>
        <w:r>
          <w:rPr>
            <w:rFonts w:asciiTheme="minorHAnsi" w:eastAsiaTheme="minorEastAsia" w:hAnsiTheme="minorHAnsi"/>
            <w:noProof/>
            <w:lang w:val="es-419" w:eastAsia="es-419"/>
          </w:rPr>
          <w:tab/>
        </w:r>
        <w:r w:rsidRPr="00DB5BFA">
          <w:rPr>
            <w:rStyle w:val="Hipervnculo"/>
            <w:noProof/>
          </w:rPr>
          <w:t>Beaker o vasos de precipitado</w:t>
        </w:r>
      </w:hyperlink>
    </w:p>
    <w:p w14:paraId="069E5BBD"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33" w:history="1">
        <w:r w:rsidRPr="00DB5BFA">
          <w:rPr>
            <w:rStyle w:val="Hipervnculo"/>
            <w:noProof/>
          </w:rPr>
          <w:t>3.4</w:t>
        </w:r>
        <w:r>
          <w:rPr>
            <w:rFonts w:asciiTheme="minorHAnsi" w:eastAsiaTheme="minorEastAsia" w:hAnsiTheme="minorHAnsi"/>
            <w:noProof/>
            <w:lang w:val="es-419" w:eastAsia="es-419"/>
          </w:rPr>
          <w:tab/>
        </w:r>
        <w:r w:rsidRPr="00DB5BFA">
          <w:rPr>
            <w:rStyle w:val="Hipervnculo"/>
            <w:noProof/>
          </w:rPr>
          <w:t>Matraz Erlenmeyer</w:t>
        </w:r>
      </w:hyperlink>
    </w:p>
    <w:p w14:paraId="04320747"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34" w:history="1">
        <w:r w:rsidRPr="00DB5BFA">
          <w:rPr>
            <w:rStyle w:val="Hipervnculo"/>
            <w:noProof/>
          </w:rPr>
          <w:t>3.5</w:t>
        </w:r>
        <w:r>
          <w:rPr>
            <w:rFonts w:asciiTheme="minorHAnsi" w:eastAsiaTheme="minorEastAsia" w:hAnsiTheme="minorHAnsi"/>
            <w:noProof/>
            <w:lang w:val="es-419" w:eastAsia="es-419"/>
          </w:rPr>
          <w:tab/>
        </w:r>
        <w:r w:rsidRPr="00DB5BFA">
          <w:rPr>
            <w:rStyle w:val="Hipervnculo"/>
            <w:noProof/>
          </w:rPr>
          <w:t>Probetas</w:t>
        </w:r>
      </w:hyperlink>
    </w:p>
    <w:p w14:paraId="0E4DE951"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35" w:history="1">
        <w:r w:rsidRPr="00DB5BFA">
          <w:rPr>
            <w:rStyle w:val="Hipervnculo"/>
            <w:noProof/>
          </w:rPr>
          <w:t>3.6</w:t>
        </w:r>
        <w:r>
          <w:rPr>
            <w:rFonts w:asciiTheme="minorHAnsi" w:eastAsiaTheme="minorEastAsia" w:hAnsiTheme="minorHAnsi"/>
            <w:noProof/>
            <w:lang w:val="es-419" w:eastAsia="es-419"/>
          </w:rPr>
          <w:tab/>
        </w:r>
        <w:r w:rsidRPr="00DB5BFA">
          <w:rPr>
            <w:rStyle w:val="Hipervnculo"/>
            <w:noProof/>
          </w:rPr>
          <w:t>Pipetas</w:t>
        </w:r>
      </w:hyperlink>
    </w:p>
    <w:p w14:paraId="5DFC7695"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36" w:history="1">
        <w:r w:rsidRPr="00DB5BFA">
          <w:rPr>
            <w:rStyle w:val="Hipervnculo"/>
            <w:noProof/>
          </w:rPr>
          <w:t>3.6.1</w:t>
        </w:r>
        <w:r>
          <w:rPr>
            <w:rFonts w:asciiTheme="minorHAnsi" w:eastAsiaTheme="minorEastAsia" w:hAnsiTheme="minorHAnsi"/>
            <w:noProof/>
            <w:lang w:val="es-419" w:eastAsia="es-419"/>
          </w:rPr>
          <w:tab/>
        </w:r>
        <w:r w:rsidRPr="00DB5BFA">
          <w:rPr>
            <w:rStyle w:val="Hipervnculo"/>
            <w:noProof/>
          </w:rPr>
          <w:t>Pipetas volumétricas</w:t>
        </w:r>
      </w:hyperlink>
    </w:p>
    <w:p w14:paraId="395E07C6"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37" w:history="1">
        <w:r w:rsidRPr="00DB5BFA">
          <w:rPr>
            <w:rStyle w:val="Hipervnculo"/>
            <w:noProof/>
          </w:rPr>
          <w:t>3.6.2</w:t>
        </w:r>
        <w:r>
          <w:rPr>
            <w:rFonts w:asciiTheme="minorHAnsi" w:eastAsiaTheme="minorEastAsia" w:hAnsiTheme="minorHAnsi"/>
            <w:noProof/>
            <w:lang w:val="es-419" w:eastAsia="es-419"/>
          </w:rPr>
          <w:tab/>
        </w:r>
        <w:r w:rsidRPr="00DB5BFA">
          <w:rPr>
            <w:rStyle w:val="Hipervnculo"/>
            <w:noProof/>
          </w:rPr>
          <w:t>Pipetas graduadas</w:t>
        </w:r>
      </w:hyperlink>
    </w:p>
    <w:p w14:paraId="675D0201"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38" w:history="1">
        <w:r w:rsidRPr="00DB5BFA">
          <w:rPr>
            <w:rStyle w:val="Hipervnculo"/>
            <w:noProof/>
          </w:rPr>
          <w:t>3.6.3</w:t>
        </w:r>
        <w:r>
          <w:rPr>
            <w:rFonts w:asciiTheme="minorHAnsi" w:eastAsiaTheme="minorEastAsia" w:hAnsiTheme="minorHAnsi"/>
            <w:noProof/>
            <w:lang w:val="es-419" w:eastAsia="es-419"/>
          </w:rPr>
          <w:tab/>
        </w:r>
        <w:r w:rsidRPr="00DB5BFA">
          <w:rPr>
            <w:rStyle w:val="Hipervnculo"/>
            <w:noProof/>
          </w:rPr>
          <w:t>Pipetas MOHR</w:t>
        </w:r>
      </w:hyperlink>
    </w:p>
    <w:p w14:paraId="7622E0B6"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39" w:history="1">
        <w:r w:rsidRPr="00DB5BFA">
          <w:rPr>
            <w:rStyle w:val="Hipervnculo"/>
            <w:noProof/>
          </w:rPr>
          <w:t>3.7</w:t>
        </w:r>
        <w:r>
          <w:rPr>
            <w:rFonts w:asciiTheme="minorHAnsi" w:eastAsiaTheme="minorEastAsia" w:hAnsiTheme="minorHAnsi"/>
            <w:noProof/>
            <w:lang w:val="es-419" w:eastAsia="es-419"/>
          </w:rPr>
          <w:tab/>
        </w:r>
        <w:r w:rsidRPr="00DB5BFA">
          <w:rPr>
            <w:rStyle w:val="Hipervnculo"/>
            <w:noProof/>
          </w:rPr>
          <w:t>Vidrio reloj</w:t>
        </w:r>
      </w:hyperlink>
    </w:p>
    <w:p w14:paraId="3313AC17"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40" w:history="1">
        <w:r w:rsidRPr="00DB5BFA">
          <w:rPr>
            <w:rStyle w:val="Hipervnculo"/>
            <w:noProof/>
          </w:rPr>
          <w:t>3.8</w:t>
        </w:r>
        <w:r>
          <w:rPr>
            <w:rFonts w:asciiTheme="minorHAnsi" w:eastAsiaTheme="minorEastAsia" w:hAnsiTheme="minorHAnsi"/>
            <w:noProof/>
            <w:lang w:val="es-419" w:eastAsia="es-419"/>
          </w:rPr>
          <w:tab/>
        </w:r>
        <w:r w:rsidRPr="00DB5BFA">
          <w:rPr>
            <w:rStyle w:val="Hipervnculo"/>
            <w:noProof/>
          </w:rPr>
          <w:t>Crisoles</w:t>
        </w:r>
      </w:hyperlink>
    </w:p>
    <w:p w14:paraId="14BDBF81"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41" w:history="1">
        <w:r w:rsidRPr="00DB5BFA">
          <w:rPr>
            <w:rStyle w:val="Hipervnculo"/>
            <w:noProof/>
          </w:rPr>
          <w:t>3.9</w:t>
        </w:r>
        <w:r>
          <w:rPr>
            <w:rFonts w:asciiTheme="minorHAnsi" w:eastAsiaTheme="minorEastAsia" w:hAnsiTheme="minorHAnsi"/>
            <w:noProof/>
            <w:lang w:val="es-419" w:eastAsia="es-419"/>
          </w:rPr>
          <w:tab/>
        </w:r>
        <w:r w:rsidRPr="00DB5BFA">
          <w:rPr>
            <w:rStyle w:val="Hipervnculo"/>
            <w:noProof/>
          </w:rPr>
          <w:t>Balón volumétrico</w:t>
        </w:r>
      </w:hyperlink>
    </w:p>
    <w:p w14:paraId="4E6886D6"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42" w:history="1">
        <w:r w:rsidRPr="00DB5BFA">
          <w:rPr>
            <w:rStyle w:val="Hipervnculo"/>
            <w:noProof/>
          </w:rPr>
          <w:t>3.9.1</w:t>
        </w:r>
        <w:r>
          <w:rPr>
            <w:rFonts w:asciiTheme="minorHAnsi" w:eastAsiaTheme="minorEastAsia" w:hAnsiTheme="minorHAnsi"/>
            <w:noProof/>
            <w:lang w:val="es-419" w:eastAsia="es-419"/>
          </w:rPr>
          <w:tab/>
        </w:r>
        <w:r w:rsidRPr="00DB5BFA">
          <w:rPr>
            <w:rStyle w:val="Hipervnculo"/>
            <w:noProof/>
          </w:rPr>
          <w:t>Balones volumétricos</w:t>
        </w:r>
      </w:hyperlink>
    </w:p>
    <w:p w14:paraId="1B09AAD1" w14:textId="77777777" w:rsidR="00AF3A86" w:rsidRDefault="00AF3A86">
      <w:pPr>
        <w:pStyle w:val="TDC3"/>
        <w:tabs>
          <w:tab w:val="left" w:pos="1320"/>
          <w:tab w:val="right" w:pos="9394"/>
        </w:tabs>
        <w:rPr>
          <w:rFonts w:asciiTheme="minorHAnsi" w:eastAsiaTheme="minorEastAsia" w:hAnsiTheme="minorHAnsi"/>
          <w:noProof/>
          <w:lang w:val="es-419" w:eastAsia="es-419"/>
        </w:rPr>
      </w:pPr>
      <w:hyperlink w:anchor="_Toc519060943" w:history="1">
        <w:r w:rsidRPr="00DB5BFA">
          <w:rPr>
            <w:rStyle w:val="Hipervnculo"/>
            <w:noProof/>
          </w:rPr>
          <w:t>3.9.2</w:t>
        </w:r>
        <w:r>
          <w:rPr>
            <w:rFonts w:asciiTheme="minorHAnsi" w:eastAsiaTheme="minorEastAsia" w:hAnsiTheme="minorHAnsi"/>
            <w:noProof/>
            <w:lang w:val="es-419" w:eastAsia="es-419"/>
          </w:rPr>
          <w:tab/>
        </w:r>
        <w:r w:rsidRPr="00DB5BFA">
          <w:rPr>
            <w:rStyle w:val="Hipervnculo"/>
            <w:noProof/>
          </w:rPr>
          <w:t>Balones volumétricos aforados</w:t>
        </w:r>
      </w:hyperlink>
    </w:p>
    <w:p w14:paraId="5CEADD0E"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44" w:history="1">
        <w:r w:rsidRPr="00DB5BFA">
          <w:rPr>
            <w:rStyle w:val="Hipervnculo"/>
            <w:noProof/>
          </w:rPr>
          <w:t>3.10</w:t>
        </w:r>
        <w:r>
          <w:rPr>
            <w:rFonts w:asciiTheme="minorHAnsi" w:eastAsiaTheme="minorEastAsia" w:hAnsiTheme="minorHAnsi"/>
            <w:noProof/>
            <w:lang w:val="es-419" w:eastAsia="es-419"/>
          </w:rPr>
          <w:tab/>
        </w:r>
        <w:r w:rsidRPr="00DB5BFA">
          <w:rPr>
            <w:rStyle w:val="Hipervnculo"/>
            <w:noProof/>
          </w:rPr>
          <w:t>Pinzas</w:t>
        </w:r>
      </w:hyperlink>
    </w:p>
    <w:p w14:paraId="392F46B7"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45" w:history="1">
        <w:r w:rsidRPr="00DB5BFA">
          <w:rPr>
            <w:rStyle w:val="Hipervnculo"/>
            <w:noProof/>
          </w:rPr>
          <w:t>3.11</w:t>
        </w:r>
        <w:r>
          <w:rPr>
            <w:rFonts w:asciiTheme="minorHAnsi" w:eastAsiaTheme="minorEastAsia" w:hAnsiTheme="minorHAnsi"/>
            <w:noProof/>
            <w:lang w:val="es-419" w:eastAsia="es-419"/>
          </w:rPr>
          <w:tab/>
        </w:r>
        <w:r w:rsidRPr="00DB5BFA">
          <w:rPr>
            <w:rStyle w:val="Hipervnculo"/>
            <w:noProof/>
          </w:rPr>
          <w:t>Bisturíes</w:t>
        </w:r>
      </w:hyperlink>
    </w:p>
    <w:p w14:paraId="65B8B225"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46" w:history="1">
        <w:r w:rsidRPr="00DB5BFA">
          <w:rPr>
            <w:rStyle w:val="Hipervnculo"/>
            <w:noProof/>
          </w:rPr>
          <w:t>3.12</w:t>
        </w:r>
        <w:r>
          <w:rPr>
            <w:rFonts w:asciiTheme="minorHAnsi" w:eastAsiaTheme="minorEastAsia" w:hAnsiTheme="minorHAnsi"/>
            <w:noProof/>
            <w:lang w:val="es-419" w:eastAsia="es-419"/>
          </w:rPr>
          <w:tab/>
        </w:r>
        <w:r w:rsidRPr="00DB5BFA">
          <w:rPr>
            <w:rStyle w:val="Hipervnculo"/>
            <w:noProof/>
          </w:rPr>
          <w:t>Mecheros</w:t>
        </w:r>
      </w:hyperlink>
    </w:p>
    <w:p w14:paraId="79972335"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47" w:history="1">
        <w:r w:rsidRPr="00DB5BFA">
          <w:rPr>
            <w:rStyle w:val="Hipervnculo"/>
            <w:noProof/>
          </w:rPr>
          <w:t>3.13</w:t>
        </w:r>
        <w:r>
          <w:rPr>
            <w:rFonts w:asciiTheme="minorHAnsi" w:eastAsiaTheme="minorEastAsia" w:hAnsiTheme="minorHAnsi"/>
            <w:noProof/>
            <w:lang w:val="es-419" w:eastAsia="es-419"/>
          </w:rPr>
          <w:tab/>
        </w:r>
        <w:r w:rsidRPr="00DB5BFA">
          <w:rPr>
            <w:rStyle w:val="Hipervnculo"/>
            <w:noProof/>
          </w:rPr>
          <w:t>Espátulas</w:t>
        </w:r>
      </w:hyperlink>
    </w:p>
    <w:p w14:paraId="362EAC6E" w14:textId="77777777" w:rsidR="00AF3A86" w:rsidRDefault="00AF3A86">
      <w:pPr>
        <w:pStyle w:val="TDC2"/>
        <w:tabs>
          <w:tab w:val="left" w:pos="880"/>
          <w:tab w:val="right" w:pos="9394"/>
        </w:tabs>
        <w:rPr>
          <w:rFonts w:asciiTheme="minorHAnsi" w:eastAsiaTheme="minorEastAsia" w:hAnsiTheme="minorHAnsi"/>
          <w:noProof/>
          <w:lang w:val="es-419" w:eastAsia="es-419"/>
        </w:rPr>
      </w:pPr>
      <w:hyperlink w:anchor="_Toc519060948" w:history="1">
        <w:r w:rsidRPr="00DB5BFA">
          <w:rPr>
            <w:rStyle w:val="Hipervnculo"/>
            <w:noProof/>
          </w:rPr>
          <w:t>3.14</w:t>
        </w:r>
        <w:r>
          <w:rPr>
            <w:rFonts w:asciiTheme="minorHAnsi" w:eastAsiaTheme="minorEastAsia" w:hAnsiTheme="minorHAnsi"/>
            <w:noProof/>
            <w:lang w:val="es-419" w:eastAsia="es-419"/>
          </w:rPr>
          <w:tab/>
        </w:r>
        <w:r w:rsidRPr="00DB5BFA">
          <w:rPr>
            <w:rStyle w:val="Hipervnculo"/>
            <w:noProof/>
          </w:rPr>
          <w:t>Embudos</w:t>
        </w:r>
      </w:hyperlink>
    </w:p>
    <w:p w14:paraId="3799BB53" w14:textId="77777777" w:rsidR="00AF3A86" w:rsidRDefault="00AF3A86">
      <w:pPr>
        <w:pStyle w:val="TDC1"/>
        <w:tabs>
          <w:tab w:val="left" w:pos="400"/>
          <w:tab w:val="right" w:pos="9394"/>
        </w:tabs>
        <w:rPr>
          <w:rFonts w:asciiTheme="minorHAnsi" w:eastAsiaTheme="minorEastAsia" w:hAnsiTheme="minorHAnsi"/>
          <w:noProof/>
          <w:lang w:val="es-419" w:eastAsia="es-419"/>
        </w:rPr>
      </w:pPr>
      <w:hyperlink w:anchor="_Toc519060949" w:history="1">
        <w:r w:rsidRPr="00DB5BFA">
          <w:rPr>
            <w:rStyle w:val="Hipervnculo"/>
            <w:noProof/>
          </w:rPr>
          <w:t>1</w:t>
        </w:r>
        <w:r>
          <w:rPr>
            <w:rFonts w:asciiTheme="minorHAnsi" w:eastAsiaTheme="minorEastAsia" w:hAnsiTheme="minorHAnsi"/>
            <w:noProof/>
            <w:lang w:val="es-419" w:eastAsia="es-419"/>
          </w:rPr>
          <w:tab/>
        </w:r>
        <w:r w:rsidRPr="00DB5BFA">
          <w:rPr>
            <w:rStyle w:val="Hipervnculo"/>
            <w:noProof/>
          </w:rPr>
          <w:t>Resumen</w:t>
        </w:r>
      </w:hyperlink>
    </w:p>
    <w:p w14:paraId="368BB49B" w14:textId="77777777" w:rsidR="002A582C" w:rsidRPr="000E7588" w:rsidRDefault="002C115D" w:rsidP="002A582C">
      <w:r w:rsidRPr="000E7588">
        <w:fldChar w:fldCharType="end"/>
      </w:r>
    </w:p>
    <w:p w14:paraId="5C27809E" w14:textId="1F87916B" w:rsidR="00B05CFC" w:rsidRPr="000E7588" w:rsidRDefault="002D288B" w:rsidP="00CF5DDC">
      <w:pPr>
        <w:pStyle w:val="Ttulo"/>
      </w:pPr>
      <w:r w:rsidRPr="000E7588">
        <w:lastRenderedPageBreak/>
        <w:t>ESQUEMA</w:t>
      </w:r>
      <w:r w:rsidR="00B05CFC" w:rsidRPr="000E7588">
        <w:t xml:space="preserve"> </w:t>
      </w:r>
    </w:p>
    <w:p w14:paraId="52E3E325" w14:textId="61C7093E" w:rsidR="00B05CFC" w:rsidRPr="000E7588" w:rsidRDefault="002960F7">
      <w:pPr>
        <w:spacing w:after="160" w:line="259" w:lineRule="auto"/>
        <w:jc w:val="left"/>
      </w:pPr>
      <w:r>
        <w:rPr>
          <w:noProof/>
          <w:lang w:val="es-419" w:eastAsia="es-419"/>
        </w:rPr>
        <w:drawing>
          <wp:inline distT="0" distB="0" distL="0" distR="0" wp14:anchorId="2BBA8370" wp14:editId="1E4776D5">
            <wp:extent cx="5582992" cy="3730752"/>
            <wp:effectExtent l="0" t="0" r="0" b="3175"/>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esquema.png"/>
                    <pic:cNvPicPr/>
                  </pic:nvPicPr>
                  <pic:blipFill>
                    <a:blip r:embed="rId9">
                      <a:extLst>
                        <a:ext uri="{28A0092B-C50C-407E-A947-70E740481C1C}">
                          <a14:useLocalDpi xmlns:a14="http://schemas.microsoft.com/office/drawing/2010/main" val="0"/>
                        </a:ext>
                      </a:extLst>
                    </a:blip>
                    <a:stretch>
                      <a:fillRect/>
                    </a:stretch>
                  </pic:blipFill>
                  <pic:spPr>
                    <a:xfrm>
                      <a:off x="0" y="0"/>
                      <a:ext cx="5592573" cy="3737154"/>
                    </a:xfrm>
                    <a:prstGeom prst="rect">
                      <a:avLst/>
                    </a:prstGeom>
                  </pic:spPr>
                </pic:pic>
              </a:graphicData>
            </a:graphic>
          </wp:inline>
        </w:drawing>
      </w:r>
    </w:p>
    <w:p w14:paraId="0B8DD70A" w14:textId="1EA348D3" w:rsidR="00B05CFC" w:rsidRPr="000E7588" w:rsidRDefault="00B05CFC">
      <w:pPr>
        <w:spacing w:after="160" w:line="259" w:lineRule="auto"/>
        <w:jc w:val="left"/>
      </w:pPr>
    </w:p>
    <w:p w14:paraId="2711B080" w14:textId="77777777" w:rsidR="00F718EA" w:rsidRPr="000E7588" w:rsidRDefault="00F718EA">
      <w:pPr>
        <w:spacing w:after="160" w:line="259" w:lineRule="auto"/>
        <w:jc w:val="left"/>
      </w:pPr>
    </w:p>
    <w:p w14:paraId="693A9E70" w14:textId="71F68C08" w:rsidR="00090E13" w:rsidRDefault="00090E13" w:rsidP="002960F7">
      <w:pPr>
        <w:pStyle w:val="Ttulo1"/>
      </w:pPr>
      <w:bookmarkStart w:id="1" w:name="_Toc502660803"/>
      <w:bookmarkStart w:id="2" w:name="_Toc519060850"/>
      <w:r>
        <w:lastRenderedPageBreak/>
        <w:t>Int</w:t>
      </w:r>
      <w:r w:rsidR="002960F7">
        <w:rPr>
          <w:lang w:val="es-419"/>
        </w:rPr>
        <w:t>.</w:t>
      </w:r>
      <w:r>
        <w:t>roducción</w:t>
      </w:r>
      <w:bookmarkEnd w:id="1"/>
      <w:bookmarkEnd w:id="2"/>
    </w:p>
    <w:p w14:paraId="08DD2275" w14:textId="7C1AD52D" w:rsidR="00090E13" w:rsidRDefault="002960F7" w:rsidP="002960F7">
      <w:pPr>
        <w:jc w:val="center"/>
      </w:pPr>
      <w:r>
        <w:rPr>
          <w:noProof/>
          <w:lang w:val="es-419" w:eastAsia="es-419"/>
        </w:rPr>
        <w:drawing>
          <wp:inline distT="0" distB="0" distL="0" distR="0" wp14:anchorId="2C712B51" wp14:editId="36A68C5E">
            <wp:extent cx="3600000" cy="2217600"/>
            <wp:effectExtent l="0" t="0" r="635" b="0"/>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g8.png"/>
                    <pic:cNvPicPr/>
                  </pic:nvPicPr>
                  <pic:blipFill>
                    <a:blip r:embed="rId10">
                      <a:extLst>
                        <a:ext uri="{28A0092B-C50C-407E-A947-70E740481C1C}">
                          <a14:useLocalDpi xmlns:a14="http://schemas.microsoft.com/office/drawing/2010/main" val="0"/>
                        </a:ext>
                      </a:extLst>
                    </a:blip>
                    <a:stretch>
                      <a:fillRect/>
                    </a:stretch>
                  </pic:blipFill>
                  <pic:spPr>
                    <a:xfrm>
                      <a:off x="0" y="0"/>
                      <a:ext cx="3600000" cy="2217600"/>
                    </a:xfrm>
                    <a:prstGeom prst="rect">
                      <a:avLst/>
                    </a:prstGeom>
                  </pic:spPr>
                </pic:pic>
              </a:graphicData>
            </a:graphic>
          </wp:inline>
        </w:drawing>
      </w:r>
    </w:p>
    <w:p w14:paraId="7AABA2B1" w14:textId="77777777" w:rsidR="002960F7" w:rsidRPr="002960F7" w:rsidRDefault="002960F7" w:rsidP="002960F7">
      <w:pPr>
        <w:pStyle w:val="pie"/>
        <w:rPr>
          <w:lang w:val="es-419" w:eastAsia="es-419"/>
        </w:rPr>
      </w:pPr>
      <w:r w:rsidRPr="002960F7">
        <w:rPr>
          <w:b/>
          <w:bCs/>
          <w:lang w:val="es-419" w:eastAsia="es-419"/>
        </w:rPr>
        <w:t>Imagen 1. </w:t>
      </w:r>
      <w:r w:rsidRPr="002960F7">
        <w:rPr>
          <w:lang w:val="es-419" w:eastAsia="es-419"/>
        </w:rPr>
        <w:t>Instrumentación y equipos de laboratorio, (2017)</w:t>
      </w:r>
    </w:p>
    <w:p w14:paraId="4C1433C5" w14:textId="77777777" w:rsidR="002960F7" w:rsidRPr="002960F7" w:rsidRDefault="002960F7" w:rsidP="002960F7">
      <w:pPr>
        <w:pStyle w:val="Piedepgina"/>
        <w:rPr>
          <w:lang w:val="es-419"/>
        </w:rPr>
      </w:pPr>
    </w:p>
    <w:p w14:paraId="0590080B" w14:textId="77777777" w:rsidR="00090E13" w:rsidRDefault="00090E13" w:rsidP="00090E13">
      <w:pPr>
        <w:rPr>
          <w:rFonts w:cs="Times New Roman"/>
          <w:szCs w:val="24"/>
        </w:rPr>
      </w:pPr>
      <w:r>
        <w:rPr>
          <w:rFonts w:cs="Times New Roman"/>
          <w:szCs w:val="24"/>
        </w:rPr>
        <w:t xml:space="preserve">Los </w:t>
      </w:r>
      <w:r w:rsidRPr="00660885">
        <w:rPr>
          <w:rFonts w:cs="Times New Roman"/>
          <w:szCs w:val="24"/>
        </w:rPr>
        <w:t>laboratorios de biotecnología cuentan con equipos y elementos que permit</w:t>
      </w:r>
      <w:r>
        <w:rPr>
          <w:rFonts w:cs="Times New Roman"/>
          <w:szCs w:val="24"/>
        </w:rPr>
        <w:t>e</w:t>
      </w:r>
      <w:r w:rsidRPr="00660885">
        <w:rPr>
          <w:rFonts w:cs="Times New Roman"/>
          <w:szCs w:val="24"/>
        </w:rPr>
        <w:t xml:space="preserve">n </w:t>
      </w:r>
      <w:r>
        <w:rPr>
          <w:rFonts w:cs="Times New Roman"/>
          <w:szCs w:val="24"/>
        </w:rPr>
        <w:t>llevar a cabo las actividades propuestas para</w:t>
      </w:r>
      <w:r w:rsidRPr="00660885">
        <w:rPr>
          <w:rFonts w:cs="Times New Roman"/>
          <w:szCs w:val="24"/>
        </w:rPr>
        <w:t xml:space="preserve"> el cumplimiento de sus objetivos. En general</w:t>
      </w:r>
      <w:r>
        <w:rPr>
          <w:rFonts w:cs="Times New Roman"/>
          <w:szCs w:val="24"/>
        </w:rPr>
        <w:t xml:space="preserve">, existen </w:t>
      </w:r>
      <w:r w:rsidRPr="00660885">
        <w:rPr>
          <w:rFonts w:cs="Times New Roman"/>
          <w:szCs w:val="24"/>
        </w:rPr>
        <w:t>equipos</w:t>
      </w:r>
      <w:r>
        <w:rPr>
          <w:rFonts w:cs="Times New Roman"/>
          <w:szCs w:val="24"/>
        </w:rPr>
        <w:t xml:space="preserve"> que son considerados</w:t>
      </w:r>
      <w:r w:rsidRPr="00660885">
        <w:rPr>
          <w:rFonts w:cs="Times New Roman"/>
          <w:szCs w:val="24"/>
        </w:rPr>
        <w:t xml:space="preserve"> básicos </w:t>
      </w:r>
      <w:r>
        <w:rPr>
          <w:rFonts w:cs="Times New Roman"/>
          <w:szCs w:val="24"/>
        </w:rPr>
        <w:t xml:space="preserve">y </w:t>
      </w:r>
      <w:r w:rsidRPr="00660885">
        <w:rPr>
          <w:rFonts w:cs="Times New Roman"/>
          <w:szCs w:val="24"/>
        </w:rPr>
        <w:t xml:space="preserve">que hacen parte </w:t>
      </w:r>
      <w:r>
        <w:rPr>
          <w:rFonts w:cs="Times New Roman"/>
          <w:szCs w:val="24"/>
        </w:rPr>
        <w:t>de casi todos los</w:t>
      </w:r>
      <w:r w:rsidRPr="00660885">
        <w:rPr>
          <w:rFonts w:cs="Times New Roman"/>
          <w:szCs w:val="24"/>
        </w:rPr>
        <w:t xml:space="preserve"> laboratorio</w:t>
      </w:r>
      <w:r>
        <w:rPr>
          <w:rFonts w:cs="Times New Roman"/>
          <w:szCs w:val="24"/>
        </w:rPr>
        <w:t>s</w:t>
      </w:r>
      <w:r w:rsidRPr="00660885">
        <w:rPr>
          <w:rFonts w:cs="Times New Roman"/>
          <w:szCs w:val="24"/>
        </w:rPr>
        <w:t xml:space="preserve"> de biotecnología, aunque </w:t>
      </w:r>
      <w:r>
        <w:rPr>
          <w:rFonts w:cs="Times New Roman"/>
          <w:szCs w:val="24"/>
        </w:rPr>
        <w:t xml:space="preserve">hay equipos que se requieren en </w:t>
      </w:r>
      <w:r w:rsidRPr="00660885">
        <w:rPr>
          <w:rFonts w:cs="Times New Roman"/>
          <w:szCs w:val="24"/>
        </w:rPr>
        <w:t xml:space="preserve">algunos </w:t>
      </w:r>
      <w:r>
        <w:rPr>
          <w:rFonts w:cs="Times New Roman"/>
          <w:szCs w:val="24"/>
        </w:rPr>
        <w:t>casos</w:t>
      </w:r>
      <w:r w:rsidRPr="00660885">
        <w:rPr>
          <w:rFonts w:cs="Times New Roman"/>
          <w:szCs w:val="24"/>
        </w:rPr>
        <w:t xml:space="preserve"> específicos </w:t>
      </w:r>
      <w:r>
        <w:rPr>
          <w:rFonts w:cs="Times New Roman"/>
          <w:szCs w:val="24"/>
        </w:rPr>
        <w:t>para lograr los desempeños esperados</w:t>
      </w:r>
      <w:r w:rsidRPr="00660885">
        <w:rPr>
          <w:rFonts w:cs="Times New Roman"/>
          <w:szCs w:val="24"/>
        </w:rPr>
        <w:t xml:space="preserve"> d</w:t>
      </w:r>
      <w:r>
        <w:rPr>
          <w:rFonts w:cs="Times New Roman"/>
          <w:szCs w:val="24"/>
        </w:rPr>
        <w:t>e productividad, esto depende de las empresas o</w:t>
      </w:r>
      <w:r w:rsidRPr="00660885">
        <w:rPr>
          <w:rFonts w:cs="Times New Roman"/>
          <w:szCs w:val="24"/>
        </w:rPr>
        <w:t xml:space="preserve"> laborat</w:t>
      </w:r>
      <w:r>
        <w:rPr>
          <w:rFonts w:cs="Times New Roman"/>
          <w:szCs w:val="24"/>
        </w:rPr>
        <w:t>orios.</w:t>
      </w:r>
    </w:p>
    <w:p w14:paraId="3CF9AB96" w14:textId="77777777" w:rsidR="00090E13" w:rsidRDefault="00090E13" w:rsidP="00090E13">
      <w:pPr>
        <w:pStyle w:val="Prrafodelista"/>
        <w:tabs>
          <w:tab w:val="left" w:pos="567"/>
        </w:tabs>
        <w:ind w:left="0"/>
        <w:rPr>
          <w:rStyle w:val="EjemplosCar"/>
        </w:rPr>
      </w:pPr>
      <w:r>
        <w:rPr>
          <w:rFonts w:cs="Times New Roman"/>
          <w:szCs w:val="24"/>
        </w:rPr>
        <w:t>Los equipos son los instrumentos que se usan para realizar los procedimientos, los cuales incluyen medir, pesar, filtrar, controlar, esterilizar, sembrar.  Normalmente el montaje de un experimento o el desarrollo de una actividad de proceso productivo en un laboratorio involucra 1 o varios equipos</w:t>
      </w:r>
      <w:r w:rsidRPr="00437EB1">
        <w:rPr>
          <w:rStyle w:val="EjemplosCar"/>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985D01" w14:paraId="40466A2C" w14:textId="77777777" w:rsidTr="004C68D8">
        <w:trPr>
          <w:jc w:val="center"/>
        </w:trPr>
        <w:tc>
          <w:tcPr>
            <w:tcW w:w="1256" w:type="dxa"/>
            <w:vMerge w:val="restart"/>
          </w:tcPr>
          <w:p w14:paraId="486F8F58" w14:textId="77777777" w:rsidR="00985D01" w:rsidRDefault="00985D01" w:rsidP="004C68D8">
            <w:pPr>
              <w:spacing w:after="0"/>
              <w:jc w:val="center"/>
            </w:pPr>
            <w:r>
              <w:object w:dxaOrig="1710" w:dyaOrig="1560" w14:anchorId="34AF6983">
                <v:shape id="_x0000_i1025" type="#_x0000_t75" style="width:58.5pt;height:54pt" o:ole="">
                  <v:imagedata r:id="rId11" o:title=""/>
                </v:shape>
                <o:OLEObject Type="Embed" ProgID="PBrush" ShapeID="_x0000_i1025" DrawAspect="Content" ObjectID="_1592802761" r:id="rId12"/>
              </w:object>
            </w:r>
          </w:p>
        </w:tc>
        <w:tc>
          <w:tcPr>
            <w:tcW w:w="6541" w:type="dxa"/>
          </w:tcPr>
          <w:p w14:paraId="7ADB0B1E" w14:textId="77777777" w:rsidR="00985D01" w:rsidRPr="00081130" w:rsidRDefault="00985D01" w:rsidP="004C68D8">
            <w:pPr>
              <w:rPr>
                <w:b/>
                <w:color w:val="194E24"/>
              </w:rPr>
            </w:pPr>
            <w:r w:rsidRPr="0099291B">
              <w:rPr>
                <w:b/>
                <w:color w:val="009E9E"/>
              </w:rPr>
              <w:t>Ejemplo:</w:t>
            </w:r>
          </w:p>
        </w:tc>
      </w:tr>
      <w:tr w:rsidR="00985D01" w14:paraId="527B1610" w14:textId="77777777" w:rsidTr="004C68D8">
        <w:trPr>
          <w:jc w:val="center"/>
        </w:trPr>
        <w:tc>
          <w:tcPr>
            <w:tcW w:w="1256" w:type="dxa"/>
            <w:vMerge/>
          </w:tcPr>
          <w:p w14:paraId="6863DF97" w14:textId="77777777" w:rsidR="00985D01" w:rsidRDefault="00985D01" w:rsidP="004C68D8"/>
        </w:tc>
        <w:tc>
          <w:tcPr>
            <w:tcW w:w="6541" w:type="dxa"/>
          </w:tcPr>
          <w:p w14:paraId="5A859A3E" w14:textId="77777777" w:rsidR="00985D01" w:rsidRDefault="00985D01" w:rsidP="004C68D8">
            <w:r>
              <w:rPr>
                <w:noProof/>
                <w:lang w:val="es-419" w:eastAsia="es-419"/>
              </w:rPr>
              <w:drawing>
                <wp:inline distT="0" distB="0" distL="0" distR="0" wp14:anchorId="5033B5B8" wp14:editId="2E63B476">
                  <wp:extent cx="4140000" cy="115853"/>
                  <wp:effectExtent l="0" t="0" r="0" b="0"/>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0000" cy="115853"/>
                          </a:xfrm>
                          <a:prstGeom prst="rect">
                            <a:avLst/>
                          </a:prstGeom>
                        </pic:spPr>
                      </pic:pic>
                    </a:graphicData>
                  </a:graphic>
                </wp:inline>
              </w:drawing>
            </w:r>
          </w:p>
        </w:tc>
      </w:tr>
      <w:tr w:rsidR="00985D01" w14:paraId="146D9E27" w14:textId="77777777" w:rsidTr="004C68D8">
        <w:trPr>
          <w:trHeight w:val="401"/>
          <w:jc w:val="center"/>
        </w:trPr>
        <w:tc>
          <w:tcPr>
            <w:tcW w:w="1256" w:type="dxa"/>
            <w:vMerge/>
          </w:tcPr>
          <w:p w14:paraId="570A3FF9" w14:textId="77777777" w:rsidR="00985D01" w:rsidRDefault="00985D01" w:rsidP="004C68D8"/>
        </w:tc>
        <w:tc>
          <w:tcPr>
            <w:tcW w:w="6541" w:type="dxa"/>
          </w:tcPr>
          <w:p w14:paraId="5983129B" w14:textId="014B0E84" w:rsidR="00985D01" w:rsidRPr="00BE4A24" w:rsidRDefault="00985D01" w:rsidP="00985D01">
            <w:pPr>
              <w:pStyle w:val="box2"/>
            </w:pPr>
            <w:r w:rsidRPr="00985D01">
              <w:t>Si deseamos preparar medios de cultivo necesitamos usualmente medir volúmenes, pesar sustancias, ajustar el pH, agitar, calentar, esterilizar, entre otras actividades que seguro se dan en el proceso y que implicarían el uso de diversos equipos y elementos.</w:t>
            </w:r>
          </w:p>
        </w:tc>
      </w:tr>
      <w:tr w:rsidR="00985D01" w14:paraId="01310259" w14:textId="77777777" w:rsidTr="004C68D8">
        <w:trPr>
          <w:jc w:val="center"/>
        </w:trPr>
        <w:tc>
          <w:tcPr>
            <w:tcW w:w="1256" w:type="dxa"/>
            <w:vMerge/>
          </w:tcPr>
          <w:p w14:paraId="4C58E97A" w14:textId="77777777" w:rsidR="00985D01" w:rsidRDefault="00985D01" w:rsidP="004C68D8"/>
        </w:tc>
        <w:tc>
          <w:tcPr>
            <w:tcW w:w="6541" w:type="dxa"/>
          </w:tcPr>
          <w:p w14:paraId="0A01C6B7" w14:textId="77777777" w:rsidR="00985D01" w:rsidRDefault="00985D01" w:rsidP="004C68D8">
            <w:r>
              <w:rPr>
                <w:noProof/>
                <w:lang w:val="es-419" w:eastAsia="es-419"/>
              </w:rPr>
              <w:drawing>
                <wp:inline distT="0" distB="0" distL="0" distR="0" wp14:anchorId="2CC4656C" wp14:editId="420EE331">
                  <wp:extent cx="4016375" cy="101600"/>
                  <wp:effectExtent l="0" t="0" r="3175" b="0"/>
                  <wp:docPr id="2062" name="Imagen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6375" cy="101600"/>
                          </a:xfrm>
                          <a:prstGeom prst="rect">
                            <a:avLst/>
                          </a:prstGeom>
                        </pic:spPr>
                      </pic:pic>
                    </a:graphicData>
                  </a:graphic>
                </wp:inline>
              </w:drawing>
            </w:r>
          </w:p>
        </w:tc>
      </w:tr>
    </w:tbl>
    <w:p w14:paraId="25D1E8B9" w14:textId="77777777" w:rsidR="00090E13" w:rsidRDefault="00090E13" w:rsidP="00985D01">
      <w:pPr>
        <w:pStyle w:val="pie"/>
      </w:pPr>
    </w:p>
    <w:p w14:paraId="00D9D1FC" w14:textId="77777777" w:rsidR="00090E13" w:rsidRDefault="00090E13" w:rsidP="00090E13">
      <w:pPr>
        <w:pStyle w:val="Prrafodelista"/>
        <w:tabs>
          <w:tab w:val="left" w:pos="567"/>
        </w:tabs>
        <w:ind w:left="0"/>
        <w:rPr>
          <w:rStyle w:val="EjemplosCar"/>
        </w:rPr>
      </w:pPr>
      <w:r>
        <w:rPr>
          <w:rFonts w:cs="Times New Roman"/>
          <w:szCs w:val="24"/>
        </w:rPr>
        <w:t>En la actualidad la mayoría de los equipos vienen con controles de seguridad, como botones o pantallas que permiten un manejo fácil y la programación de ciclos de trabajo; mejorando el control de variables durante los experimentos y disminuyendo los tiempos, además de la eficiencia en los procesos, permitiendo con ello el ahorro de energía y agua durante las actividades.</w:t>
      </w:r>
    </w:p>
    <w:p w14:paraId="62455886" w14:textId="455CD07D" w:rsidR="00090E13" w:rsidRPr="00985D01" w:rsidRDefault="00090E13" w:rsidP="00090E13">
      <w:pPr>
        <w:pStyle w:val="Prrafodelista"/>
        <w:tabs>
          <w:tab w:val="left" w:pos="567"/>
        </w:tabs>
        <w:ind w:left="0"/>
        <w:rPr>
          <w:rStyle w:val="EjemplosCar"/>
          <w:color w:val="auto"/>
          <w:sz w:val="22"/>
        </w:rPr>
      </w:pPr>
      <w:r>
        <w:rPr>
          <w:rStyle w:val="EjemplosCar"/>
          <w:color w:val="auto"/>
        </w:rPr>
        <w:t xml:space="preserve">Los elementos de laboratorio corresponden a todo el material de vidrio y plástico de uso común que se usa en actividades como medir, almacenar, cultivar y analizar como las buretas, matraces, beakers, cajas Petri, tubos de ensayo, entre </w:t>
      </w:r>
      <w:r>
        <w:rPr>
          <w:rStyle w:val="EjemplosCar"/>
          <w:color w:val="auto"/>
        </w:rPr>
        <w:lastRenderedPageBreak/>
        <w:t xml:space="preserve">otros y que generalmente tienen un tiempo de vida útil más corto por lo que en muchas ocasiones son considerados </w:t>
      </w:r>
      <w:r w:rsidRPr="0089055F">
        <w:rPr>
          <w:rStyle w:val="ExtendiendoCar"/>
          <w:color w:val="auto"/>
        </w:rPr>
        <w:t>mater</w:t>
      </w:r>
      <w:r w:rsidRPr="00985D01">
        <w:rPr>
          <w:rStyle w:val="ExtendiendoCar"/>
          <w:color w:val="auto"/>
          <w:sz w:val="22"/>
        </w:rPr>
        <w:t>ial</w:t>
      </w:r>
      <w:r w:rsidRPr="00985D01">
        <w:rPr>
          <w:rStyle w:val="ExtendiendoCar"/>
          <w:sz w:val="22"/>
        </w:rPr>
        <w:t xml:space="preserve"> </w:t>
      </w:r>
      <w:r w:rsidR="00985D01" w:rsidRPr="00985D01">
        <w:rPr>
          <w:rFonts w:cs="Arial"/>
          <w:color w:val="858585"/>
          <w:shd w:val="clear" w:color="auto" w:fill="FFFFFF"/>
        </w:rPr>
        <w:t> </w:t>
      </w:r>
      <w:hyperlink r:id="rId15" w:tgtFrame="_blank" w:history="1">
        <w:r w:rsidR="00985D01" w:rsidRPr="00985D01">
          <w:rPr>
            <w:rStyle w:val="Hipervnculo"/>
            <w:rFonts w:cs="Arial"/>
            <w:color w:val="1854E0"/>
            <w:shd w:val="clear" w:color="auto" w:fill="FFFFFF"/>
          </w:rPr>
          <w:t>fungible</w:t>
        </w:r>
      </w:hyperlink>
      <w:r w:rsidR="00985D01" w:rsidRPr="00985D01">
        <w:rPr>
          <w:rFonts w:cs="Arial"/>
          <w:color w:val="858585"/>
          <w:shd w:val="clear" w:color="auto" w:fill="FFFFFF"/>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002C86" w14:paraId="67B4C810" w14:textId="77777777" w:rsidTr="009B284D">
        <w:trPr>
          <w:trHeight w:val="154"/>
          <w:jc w:val="center"/>
        </w:trPr>
        <w:tc>
          <w:tcPr>
            <w:tcW w:w="8222" w:type="dxa"/>
          </w:tcPr>
          <w:p w14:paraId="07C9E722" w14:textId="77777777" w:rsidR="00002C86" w:rsidRDefault="00002C86" w:rsidP="004C68D8">
            <w:r w:rsidRPr="00081130">
              <w:rPr>
                <w:noProof/>
                <w:lang w:val="es-419" w:eastAsia="es-419"/>
              </w:rPr>
              <w:drawing>
                <wp:inline distT="0" distB="0" distL="0" distR="0" wp14:anchorId="28E6E9A0" wp14:editId="502E9DD9">
                  <wp:extent cx="5220000" cy="62658"/>
                  <wp:effectExtent l="0" t="0" r="0" b="0"/>
                  <wp:docPr id="2063"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0000" cy="62658"/>
                          </a:xfrm>
                          <a:prstGeom prst="rect">
                            <a:avLst/>
                          </a:prstGeom>
                        </pic:spPr>
                      </pic:pic>
                    </a:graphicData>
                  </a:graphic>
                </wp:inline>
              </w:drawing>
            </w:r>
          </w:p>
        </w:tc>
      </w:tr>
      <w:tr w:rsidR="00002C86" w14:paraId="537D979F" w14:textId="77777777" w:rsidTr="009B284D">
        <w:trPr>
          <w:trHeight w:val="215"/>
          <w:jc w:val="center"/>
        </w:trPr>
        <w:tc>
          <w:tcPr>
            <w:tcW w:w="8222" w:type="dxa"/>
          </w:tcPr>
          <w:p w14:paraId="5093DC77" w14:textId="389E5EB6" w:rsidR="00002C86" w:rsidRDefault="009B284D" w:rsidP="009B284D">
            <w:pPr>
              <w:pStyle w:val="box1"/>
            </w:pPr>
            <w:r w:rsidRPr="009B284D">
              <w:t>Sea cual sea la tecnología de los equipos, en todo caso será necesario que nuestro laboratorio cuente con un equipamiento básico que permita realizar apropiadamente los procesamientos este listado incluye purificadores de aguas, balanzas, micropipetas, planchas de calentamiento, autoclaves entre otros muchos equipos que a continua describiremos y nos ocuparemos de indicarle la manera apropiada de uso, indicando, en algunos casos, las limitaciones y riesgos y  muy importante, darle indicaciones de cuál es el lugar más apropiado para ubicarlo. Empecemos pues con la descripción de los equipos.</w:t>
            </w:r>
          </w:p>
        </w:tc>
      </w:tr>
      <w:tr w:rsidR="00002C86" w14:paraId="5AB69109" w14:textId="77777777" w:rsidTr="009B284D">
        <w:trPr>
          <w:jc w:val="center"/>
        </w:trPr>
        <w:tc>
          <w:tcPr>
            <w:tcW w:w="8222" w:type="dxa"/>
          </w:tcPr>
          <w:p w14:paraId="142E992A" w14:textId="77777777" w:rsidR="00002C86" w:rsidRDefault="00002C86" w:rsidP="004C68D8">
            <w:r w:rsidRPr="00081130">
              <w:rPr>
                <w:noProof/>
                <w:lang w:val="es-419" w:eastAsia="es-419"/>
              </w:rPr>
              <w:drawing>
                <wp:inline distT="0" distB="0" distL="0" distR="0" wp14:anchorId="5C61B6F9" wp14:editId="276A7FE0">
                  <wp:extent cx="5220000" cy="62658"/>
                  <wp:effectExtent l="0" t="0" r="0" b="0"/>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0000" cy="62658"/>
                          </a:xfrm>
                          <a:prstGeom prst="rect">
                            <a:avLst/>
                          </a:prstGeom>
                        </pic:spPr>
                      </pic:pic>
                    </a:graphicData>
                  </a:graphic>
                </wp:inline>
              </w:drawing>
            </w:r>
          </w:p>
        </w:tc>
      </w:tr>
    </w:tbl>
    <w:p w14:paraId="196205C4" w14:textId="77777777" w:rsidR="00090E13" w:rsidRDefault="00090E13" w:rsidP="00090E13">
      <w:pPr>
        <w:pStyle w:val="Prrafodelista"/>
        <w:tabs>
          <w:tab w:val="left" w:pos="567"/>
        </w:tabs>
        <w:ind w:left="0"/>
        <w:rPr>
          <w:rStyle w:val="EjemplosCar"/>
          <w:color w:val="auto"/>
        </w:rPr>
      </w:pPr>
    </w:p>
    <w:p w14:paraId="41D038B5" w14:textId="77777777" w:rsidR="00090E13" w:rsidRPr="00BD6988" w:rsidRDefault="00090E13" w:rsidP="00090E13">
      <w:pPr>
        <w:pStyle w:val="Prrafodelista"/>
        <w:tabs>
          <w:tab w:val="left" w:pos="567"/>
        </w:tabs>
        <w:ind w:left="0"/>
        <w:rPr>
          <w:rFonts w:cs="Times New Roman"/>
          <w:szCs w:val="24"/>
        </w:rPr>
      </w:pPr>
    </w:p>
    <w:p w14:paraId="6C1C48C0" w14:textId="77777777" w:rsidR="00090E13" w:rsidRPr="009B284D" w:rsidRDefault="00090E13" w:rsidP="009B284D">
      <w:pPr>
        <w:pStyle w:val="Ttulo1"/>
      </w:pPr>
      <w:bookmarkStart w:id="3" w:name="_Toc502660804"/>
      <w:bookmarkStart w:id="4" w:name="_Toc519060851"/>
      <w:r w:rsidRPr="009B284D">
        <w:lastRenderedPageBreak/>
        <w:t>Equipos generales en un laboratorio de biotecnología</w:t>
      </w:r>
      <w:bookmarkEnd w:id="3"/>
      <w:bookmarkEnd w:id="4"/>
      <w:r w:rsidRPr="009B284D">
        <w:t xml:space="preserve"> </w:t>
      </w:r>
    </w:p>
    <w:p w14:paraId="141FD527" w14:textId="36EC273F" w:rsidR="00090E13" w:rsidRDefault="009B284D" w:rsidP="009B284D">
      <w:pPr>
        <w:jc w:val="center"/>
      </w:pPr>
      <w:r>
        <w:rPr>
          <w:noProof/>
          <w:sz w:val="16"/>
          <w:szCs w:val="16"/>
          <w:lang w:val="es-419" w:eastAsia="es-419"/>
        </w:rPr>
        <w:drawing>
          <wp:inline distT="0" distB="0" distL="0" distR="0" wp14:anchorId="1CAA7760" wp14:editId="0109141E">
            <wp:extent cx="3600000" cy="2217600"/>
            <wp:effectExtent l="0" t="0" r="635" b="0"/>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img10.png"/>
                    <pic:cNvPicPr/>
                  </pic:nvPicPr>
                  <pic:blipFill>
                    <a:blip r:embed="rId18">
                      <a:extLst>
                        <a:ext uri="{28A0092B-C50C-407E-A947-70E740481C1C}">
                          <a14:useLocalDpi xmlns:a14="http://schemas.microsoft.com/office/drawing/2010/main" val="0"/>
                        </a:ext>
                      </a:extLst>
                    </a:blip>
                    <a:stretch>
                      <a:fillRect/>
                    </a:stretch>
                  </pic:blipFill>
                  <pic:spPr>
                    <a:xfrm>
                      <a:off x="0" y="0"/>
                      <a:ext cx="3600000" cy="2217600"/>
                    </a:xfrm>
                    <a:prstGeom prst="rect">
                      <a:avLst/>
                    </a:prstGeom>
                  </pic:spPr>
                </pic:pic>
              </a:graphicData>
            </a:graphic>
          </wp:inline>
        </w:drawing>
      </w:r>
    </w:p>
    <w:p w14:paraId="763AFDB3" w14:textId="77777777" w:rsidR="009B284D" w:rsidRPr="009B284D" w:rsidRDefault="009B284D" w:rsidP="009B284D">
      <w:pPr>
        <w:pStyle w:val="pie"/>
        <w:rPr>
          <w:lang w:val="es-419" w:eastAsia="es-419"/>
        </w:rPr>
      </w:pPr>
      <w:r w:rsidRPr="009B284D">
        <w:rPr>
          <w:b/>
          <w:bCs/>
          <w:lang w:val="es-419" w:eastAsia="es-419"/>
        </w:rPr>
        <w:t>Imagen 2. </w:t>
      </w:r>
      <w:r w:rsidRPr="009B284D">
        <w:rPr>
          <w:lang w:val="es-419" w:eastAsia="es-419"/>
        </w:rPr>
        <w:t>Algunos equipos de laboratorio. (2017).</w:t>
      </w:r>
    </w:p>
    <w:p w14:paraId="689917F8" w14:textId="77777777" w:rsidR="009B284D" w:rsidRDefault="009B284D" w:rsidP="009B284D">
      <w:pPr>
        <w:pStyle w:val="pie"/>
      </w:pPr>
    </w:p>
    <w:tbl>
      <w:tblPr>
        <w:tblStyle w:val="Tablaconcuadrcula"/>
        <w:tblW w:w="407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tblGrid>
      <w:tr w:rsidR="009B284D" w14:paraId="32AC3239" w14:textId="77777777" w:rsidTr="00A917D9">
        <w:trPr>
          <w:trHeight w:val="154"/>
          <w:jc w:val="center"/>
        </w:trPr>
        <w:tc>
          <w:tcPr>
            <w:tcW w:w="5000" w:type="pct"/>
          </w:tcPr>
          <w:p w14:paraId="1ED6D4BE" w14:textId="77777777" w:rsidR="009B284D" w:rsidRDefault="009B284D" w:rsidP="004C68D8">
            <w:r w:rsidRPr="00081130">
              <w:rPr>
                <w:noProof/>
                <w:lang w:val="es-419" w:eastAsia="es-419"/>
              </w:rPr>
              <w:drawing>
                <wp:inline distT="0" distB="0" distL="0" distR="0" wp14:anchorId="3292DE5B" wp14:editId="0552A692">
                  <wp:extent cx="5940000" cy="71298"/>
                  <wp:effectExtent l="0" t="0" r="0" b="5080"/>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000" cy="71298"/>
                          </a:xfrm>
                          <a:prstGeom prst="rect">
                            <a:avLst/>
                          </a:prstGeom>
                        </pic:spPr>
                      </pic:pic>
                    </a:graphicData>
                  </a:graphic>
                </wp:inline>
              </w:drawing>
            </w:r>
          </w:p>
        </w:tc>
      </w:tr>
      <w:tr w:rsidR="009B284D" w14:paraId="56A8A4DC" w14:textId="77777777" w:rsidTr="00A917D9">
        <w:trPr>
          <w:trHeight w:val="215"/>
          <w:jc w:val="center"/>
        </w:trPr>
        <w:tc>
          <w:tcPr>
            <w:tcW w:w="5000" w:type="pct"/>
          </w:tcPr>
          <w:p w14:paraId="130F8D33" w14:textId="621B2377" w:rsidR="009B284D" w:rsidRDefault="009B284D" w:rsidP="004C68D8">
            <w:pPr>
              <w:pStyle w:val="box1"/>
            </w:pPr>
            <w:r w:rsidRPr="009B284D">
              <w:t>A continuación describiremos el equipamiento básico con el que debe contar un laboratorio de biotecnología, además, especificaremos sus usos y ubicación al interior de este.</w:t>
            </w:r>
          </w:p>
        </w:tc>
      </w:tr>
      <w:tr w:rsidR="009B284D" w14:paraId="2EDEC0B0" w14:textId="77777777" w:rsidTr="00A917D9">
        <w:trPr>
          <w:jc w:val="center"/>
        </w:trPr>
        <w:tc>
          <w:tcPr>
            <w:tcW w:w="5000" w:type="pct"/>
          </w:tcPr>
          <w:p w14:paraId="1EC962C4" w14:textId="77777777" w:rsidR="009B284D" w:rsidRDefault="009B284D" w:rsidP="004C68D8">
            <w:r w:rsidRPr="00081130">
              <w:rPr>
                <w:noProof/>
                <w:lang w:val="es-419" w:eastAsia="es-419"/>
              </w:rPr>
              <w:drawing>
                <wp:inline distT="0" distB="0" distL="0" distR="0" wp14:anchorId="23703124" wp14:editId="3C31A384">
                  <wp:extent cx="5940000" cy="71298"/>
                  <wp:effectExtent l="0" t="0" r="0" b="5080"/>
                  <wp:docPr id="2067" name="Imagen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000" cy="71298"/>
                          </a:xfrm>
                          <a:prstGeom prst="rect">
                            <a:avLst/>
                          </a:prstGeom>
                        </pic:spPr>
                      </pic:pic>
                    </a:graphicData>
                  </a:graphic>
                </wp:inline>
              </w:drawing>
            </w:r>
          </w:p>
        </w:tc>
      </w:tr>
    </w:tbl>
    <w:p w14:paraId="054CCDD0" w14:textId="77777777" w:rsidR="00090E13" w:rsidRDefault="00090E13" w:rsidP="00933EAD">
      <w:pPr>
        <w:pStyle w:val="Ttulo2"/>
      </w:pPr>
      <w:bookmarkStart w:id="5" w:name="_Toc502660805"/>
      <w:bookmarkStart w:id="6" w:name="_Toc519060852"/>
      <w:r>
        <w:t>Destilador y Purificador de agua</w:t>
      </w:r>
      <w:bookmarkEnd w:id="5"/>
      <w:bookmarkEnd w:id="6"/>
      <w:r>
        <w:t xml:space="preserve"> </w:t>
      </w:r>
    </w:p>
    <w:p w14:paraId="44CFBD42" w14:textId="77777777" w:rsidR="00090E13" w:rsidRPr="00DA4CE8" w:rsidRDefault="00090E13" w:rsidP="00DA4CE8">
      <w:pPr>
        <w:pStyle w:val="Ttulo3"/>
      </w:pPr>
      <w:bookmarkStart w:id="7" w:name="_Toc502660806"/>
      <w:bookmarkStart w:id="8" w:name="_Toc519060853"/>
      <w:r w:rsidRPr="00DA4CE8">
        <w:t>Descripción de los equipos</w:t>
      </w:r>
      <w:bookmarkEnd w:id="7"/>
      <w:bookmarkEnd w:id="8"/>
    </w:p>
    <w:p w14:paraId="3C324550" w14:textId="77777777" w:rsidR="00090E13" w:rsidRDefault="00090E13" w:rsidP="00090E13">
      <w:pPr>
        <w:tabs>
          <w:tab w:val="left" w:pos="567"/>
        </w:tabs>
        <w:rPr>
          <w:rFonts w:cs="Times New Roman"/>
          <w:szCs w:val="24"/>
        </w:rPr>
      </w:pPr>
      <w:r>
        <w:rPr>
          <w:rFonts w:cs="Times New Roman"/>
          <w:szCs w:val="24"/>
        </w:rPr>
        <w:t xml:space="preserve">Los destiladores y purificadores de agua son equipos que, como su nombre lo indica, mejoran la calidad del agua que se va a usar en los procesos. Dependiendo del equipo que se use, lograremos con ellos </w:t>
      </w:r>
      <w:r w:rsidRPr="00660885">
        <w:rPr>
          <w:rFonts w:cs="Times New Roman"/>
          <w:szCs w:val="24"/>
        </w:rPr>
        <w:t>menor concentración de materia orgánica</w:t>
      </w:r>
      <w:r>
        <w:rPr>
          <w:rFonts w:cs="Times New Roman"/>
          <w:szCs w:val="24"/>
        </w:rPr>
        <w:t xml:space="preserve">, iones, </w:t>
      </w:r>
      <w:r w:rsidRPr="00660885">
        <w:rPr>
          <w:rFonts w:cs="Times New Roman"/>
          <w:szCs w:val="24"/>
        </w:rPr>
        <w:t>microrganismos</w:t>
      </w:r>
      <w:r>
        <w:rPr>
          <w:rFonts w:cs="Times New Roman"/>
          <w:szCs w:val="24"/>
        </w:rPr>
        <w:t xml:space="preserve"> y/o sedimentos</w:t>
      </w:r>
      <w:r w:rsidRPr="00660885">
        <w:rPr>
          <w:rFonts w:cs="Times New Roman"/>
          <w:szCs w:val="24"/>
        </w:rPr>
        <w:t>.</w:t>
      </w:r>
      <w:r>
        <w:rPr>
          <w:rFonts w:cs="Times New Roman"/>
          <w:szCs w:val="24"/>
        </w:rPr>
        <w:t xml:space="preserve"> Generalmente estos equipos se incluyen en tareas que requieren </w:t>
      </w:r>
      <w:r w:rsidRPr="00660885">
        <w:rPr>
          <w:rFonts w:cs="Times New Roman"/>
          <w:szCs w:val="24"/>
        </w:rPr>
        <w:t>desinfección</w:t>
      </w:r>
      <w:r>
        <w:rPr>
          <w:rFonts w:cs="Times New Roman"/>
          <w:szCs w:val="24"/>
        </w:rPr>
        <w:t xml:space="preserve"> y/o purificación química del agua.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DA4CE8" w14:paraId="5BC5BEF3" w14:textId="77777777" w:rsidTr="00DA4CE8">
        <w:tc>
          <w:tcPr>
            <w:tcW w:w="4697" w:type="dxa"/>
          </w:tcPr>
          <w:p w14:paraId="2C96B69A" w14:textId="747E2DB8" w:rsidR="00DA4CE8" w:rsidRDefault="00DA4CE8" w:rsidP="00090E13">
            <w:r>
              <w:rPr>
                <w:noProof/>
                <w:lang w:val="es-419" w:eastAsia="es-419"/>
              </w:rPr>
              <w:drawing>
                <wp:inline distT="0" distB="0" distL="0" distR="0" wp14:anchorId="27ACE48E" wp14:editId="6658E24E">
                  <wp:extent cx="2736000" cy="1805760"/>
                  <wp:effectExtent l="0" t="0" r="7620" b="4445"/>
                  <wp:docPr id="2068" name="Imagen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2.1_Destilad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6000" cy="1805760"/>
                          </a:xfrm>
                          <a:prstGeom prst="rect">
                            <a:avLst/>
                          </a:prstGeom>
                        </pic:spPr>
                      </pic:pic>
                    </a:graphicData>
                  </a:graphic>
                </wp:inline>
              </w:drawing>
            </w:r>
          </w:p>
        </w:tc>
        <w:tc>
          <w:tcPr>
            <w:tcW w:w="4697" w:type="dxa"/>
          </w:tcPr>
          <w:p w14:paraId="2CE802F2" w14:textId="2B7207E0" w:rsidR="00DA4CE8" w:rsidRDefault="00DA4CE8" w:rsidP="00090E13">
            <w:r>
              <w:rPr>
                <w:noProof/>
                <w:lang w:val="es-419" w:eastAsia="es-419"/>
              </w:rPr>
              <w:drawing>
                <wp:inline distT="0" distB="0" distL="0" distR="0" wp14:anchorId="50A4E0C9" wp14:editId="7AEEAA04">
                  <wp:extent cx="2736000" cy="1805760"/>
                  <wp:effectExtent l="0" t="0" r="7620" b="4445"/>
                  <wp:docPr id="2069" name="Imagen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2.1_Destilado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6000" cy="1805760"/>
                          </a:xfrm>
                          <a:prstGeom prst="rect">
                            <a:avLst/>
                          </a:prstGeom>
                        </pic:spPr>
                      </pic:pic>
                    </a:graphicData>
                  </a:graphic>
                </wp:inline>
              </w:drawing>
            </w:r>
          </w:p>
        </w:tc>
      </w:tr>
      <w:tr w:rsidR="00DA4CE8" w14:paraId="607E6DBA" w14:textId="77777777" w:rsidTr="004A0351">
        <w:tc>
          <w:tcPr>
            <w:tcW w:w="9394" w:type="dxa"/>
            <w:gridSpan w:val="2"/>
          </w:tcPr>
          <w:p w14:paraId="6171A972" w14:textId="4606E8E8" w:rsidR="00DA4CE8" w:rsidRDefault="00DA4CE8" w:rsidP="00DA4CE8">
            <w:pPr>
              <w:pStyle w:val="pie"/>
              <w:rPr>
                <w:noProof/>
                <w:lang w:val="es-419" w:eastAsia="es-419"/>
              </w:rPr>
            </w:pPr>
            <w:r w:rsidRPr="00DA4CE8">
              <w:rPr>
                <w:b/>
                <w:bCs/>
                <w:lang w:val="es-419" w:eastAsia="es-419"/>
              </w:rPr>
              <w:t>Foto 1. </w:t>
            </w:r>
            <w:r w:rsidRPr="00DA4CE8">
              <w:rPr>
                <w:lang w:val="es-419" w:eastAsia="es-419"/>
              </w:rPr>
              <w:t>Destilador (izquierda) y purificador de agua (derecha). (2017)</w:t>
            </w:r>
          </w:p>
        </w:tc>
      </w:tr>
    </w:tbl>
    <w:p w14:paraId="6F99DFA8" w14:textId="77777777" w:rsidR="00090E13" w:rsidRPr="00AC20AF" w:rsidRDefault="00090E13" w:rsidP="00DA4CE8">
      <w:pPr>
        <w:pStyle w:val="pie"/>
      </w:pPr>
    </w:p>
    <w:p w14:paraId="688EE891" w14:textId="1221D8DC" w:rsidR="00090E13" w:rsidRDefault="00090E13" w:rsidP="00090E13">
      <w:pPr>
        <w:tabs>
          <w:tab w:val="left" w:pos="567"/>
        </w:tabs>
        <w:rPr>
          <w:rFonts w:cs="Times New Roman"/>
          <w:szCs w:val="24"/>
        </w:rPr>
      </w:pPr>
      <w:r w:rsidRPr="00660885">
        <w:rPr>
          <w:rFonts w:cs="Times New Roman"/>
          <w:szCs w:val="24"/>
        </w:rPr>
        <w:lastRenderedPageBreak/>
        <w:t xml:space="preserve">En el mercado se pueden encontrar varias referencias, unos más complejos que otros; los más comunes para los laboratorios de biotecnología son </w:t>
      </w:r>
      <w:r w:rsidRPr="00A73484">
        <w:rPr>
          <w:rFonts w:cs="Times New Roman"/>
          <w:b/>
          <w:szCs w:val="24"/>
        </w:rPr>
        <w:t>los destiladores</w:t>
      </w:r>
      <w:r>
        <w:rPr>
          <w:rFonts w:cs="Times New Roman"/>
          <w:b/>
          <w:szCs w:val="24"/>
        </w:rPr>
        <w:t xml:space="preserve">. </w:t>
      </w:r>
      <w:r>
        <w:rPr>
          <w:rFonts w:cs="Times New Roman"/>
          <w:szCs w:val="24"/>
        </w:rPr>
        <w:t xml:space="preserve">Los destiladores </w:t>
      </w:r>
      <w:r w:rsidRPr="00660885">
        <w:rPr>
          <w:rFonts w:cs="Times New Roman"/>
          <w:szCs w:val="24"/>
        </w:rPr>
        <w:t>funcionan haciendo uso del calor</w:t>
      </w:r>
      <w:r>
        <w:rPr>
          <w:rFonts w:cs="Times New Roman"/>
          <w:szCs w:val="24"/>
        </w:rPr>
        <w:t>, en este caso, la resistencia eléctrica del equipo calienta el agua</w:t>
      </w:r>
      <w:r w:rsidRPr="00B033B2">
        <w:rPr>
          <w:rFonts w:cs="Times New Roman"/>
          <w:szCs w:val="24"/>
        </w:rPr>
        <w:t xml:space="preserve"> </w:t>
      </w:r>
      <w:r w:rsidRPr="00660885">
        <w:rPr>
          <w:rFonts w:cs="Times New Roman"/>
          <w:szCs w:val="24"/>
        </w:rPr>
        <w:t>hasta el punto de ebullición</w:t>
      </w:r>
      <w:r>
        <w:rPr>
          <w:rFonts w:cs="Times New Roman"/>
          <w:szCs w:val="24"/>
        </w:rPr>
        <w:t xml:space="preserve">, convirtiéndola en vapor de agua que luego se condensa y recoge en un recipiente en ocasiones es anexa a un  sistema de filtración que usa filtros de carbón. </w:t>
      </w:r>
    </w:p>
    <w:p w14:paraId="4DAB1D04" w14:textId="77777777" w:rsidR="00090E13" w:rsidRDefault="00090E13" w:rsidP="00090E13">
      <w:pPr>
        <w:tabs>
          <w:tab w:val="left" w:pos="567"/>
        </w:tabs>
        <w:rPr>
          <w:rFonts w:cs="Times New Roman"/>
          <w:szCs w:val="24"/>
        </w:rPr>
      </w:pPr>
      <w:r>
        <w:rPr>
          <w:rFonts w:cs="Times New Roman"/>
          <w:szCs w:val="24"/>
        </w:rPr>
        <w:t xml:space="preserve">Tradicionalmente el enfriamiento de estos equipos para condensar el agua se realizaba con agua que circulaba por un serpentín con unos costos y grandes pérdidas de agua. Actualmente los destiladores cuentan con sistemas más avanzados que </w:t>
      </w:r>
      <w:r w:rsidRPr="00660885">
        <w:rPr>
          <w:rFonts w:cs="Times New Roman"/>
          <w:szCs w:val="24"/>
        </w:rPr>
        <w:t>no desperdicia</w:t>
      </w:r>
      <w:r>
        <w:rPr>
          <w:rFonts w:cs="Times New Roman"/>
          <w:szCs w:val="24"/>
        </w:rPr>
        <w:t>n</w:t>
      </w:r>
      <w:r w:rsidRPr="00660885">
        <w:rPr>
          <w:rFonts w:cs="Times New Roman"/>
          <w:szCs w:val="24"/>
        </w:rPr>
        <w:t xml:space="preserve"> agua en el proceso</w:t>
      </w:r>
      <w:r>
        <w:rPr>
          <w:rFonts w:cs="Times New Roman"/>
          <w:szCs w:val="24"/>
        </w:rPr>
        <w:t xml:space="preserve"> haciendo más eficiente el proceso</w:t>
      </w:r>
      <w:r w:rsidRPr="00660885">
        <w:rPr>
          <w:rFonts w:cs="Times New Roman"/>
          <w:szCs w:val="24"/>
        </w:rPr>
        <w:t>.</w:t>
      </w:r>
    </w:p>
    <w:p w14:paraId="0AEEC4FE" w14:textId="77777777" w:rsidR="002508C7" w:rsidRDefault="002508C7" w:rsidP="002508C7">
      <w:pPr>
        <w:pStyle w:val="pie"/>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gridCol w:w="2905"/>
      </w:tblGrid>
      <w:tr w:rsidR="002508C7" w14:paraId="35D2EAC1" w14:textId="77777777" w:rsidTr="002508C7">
        <w:tc>
          <w:tcPr>
            <w:tcW w:w="4697" w:type="dxa"/>
            <w:vAlign w:val="center"/>
          </w:tcPr>
          <w:p w14:paraId="7E66E644" w14:textId="16DF1C07" w:rsidR="0009140C" w:rsidRDefault="0009140C" w:rsidP="002508C7">
            <w:pPr>
              <w:pStyle w:val="box2"/>
              <w:jc w:val="center"/>
              <w:rPr>
                <w:rFonts w:cs="Times New Roman"/>
                <w:szCs w:val="24"/>
              </w:rPr>
            </w:pPr>
            <w:r>
              <w:rPr>
                <w:noProof/>
                <w:lang w:val="es-419" w:eastAsia="es-419"/>
              </w:rPr>
              <w:drawing>
                <wp:inline distT="0" distB="0" distL="0" distR="0" wp14:anchorId="4C26C4E2" wp14:editId="1020020B">
                  <wp:extent cx="3989717" cy="2154803"/>
                  <wp:effectExtent l="0" t="0" r="0" b="0"/>
                  <wp:docPr id="1766" name="Imagen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89717" cy="2154803"/>
                          </a:xfrm>
                          <a:prstGeom prst="rect">
                            <a:avLst/>
                          </a:prstGeom>
                        </pic:spPr>
                      </pic:pic>
                    </a:graphicData>
                  </a:graphic>
                </wp:inline>
              </w:drawing>
            </w:r>
          </w:p>
        </w:tc>
        <w:tc>
          <w:tcPr>
            <w:tcW w:w="4697" w:type="dxa"/>
          </w:tcPr>
          <w:p w14:paraId="08395123" w14:textId="0642982F" w:rsidR="002508C7" w:rsidRPr="002508C7" w:rsidRDefault="002508C7" w:rsidP="00C2685B">
            <w:pPr>
              <w:pStyle w:val="Prrafodelista"/>
              <w:numPr>
                <w:ilvl w:val="0"/>
                <w:numId w:val="4"/>
              </w:numPr>
              <w:tabs>
                <w:tab w:val="left" w:pos="567"/>
              </w:tabs>
              <w:ind w:left="381"/>
              <w:rPr>
                <w:rFonts w:cs="Times New Roman"/>
                <w:sz w:val="20"/>
                <w:szCs w:val="24"/>
              </w:rPr>
            </w:pPr>
            <w:r w:rsidRPr="002508C7">
              <w:rPr>
                <w:rFonts w:cs="Times New Roman"/>
                <w:sz w:val="20"/>
                <w:szCs w:val="24"/>
              </w:rPr>
              <w:t>Generador de vapor</w:t>
            </w:r>
          </w:p>
          <w:p w14:paraId="19EA61B4" w14:textId="78CAAD12" w:rsidR="002508C7" w:rsidRPr="002508C7" w:rsidRDefault="002508C7" w:rsidP="00C2685B">
            <w:pPr>
              <w:pStyle w:val="Prrafodelista"/>
              <w:numPr>
                <w:ilvl w:val="0"/>
                <w:numId w:val="4"/>
              </w:numPr>
              <w:tabs>
                <w:tab w:val="left" w:pos="567"/>
              </w:tabs>
              <w:ind w:left="381"/>
              <w:rPr>
                <w:rFonts w:cs="Times New Roman"/>
                <w:sz w:val="20"/>
                <w:szCs w:val="24"/>
              </w:rPr>
            </w:pPr>
            <w:r w:rsidRPr="002508C7">
              <w:rPr>
                <w:rFonts w:cs="Times New Roman"/>
                <w:sz w:val="20"/>
                <w:szCs w:val="24"/>
              </w:rPr>
              <w:t>Nivel de agua</w:t>
            </w:r>
          </w:p>
          <w:p w14:paraId="4FB2F824" w14:textId="2CB8A37A" w:rsidR="002508C7" w:rsidRPr="002508C7" w:rsidRDefault="002508C7" w:rsidP="00C2685B">
            <w:pPr>
              <w:pStyle w:val="Prrafodelista"/>
              <w:numPr>
                <w:ilvl w:val="0"/>
                <w:numId w:val="4"/>
              </w:numPr>
              <w:tabs>
                <w:tab w:val="left" w:pos="567"/>
              </w:tabs>
              <w:ind w:left="381"/>
              <w:rPr>
                <w:rFonts w:cs="Times New Roman"/>
                <w:sz w:val="20"/>
                <w:szCs w:val="24"/>
              </w:rPr>
            </w:pPr>
            <w:r w:rsidRPr="002508C7">
              <w:rPr>
                <w:rFonts w:cs="Times New Roman"/>
                <w:sz w:val="20"/>
                <w:szCs w:val="24"/>
              </w:rPr>
              <w:t>Válvula de control</w:t>
            </w:r>
          </w:p>
          <w:p w14:paraId="1FE652B0" w14:textId="090EBC3A" w:rsidR="002508C7" w:rsidRPr="002508C7" w:rsidRDefault="002508C7" w:rsidP="00C2685B">
            <w:pPr>
              <w:pStyle w:val="Prrafodelista"/>
              <w:numPr>
                <w:ilvl w:val="0"/>
                <w:numId w:val="4"/>
              </w:numPr>
              <w:tabs>
                <w:tab w:val="left" w:pos="567"/>
              </w:tabs>
              <w:ind w:left="381"/>
              <w:rPr>
                <w:rFonts w:cs="Times New Roman"/>
                <w:sz w:val="20"/>
                <w:szCs w:val="24"/>
              </w:rPr>
            </w:pPr>
            <w:r w:rsidRPr="002508C7">
              <w:rPr>
                <w:rFonts w:cs="Times New Roman"/>
                <w:sz w:val="20"/>
                <w:szCs w:val="24"/>
              </w:rPr>
              <w:t>Acometida hidráulica</w:t>
            </w:r>
          </w:p>
          <w:p w14:paraId="61FEDE63" w14:textId="2FD9FEDE" w:rsidR="002508C7" w:rsidRPr="002508C7" w:rsidRDefault="002508C7" w:rsidP="00C2685B">
            <w:pPr>
              <w:pStyle w:val="Prrafodelista"/>
              <w:numPr>
                <w:ilvl w:val="0"/>
                <w:numId w:val="4"/>
              </w:numPr>
              <w:tabs>
                <w:tab w:val="left" w:pos="567"/>
              </w:tabs>
              <w:ind w:left="381"/>
              <w:rPr>
                <w:rFonts w:cs="Times New Roman"/>
                <w:sz w:val="20"/>
                <w:szCs w:val="24"/>
              </w:rPr>
            </w:pPr>
            <w:r w:rsidRPr="002508C7">
              <w:rPr>
                <w:rFonts w:cs="Times New Roman"/>
                <w:sz w:val="20"/>
                <w:szCs w:val="24"/>
              </w:rPr>
              <w:t>Agua en fase líquida</w:t>
            </w:r>
          </w:p>
          <w:p w14:paraId="09A65B81" w14:textId="5CE3DA5B" w:rsidR="002508C7" w:rsidRPr="002508C7" w:rsidRDefault="002508C7" w:rsidP="00C2685B">
            <w:pPr>
              <w:pStyle w:val="Prrafodelista"/>
              <w:numPr>
                <w:ilvl w:val="0"/>
                <w:numId w:val="4"/>
              </w:numPr>
              <w:tabs>
                <w:tab w:val="left" w:pos="567"/>
              </w:tabs>
              <w:ind w:left="381"/>
              <w:rPr>
                <w:rFonts w:cs="Times New Roman"/>
                <w:sz w:val="20"/>
                <w:szCs w:val="24"/>
              </w:rPr>
            </w:pPr>
            <w:r w:rsidRPr="002508C7">
              <w:rPr>
                <w:rFonts w:cs="Times New Roman"/>
                <w:sz w:val="20"/>
                <w:szCs w:val="24"/>
              </w:rPr>
              <w:t>Resistencia de inmersión</w:t>
            </w:r>
          </w:p>
          <w:p w14:paraId="4E1107AE" w14:textId="7890FE83" w:rsidR="002508C7" w:rsidRPr="002508C7" w:rsidRDefault="002508C7" w:rsidP="00C2685B">
            <w:pPr>
              <w:pStyle w:val="Prrafodelista"/>
              <w:numPr>
                <w:ilvl w:val="0"/>
                <w:numId w:val="4"/>
              </w:numPr>
              <w:tabs>
                <w:tab w:val="left" w:pos="567"/>
              </w:tabs>
              <w:ind w:left="381"/>
              <w:rPr>
                <w:rFonts w:cs="Times New Roman"/>
                <w:sz w:val="20"/>
                <w:szCs w:val="24"/>
              </w:rPr>
            </w:pPr>
            <w:r w:rsidRPr="002508C7">
              <w:rPr>
                <w:rFonts w:cs="Times New Roman"/>
                <w:sz w:val="20"/>
                <w:szCs w:val="24"/>
              </w:rPr>
              <w:t>Salida de refrigeración</w:t>
            </w:r>
          </w:p>
          <w:p w14:paraId="7E60714E" w14:textId="18B1B316" w:rsidR="002508C7" w:rsidRPr="002508C7" w:rsidRDefault="002508C7" w:rsidP="00C2685B">
            <w:pPr>
              <w:pStyle w:val="Prrafodelista"/>
              <w:numPr>
                <w:ilvl w:val="0"/>
                <w:numId w:val="4"/>
              </w:numPr>
              <w:tabs>
                <w:tab w:val="left" w:pos="567"/>
              </w:tabs>
              <w:ind w:left="381"/>
              <w:rPr>
                <w:rFonts w:cs="Times New Roman"/>
                <w:sz w:val="20"/>
                <w:szCs w:val="24"/>
              </w:rPr>
            </w:pPr>
            <w:r w:rsidRPr="002508C7">
              <w:rPr>
                <w:rFonts w:cs="Times New Roman"/>
                <w:sz w:val="20"/>
                <w:szCs w:val="24"/>
              </w:rPr>
              <w:t>Condensador / alambique</w:t>
            </w:r>
          </w:p>
          <w:p w14:paraId="54E7A808" w14:textId="6D9BF62C" w:rsidR="002508C7" w:rsidRPr="002508C7" w:rsidRDefault="002508C7" w:rsidP="00C2685B">
            <w:pPr>
              <w:pStyle w:val="Prrafodelista"/>
              <w:numPr>
                <w:ilvl w:val="0"/>
                <w:numId w:val="4"/>
              </w:numPr>
              <w:tabs>
                <w:tab w:val="left" w:pos="567"/>
              </w:tabs>
              <w:ind w:left="381"/>
              <w:rPr>
                <w:rFonts w:cs="Times New Roman"/>
                <w:sz w:val="20"/>
                <w:szCs w:val="24"/>
              </w:rPr>
            </w:pPr>
            <w:r w:rsidRPr="002508C7">
              <w:rPr>
                <w:rFonts w:cs="Times New Roman"/>
                <w:sz w:val="20"/>
                <w:szCs w:val="24"/>
              </w:rPr>
              <w:t>Filtro carbón activado</w:t>
            </w:r>
          </w:p>
          <w:p w14:paraId="56262DEC" w14:textId="0890EDDD" w:rsidR="002508C7" w:rsidRPr="002508C7" w:rsidRDefault="002508C7" w:rsidP="00C2685B">
            <w:pPr>
              <w:pStyle w:val="Prrafodelista"/>
              <w:numPr>
                <w:ilvl w:val="0"/>
                <w:numId w:val="4"/>
              </w:numPr>
              <w:tabs>
                <w:tab w:val="left" w:pos="567"/>
              </w:tabs>
              <w:ind w:left="381"/>
              <w:rPr>
                <w:rFonts w:cs="Times New Roman"/>
                <w:sz w:val="20"/>
                <w:szCs w:val="24"/>
              </w:rPr>
            </w:pPr>
            <w:r w:rsidRPr="002508C7">
              <w:rPr>
                <w:rFonts w:cs="Times New Roman"/>
                <w:sz w:val="20"/>
                <w:szCs w:val="24"/>
              </w:rPr>
              <w:t>Depósito agua destilada</w:t>
            </w:r>
          </w:p>
          <w:p w14:paraId="4C9CC8DF" w14:textId="58FA0716" w:rsidR="0009140C" w:rsidRPr="002508C7" w:rsidRDefault="002508C7" w:rsidP="00C2685B">
            <w:pPr>
              <w:pStyle w:val="Prrafodelista"/>
              <w:numPr>
                <w:ilvl w:val="0"/>
                <w:numId w:val="4"/>
              </w:numPr>
              <w:tabs>
                <w:tab w:val="left" w:pos="567"/>
              </w:tabs>
              <w:ind w:left="381"/>
              <w:rPr>
                <w:rFonts w:cs="Times New Roman"/>
                <w:szCs w:val="24"/>
              </w:rPr>
            </w:pPr>
            <w:r w:rsidRPr="002508C7">
              <w:rPr>
                <w:rFonts w:cs="Times New Roman"/>
                <w:sz w:val="20"/>
                <w:szCs w:val="24"/>
              </w:rPr>
              <w:t>Ingreso agua refrigeración</w:t>
            </w:r>
          </w:p>
        </w:tc>
      </w:tr>
    </w:tbl>
    <w:p w14:paraId="686C3411" w14:textId="4C44D013" w:rsidR="0039081E" w:rsidRDefault="0039081E" w:rsidP="0039081E">
      <w:pPr>
        <w:pStyle w:val="pie"/>
        <w:rPr>
          <w:rFonts w:ascii="Arial" w:hAnsi="Arial"/>
          <w:color w:val="444444"/>
          <w:shd w:val="clear" w:color="auto" w:fill="FFFFFF"/>
        </w:rPr>
      </w:pPr>
      <w:r>
        <w:rPr>
          <w:rStyle w:val="Textoennegrita"/>
          <w:rFonts w:ascii="Arial" w:hAnsi="Arial" w:cs="Arial"/>
          <w:color w:val="444444"/>
          <w:sz w:val="18"/>
          <w:szCs w:val="18"/>
          <w:shd w:val="clear" w:color="auto" w:fill="FFFFFF"/>
        </w:rPr>
        <w:t>Imagen 3.</w:t>
      </w:r>
      <w:r>
        <w:rPr>
          <w:rStyle w:val="Textoennegrita"/>
          <w:rFonts w:ascii="Arial" w:hAnsi="Arial" w:cs="Arial"/>
          <w:color w:val="444444"/>
          <w:sz w:val="18"/>
          <w:szCs w:val="18"/>
          <w:shd w:val="clear" w:color="auto" w:fill="FFFFFF"/>
          <w:lang w:val="es-419"/>
        </w:rPr>
        <w:t xml:space="preserve"> </w:t>
      </w:r>
      <w:r>
        <w:rPr>
          <w:rFonts w:ascii="Arial" w:hAnsi="Arial"/>
          <w:color w:val="444444"/>
          <w:shd w:val="clear" w:color="auto" w:fill="FFFFFF"/>
        </w:rPr>
        <w:t>Partes del destilador. </w:t>
      </w:r>
      <w:r>
        <w:rPr>
          <w:rFonts w:ascii="Arial" w:hAnsi="Arial"/>
          <w:color w:val="444444"/>
        </w:rPr>
        <w:br/>
      </w:r>
      <w:r>
        <w:rPr>
          <w:rStyle w:val="Textoennegrita"/>
          <w:rFonts w:ascii="Arial" w:hAnsi="Arial" w:cs="Arial"/>
          <w:color w:val="444444"/>
          <w:sz w:val="18"/>
          <w:szCs w:val="18"/>
          <w:shd w:val="clear" w:color="auto" w:fill="FFFFFF"/>
        </w:rPr>
        <w:t>Recuperado de: </w:t>
      </w:r>
      <w:hyperlink r:id="rId22" w:tgtFrame="_blank" w:history="1">
        <w:r>
          <w:rPr>
            <w:rStyle w:val="Hipervnculo"/>
            <w:rFonts w:cs="Arial"/>
            <w:color w:val="1854E0"/>
            <w:sz w:val="18"/>
            <w:szCs w:val="18"/>
            <w:shd w:val="clear" w:color="auto" w:fill="FFFFFF"/>
          </w:rPr>
          <w:t>www.instrumentosdelaboratorio.net</w:t>
        </w:r>
      </w:hyperlink>
      <w:r>
        <w:rPr>
          <w:rFonts w:ascii="Arial" w:hAnsi="Arial"/>
          <w:color w:val="444444"/>
          <w:shd w:val="clear" w:color="auto" w:fill="FFFFFF"/>
        </w:rPr>
        <w:t>, el 18 de octubre del 2017. Diseño adaptado.</w:t>
      </w:r>
    </w:p>
    <w:p w14:paraId="06EF400C" w14:textId="77777777" w:rsidR="0039081E" w:rsidRDefault="0039081E" w:rsidP="00A917D9">
      <w:pPr>
        <w:rPr>
          <w:highlight w:val="yellow"/>
        </w:rPr>
      </w:pPr>
    </w:p>
    <w:p w14:paraId="2A376BA6" w14:textId="3347FEEB" w:rsidR="00090E13" w:rsidRDefault="00090E13" w:rsidP="0039081E">
      <w:pPr>
        <w:rPr>
          <w:rFonts w:cs="Times New Roman"/>
          <w:szCs w:val="24"/>
        </w:rPr>
      </w:pPr>
      <w:r w:rsidRPr="00A73484">
        <w:rPr>
          <w:rFonts w:cs="Times New Roman"/>
          <w:b/>
          <w:szCs w:val="24"/>
        </w:rPr>
        <w:t>Los purificadores de agua</w:t>
      </w:r>
      <w:r w:rsidRPr="00660885">
        <w:rPr>
          <w:rFonts w:cs="Times New Roman"/>
          <w:szCs w:val="24"/>
        </w:rPr>
        <w:t xml:space="preserve"> son instrumentos que funcionan usand</w:t>
      </w:r>
      <w:r w:rsidRPr="0039081E">
        <w:rPr>
          <w:rFonts w:cs="Times New Roman"/>
        </w:rPr>
        <w:t xml:space="preserve">o </w:t>
      </w:r>
      <w:r w:rsidR="0039081E" w:rsidRPr="0039081E">
        <w:rPr>
          <w:rFonts w:cs="Arial"/>
          <w:shd w:val="clear" w:color="auto" w:fill="FFFFFF"/>
        </w:rPr>
        <w:t>luz</w:t>
      </w:r>
      <w:r w:rsidR="0039081E" w:rsidRPr="0039081E">
        <w:rPr>
          <w:rFonts w:cs="Arial"/>
          <w:shd w:val="clear" w:color="auto" w:fill="FFFFFF"/>
          <w:lang w:val="es-419"/>
        </w:rPr>
        <w:t xml:space="preserve"> </w:t>
      </w:r>
      <w:hyperlink r:id="rId23" w:tgtFrame="_blank" w:history="1">
        <w:r w:rsidR="0039081E" w:rsidRPr="0039081E">
          <w:rPr>
            <w:rStyle w:val="Hipervnculo"/>
            <w:rFonts w:cs="Arial"/>
            <w:color w:val="1854E0"/>
            <w:shd w:val="clear" w:color="auto" w:fill="FFFFFF"/>
          </w:rPr>
          <w:t>ultravioleta</w:t>
        </w:r>
      </w:hyperlink>
      <w:r w:rsidR="0039081E">
        <w:rPr>
          <w:lang w:val="es-419"/>
        </w:rPr>
        <w:t xml:space="preserve"> </w:t>
      </w:r>
      <w:r w:rsidR="0039081E" w:rsidRPr="0039081E">
        <w:rPr>
          <w:rFonts w:cs="Arial"/>
          <w:shd w:val="clear" w:color="auto" w:fill="FFFFFF"/>
        </w:rPr>
        <w:t>que desinfectan el agua de microorganismos y virus, además de</w:t>
      </w:r>
      <w:r w:rsidR="0039081E">
        <w:rPr>
          <w:rFonts w:cs="Arial"/>
          <w:shd w:val="clear" w:color="auto" w:fill="FFFFFF"/>
          <w:lang w:val="es-419"/>
        </w:rPr>
        <w:t xml:space="preserve"> </w:t>
      </w:r>
      <w:hyperlink r:id="rId24" w:tgtFrame="_blank" w:history="1">
        <w:r w:rsidR="0039081E" w:rsidRPr="0039081E">
          <w:rPr>
            <w:rStyle w:val="Hipervnculo"/>
            <w:rFonts w:cs="Arial"/>
            <w:color w:val="1854E0"/>
            <w:shd w:val="clear" w:color="auto" w:fill="FFFFFF"/>
          </w:rPr>
          <w:t>filtros</w:t>
        </w:r>
      </w:hyperlink>
      <w:r w:rsidR="0039081E">
        <w:rPr>
          <w:lang w:val="es-419"/>
        </w:rPr>
        <w:t xml:space="preserve"> </w:t>
      </w:r>
      <w:r w:rsidR="0039081E" w:rsidRPr="0039081E">
        <w:rPr>
          <w:rFonts w:cs="Arial"/>
          <w:shd w:val="clear" w:color="auto" w:fill="FFFFFF"/>
        </w:rPr>
        <w:t>de diferentes</w:t>
      </w:r>
      <w:r w:rsidRPr="0039081E">
        <w:rPr>
          <w:rFonts w:cs="Times New Roman"/>
        </w:rPr>
        <w:t xml:space="preserve"> ta</w:t>
      </w:r>
      <w:r>
        <w:rPr>
          <w:rFonts w:cs="Times New Roman"/>
          <w:szCs w:val="24"/>
        </w:rPr>
        <w:t>maños y material que retienen sedimentos</w:t>
      </w:r>
      <w:r w:rsidRPr="00660885">
        <w:rPr>
          <w:rFonts w:cs="Times New Roman"/>
          <w:szCs w:val="24"/>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868"/>
      </w:tblGrid>
      <w:tr w:rsidR="00A917D9" w14:paraId="4B2E060C" w14:textId="77777777" w:rsidTr="00A917D9">
        <w:tc>
          <w:tcPr>
            <w:tcW w:w="2412" w:type="pct"/>
            <w:vAlign w:val="center"/>
          </w:tcPr>
          <w:p w14:paraId="3992E1B0" w14:textId="0845E43E" w:rsidR="00A917D9" w:rsidRDefault="00A917D9" w:rsidP="00A917D9">
            <w:pPr>
              <w:jc w:val="center"/>
              <w:rPr>
                <w:rFonts w:cs="Times New Roman"/>
                <w:szCs w:val="24"/>
              </w:rPr>
            </w:pPr>
            <w:r>
              <w:rPr>
                <w:noProof/>
                <w:lang w:val="es-419" w:eastAsia="es-419"/>
              </w:rPr>
              <w:lastRenderedPageBreak/>
              <w:drawing>
                <wp:anchor distT="0" distB="0" distL="114300" distR="114300" simplePos="0" relativeHeight="251743232" behindDoc="0" locked="0" layoutInCell="1" allowOverlap="1" wp14:anchorId="1CA150B8" wp14:editId="383A9DEA">
                  <wp:simplePos x="0" y="0"/>
                  <wp:positionH relativeFrom="column">
                    <wp:posOffset>1049</wp:posOffset>
                  </wp:positionH>
                  <wp:positionV relativeFrom="paragraph">
                    <wp:posOffset>1242</wp:posOffset>
                  </wp:positionV>
                  <wp:extent cx="2736000" cy="3043637"/>
                  <wp:effectExtent l="0" t="0" r="7620" b="4445"/>
                  <wp:wrapSquare wrapText="bothSides"/>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899" r="13455"/>
                          <a:stretch/>
                        </pic:blipFill>
                        <pic:spPr bwMode="auto">
                          <a:xfrm>
                            <a:off x="0" y="0"/>
                            <a:ext cx="2736000" cy="3043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88" w:type="pct"/>
          </w:tcPr>
          <w:p w14:paraId="5731C888" w14:textId="77777777" w:rsidR="00A917D9" w:rsidRPr="00A917D9" w:rsidRDefault="00A917D9" w:rsidP="00C2685B">
            <w:pPr>
              <w:pStyle w:val="Prrafodelista"/>
              <w:numPr>
                <w:ilvl w:val="0"/>
                <w:numId w:val="3"/>
              </w:numPr>
              <w:ind w:left="406"/>
              <w:rPr>
                <w:sz w:val="20"/>
              </w:rPr>
            </w:pPr>
            <w:r w:rsidRPr="00A917D9">
              <w:rPr>
                <w:sz w:val="18"/>
              </w:rPr>
              <w:t>S</w:t>
            </w:r>
            <w:r w:rsidRPr="00A917D9">
              <w:rPr>
                <w:sz w:val="20"/>
              </w:rPr>
              <w:t>uministro de agua</w:t>
            </w:r>
          </w:p>
          <w:p w14:paraId="2BE6E0ED" w14:textId="77777777" w:rsidR="00A917D9" w:rsidRPr="00A917D9" w:rsidRDefault="00A917D9" w:rsidP="00C2685B">
            <w:pPr>
              <w:pStyle w:val="Prrafodelista"/>
              <w:numPr>
                <w:ilvl w:val="0"/>
                <w:numId w:val="3"/>
              </w:numPr>
              <w:ind w:left="406"/>
              <w:rPr>
                <w:sz w:val="20"/>
              </w:rPr>
            </w:pPr>
            <w:r w:rsidRPr="00A917D9">
              <w:rPr>
                <w:sz w:val="20"/>
              </w:rPr>
              <w:t>Etapa 1. Filtro de sedimentos en polipropileno: remueve partículas, polvo, tierra, etc.</w:t>
            </w:r>
          </w:p>
          <w:p w14:paraId="534F9D91" w14:textId="77777777" w:rsidR="00A917D9" w:rsidRPr="00A917D9" w:rsidRDefault="00A917D9" w:rsidP="00C2685B">
            <w:pPr>
              <w:pStyle w:val="Prrafodelista"/>
              <w:numPr>
                <w:ilvl w:val="0"/>
                <w:numId w:val="3"/>
              </w:numPr>
              <w:ind w:left="406"/>
              <w:rPr>
                <w:sz w:val="20"/>
              </w:rPr>
            </w:pPr>
            <w:r w:rsidRPr="00A917D9">
              <w:rPr>
                <w:sz w:val="20"/>
              </w:rPr>
              <w:t>Etapa 2. Filtro de carbón activado granular (GAC): remueve cloro, sedimentos orgánicos, olores, sabores, etc.</w:t>
            </w:r>
          </w:p>
          <w:p w14:paraId="305CA9BB" w14:textId="77777777" w:rsidR="00A917D9" w:rsidRPr="00A917D9" w:rsidRDefault="00A917D9" w:rsidP="00C2685B">
            <w:pPr>
              <w:pStyle w:val="Prrafodelista"/>
              <w:numPr>
                <w:ilvl w:val="0"/>
                <w:numId w:val="3"/>
              </w:numPr>
              <w:ind w:left="406"/>
              <w:rPr>
                <w:sz w:val="20"/>
              </w:rPr>
            </w:pPr>
            <w:r w:rsidRPr="00A917D9">
              <w:rPr>
                <w:sz w:val="20"/>
              </w:rPr>
              <w:t>Etapa 3. Filtro de carbón activado block (CTO): remueve cloro, sedimentos orgánicos, olores, sabores, etc.</w:t>
            </w:r>
          </w:p>
          <w:p w14:paraId="6DE82D8B" w14:textId="77777777" w:rsidR="00A917D9" w:rsidRPr="00A917D9" w:rsidRDefault="00A917D9" w:rsidP="00C2685B">
            <w:pPr>
              <w:pStyle w:val="Prrafodelista"/>
              <w:numPr>
                <w:ilvl w:val="0"/>
                <w:numId w:val="3"/>
              </w:numPr>
              <w:ind w:left="406"/>
              <w:rPr>
                <w:sz w:val="20"/>
              </w:rPr>
            </w:pPr>
            <w:r w:rsidRPr="00A917D9">
              <w:rPr>
                <w:sz w:val="20"/>
              </w:rPr>
              <w:t>Etapa 4. Membrana ósmosis inversa: remueve bacterias, metales pesados, sal, sustancias minerales y químicas dañinas disueltas en el agua.</w:t>
            </w:r>
          </w:p>
          <w:p w14:paraId="7F2819B0" w14:textId="77777777" w:rsidR="00A917D9" w:rsidRPr="00A917D9" w:rsidRDefault="00A917D9" w:rsidP="00C2685B">
            <w:pPr>
              <w:pStyle w:val="Prrafodelista"/>
              <w:numPr>
                <w:ilvl w:val="0"/>
                <w:numId w:val="3"/>
              </w:numPr>
              <w:ind w:left="406"/>
              <w:rPr>
                <w:sz w:val="20"/>
              </w:rPr>
            </w:pPr>
            <w:r w:rsidRPr="00A917D9">
              <w:rPr>
                <w:sz w:val="20"/>
              </w:rPr>
              <w:t>Agua desecho.</w:t>
            </w:r>
          </w:p>
          <w:p w14:paraId="406E803B" w14:textId="77777777" w:rsidR="00A917D9" w:rsidRPr="00A917D9" w:rsidRDefault="00A917D9" w:rsidP="00C2685B">
            <w:pPr>
              <w:pStyle w:val="Prrafodelista"/>
              <w:numPr>
                <w:ilvl w:val="0"/>
                <w:numId w:val="3"/>
              </w:numPr>
              <w:ind w:left="406"/>
              <w:rPr>
                <w:sz w:val="20"/>
              </w:rPr>
            </w:pPr>
            <w:r w:rsidRPr="00A917D9">
              <w:rPr>
                <w:sz w:val="20"/>
              </w:rPr>
              <w:t>Etapa 5. Post filtro de carbón activado: dDa un último toque para mejorar el sabor del agua.</w:t>
            </w:r>
          </w:p>
          <w:p w14:paraId="6A3A24AF" w14:textId="77777777" w:rsidR="00A917D9" w:rsidRPr="00A917D9" w:rsidRDefault="00A917D9" w:rsidP="00C2685B">
            <w:pPr>
              <w:pStyle w:val="Prrafodelista"/>
              <w:numPr>
                <w:ilvl w:val="0"/>
                <w:numId w:val="3"/>
              </w:numPr>
              <w:ind w:left="406"/>
              <w:rPr>
                <w:sz w:val="20"/>
              </w:rPr>
            </w:pPr>
            <w:r w:rsidRPr="00A917D9">
              <w:rPr>
                <w:sz w:val="20"/>
              </w:rPr>
              <w:t>Etapa 6. Luz ultravioleta: Desinfección de bacterias y virus presentes en el agua.</w:t>
            </w:r>
          </w:p>
          <w:p w14:paraId="52E8E1DF" w14:textId="1C21E6CE" w:rsidR="00A917D9" w:rsidRPr="00A917D9" w:rsidRDefault="00A917D9" w:rsidP="00C2685B">
            <w:pPr>
              <w:pStyle w:val="Prrafodelista"/>
              <w:numPr>
                <w:ilvl w:val="0"/>
                <w:numId w:val="3"/>
              </w:numPr>
              <w:ind w:left="406"/>
              <w:rPr>
                <w:rFonts w:cs="Times New Roman"/>
                <w:sz w:val="18"/>
                <w:szCs w:val="24"/>
              </w:rPr>
            </w:pPr>
            <w:r w:rsidRPr="00A917D9">
              <w:rPr>
                <w:sz w:val="20"/>
              </w:rPr>
              <w:t>Agua limpia y segura para beber.</w:t>
            </w:r>
          </w:p>
        </w:tc>
      </w:tr>
    </w:tbl>
    <w:p w14:paraId="38ACDC13" w14:textId="2A64E656" w:rsidR="0039081E" w:rsidRDefault="0039081E" w:rsidP="0039081E">
      <w:pPr>
        <w:pStyle w:val="pie"/>
        <w:rPr>
          <w:rFonts w:cs="Times New Roman"/>
          <w:szCs w:val="24"/>
        </w:rPr>
      </w:pPr>
      <w:r>
        <w:rPr>
          <w:rStyle w:val="Textoennegrita"/>
          <w:rFonts w:ascii="Arial" w:hAnsi="Arial" w:cs="Arial"/>
          <w:color w:val="444444"/>
          <w:sz w:val="18"/>
          <w:szCs w:val="18"/>
          <w:shd w:val="clear" w:color="auto" w:fill="FFFFFF"/>
        </w:rPr>
        <w:t>Imagen 4.</w:t>
      </w:r>
      <w:r>
        <w:rPr>
          <w:rFonts w:ascii="Arial" w:hAnsi="Arial" w:cs="Arial"/>
          <w:color w:val="444444"/>
          <w:sz w:val="18"/>
          <w:szCs w:val="18"/>
          <w:shd w:val="clear" w:color="auto" w:fill="FFFFFF"/>
        </w:rPr>
        <w:t>Proceso de purificación de agua.</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26" w:tgtFrame="_blank" w:history="1">
        <w:r>
          <w:rPr>
            <w:rStyle w:val="Hipervnculo"/>
            <w:rFonts w:cs="Arial"/>
            <w:color w:val="1854E0"/>
            <w:sz w:val="18"/>
            <w:szCs w:val="18"/>
            <w:shd w:val="clear" w:color="auto" w:fill="FFFFFF"/>
          </w:rPr>
          <w:t>hidroexpertos.com</w:t>
        </w:r>
      </w:hyperlink>
      <w:r>
        <w:rPr>
          <w:rFonts w:ascii="Arial" w:hAnsi="Arial" w:cs="Arial"/>
          <w:color w:val="444444"/>
          <w:sz w:val="18"/>
          <w:szCs w:val="18"/>
          <w:shd w:val="clear" w:color="auto" w:fill="FFFFFF"/>
        </w:rPr>
        <w:t>, el 18 de octubre del 2017. Diseño adaptado.</w:t>
      </w:r>
    </w:p>
    <w:p w14:paraId="7557794D" w14:textId="77777777" w:rsidR="00090E13" w:rsidRDefault="00090E13" w:rsidP="00A917D9">
      <w:pPr>
        <w:pStyle w:val="Ttulo3"/>
      </w:pPr>
      <w:bookmarkStart w:id="9" w:name="_Toc502660807"/>
      <w:bookmarkStart w:id="10" w:name="_Toc519060854"/>
      <w:r w:rsidRPr="00A917D9">
        <w:t>Conociendo el proceso</w:t>
      </w:r>
      <w:bookmarkEnd w:id="9"/>
      <w:bookmarkEnd w:id="10"/>
      <w:r w:rsidRPr="00A917D9">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548"/>
      </w:tblGrid>
      <w:tr w:rsidR="0009140C" w14:paraId="4E53C6AF" w14:textId="77777777" w:rsidTr="002508C7">
        <w:trPr>
          <w:jc w:val="center"/>
        </w:trPr>
        <w:tc>
          <w:tcPr>
            <w:tcW w:w="1256" w:type="dxa"/>
            <w:vMerge w:val="restart"/>
          </w:tcPr>
          <w:p w14:paraId="2B9D38AD" w14:textId="77777777" w:rsidR="0009140C" w:rsidRDefault="0009140C" w:rsidP="004A0351">
            <w:r>
              <w:object w:dxaOrig="1740" w:dyaOrig="1485" w14:anchorId="6B04A0E4">
                <v:shape id="_x0000_i1026" type="#_x0000_t75" style="width:58.5pt;height:51pt" o:ole="">
                  <v:imagedata r:id="rId27" o:title=""/>
                </v:shape>
                <o:OLEObject Type="Embed" ProgID="PBrush" ShapeID="_x0000_i1026" DrawAspect="Content" ObjectID="_1592802762" r:id="rId28"/>
              </w:object>
            </w:r>
          </w:p>
        </w:tc>
        <w:tc>
          <w:tcPr>
            <w:tcW w:w="5548" w:type="dxa"/>
          </w:tcPr>
          <w:p w14:paraId="4994036A" w14:textId="77777777" w:rsidR="0009140C" w:rsidRPr="00F91268" w:rsidRDefault="0009140C" w:rsidP="004A0351">
            <w:pPr>
              <w:rPr>
                <w:b/>
                <w:color w:val="DD7533"/>
              </w:rPr>
            </w:pPr>
            <w:r w:rsidRPr="00F91268">
              <w:rPr>
                <w:b/>
                <w:color w:val="DD7533"/>
              </w:rPr>
              <w:t>Video</w:t>
            </w:r>
          </w:p>
        </w:tc>
      </w:tr>
      <w:tr w:rsidR="0009140C" w14:paraId="0BE7F213" w14:textId="77777777" w:rsidTr="002508C7">
        <w:trPr>
          <w:jc w:val="center"/>
        </w:trPr>
        <w:tc>
          <w:tcPr>
            <w:tcW w:w="1256" w:type="dxa"/>
            <w:vMerge/>
          </w:tcPr>
          <w:p w14:paraId="7EFA04DB" w14:textId="77777777" w:rsidR="0009140C" w:rsidRDefault="0009140C" w:rsidP="004A0351"/>
        </w:tc>
        <w:tc>
          <w:tcPr>
            <w:tcW w:w="5548" w:type="dxa"/>
          </w:tcPr>
          <w:p w14:paraId="58994B3B" w14:textId="77777777" w:rsidR="0009140C" w:rsidRDefault="0009140C" w:rsidP="004A0351">
            <w:r>
              <w:rPr>
                <w:noProof/>
                <w:lang w:val="es-419" w:eastAsia="es-419"/>
              </w:rPr>
              <w:drawing>
                <wp:inline distT="0" distB="0" distL="0" distR="0" wp14:anchorId="68AF7B98" wp14:editId="2F256244">
                  <wp:extent cx="4016375" cy="65405"/>
                  <wp:effectExtent l="0" t="0" r="3175"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052FD2B5" w14:textId="77777777" w:rsidTr="002508C7">
        <w:trPr>
          <w:jc w:val="center"/>
        </w:trPr>
        <w:tc>
          <w:tcPr>
            <w:tcW w:w="1256" w:type="dxa"/>
            <w:vMerge/>
          </w:tcPr>
          <w:p w14:paraId="5C3E7BFF" w14:textId="77777777" w:rsidR="0009140C" w:rsidRDefault="0009140C" w:rsidP="004A0351"/>
        </w:tc>
        <w:tc>
          <w:tcPr>
            <w:tcW w:w="5548" w:type="dxa"/>
          </w:tcPr>
          <w:p w14:paraId="6427CF35" w14:textId="1BB2E9B4" w:rsidR="0009140C" w:rsidRDefault="002508C7" w:rsidP="002508C7">
            <w:pPr>
              <w:pStyle w:val="box2"/>
              <w:jc w:val="center"/>
            </w:pPr>
            <w:r>
              <w:rPr>
                <w:noProof/>
                <w:lang w:val="es-419" w:eastAsia="es-419"/>
              </w:rPr>
              <w:drawing>
                <wp:inline distT="0" distB="0" distL="0" distR="0" wp14:anchorId="39BC5E4E" wp14:editId="2FD03E77">
                  <wp:extent cx="3060000" cy="1805523"/>
                  <wp:effectExtent l="0" t="0" r="7620" b="4445"/>
                  <wp:docPr id="1767" name="Imagen 176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video1.png"/>
                          <pic:cNvPicPr/>
                        </pic:nvPicPr>
                        <pic:blipFill>
                          <a:blip r:embed="rId31">
                            <a:extLst>
                              <a:ext uri="{28A0092B-C50C-407E-A947-70E740481C1C}">
                                <a14:useLocalDpi xmlns:a14="http://schemas.microsoft.com/office/drawing/2010/main" val="0"/>
                              </a:ext>
                            </a:extLst>
                          </a:blip>
                          <a:stretch>
                            <a:fillRect/>
                          </a:stretch>
                        </pic:blipFill>
                        <pic:spPr>
                          <a:xfrm>
                            <a:off x="0" y="0"/>
                            <a:ext cx="3060000" cy="1805523"/>
                          </a:xfrm>
                          <a:prstGeom prst="rect">
                            <a:avLst/>
                          </a:prstGeom>
                        </pic:spPr>
                      </pic:pic>
                    </a:graphicData>
                  </a:graphic>
                </wp:inline>
              </w:drawing>
            </w:r>
          </w:p>
          <w:p w14:paraId="664521D5" w14:textId="4CBDEF08" w:rsidR="0009140C" w:rsidRDefault="002508C7" w:rsidP="002508C7">
            <w:pPr>
              <w:pStyle w:val="pie"/>
            </w:pPr>
            <w:r>
              <w:rPr>
                <w:rStyle w:val="Textoennegrita"/>
                <w:rFonts w:ascii="Arial" w:hAnsi="Arial" w:cs="Arial"/>
                <w:color w:val="444444"/>
                <w:sz w:val="18"/>
                <w:szCs w:val="18"/>
                <w:shd w:val="clear" w:color="auto" w:fill="FFFFFF"/>
              </w:rPr>
              <w:t>Video 1. </w:t>
            </w:r>
            <w:r>
              <w:rPr>
                <w:shd w:val="clear" w:color="auto" w:fill="FFFFFF"/>
              </w:rPr>
              <w:t>Purificador de Agua - Guía de Uso.</w:t>
            </w:r>
            <w:r>
              <w:br/>
            </w:r>
            <w:r>
              <w:rPr>
                <w:rStyle w:val="Textoennegrita"/>
                <w:rFonts w:ascii="Arial" w:hAnsi="Arial" w:cs="Arial"/>
                <w:color w:val="444444"/>
                <w:sz w:val="18"/>
                <w:szCs w:val="18"/>
                <w:shd w:val="clear" w:color="auto" w:fill="FFFFFF"/>
              </w:rPr>
              <w:t>Duración: </w:t>
            </w:r>
            <w:r>
              <w:rPr>
                <w:shd w:val="clear" w:color="auto" w:fill="FFFFFF"/>
              </w:rPr>
              <w:t>0:52 (cincuenta y dos segundos)</w:t>
            </w:r>
          </w:p>
        </w:tc>
      </w:tr>
      <w:tr w:rsidR="0009140C" w14:paraId="4994B34D" w14:textId="77777777" w:rsidTr="002508C7">
        <w:trPr>
          <w:jc w:val="center"/>
        </w:trPr>
        <w:tc>
          <w:tcPr>
            <w:tcW w:w="1256" w:type="dxa"/>
            <w:vMerge/>
          </w:tcPr>
          <w:p w14:paraId="16B31391" w14:textId="77777777" w:rsidR="0009140C" w:rsidRDefault="0009140C" w:rsidP="004A0351"/>
        </w:tc>
        <w:tc>
          <w:tcPr>
            <w:tcW w:w="5548" w:type="dxa"/>
          </w:tcPr>
          <w:p w14:paraId="6F0262C9" w14:textId="77777777" w:rsidR="0009140C" w:rsidRDefault="0009140C" w:rsidP="004A0351">
            <w:r>
              <w:rPr>
                <w:noProof/>
                <w:lang w:val="es-419" w:eastAsia="es-419"/>
              </w:rPr>
              <w:drawing>
                <wp:inline distT="0" distB="0" distL="0" distR="0" wp14:anchorId="4837A1B2" wp14:editId="1942FF16">
                  <wp:extent cx="4016375" cy="65405"/>
                  <wp:effectExtent l="0" t="0" r="3175" b="0"/>
                  <wp:docPr id="1765" name="Imagen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60281231" w14:textId="77777777" w:rsidR="00A917D9" w:rsidRPr="00A917D9" w:rsidRDefault="00A917D9" w:rsidP="002508C7">
      <w:pPr>
        <w:pStyle w:val="pie"/>
      </w:pPr>
    </w:p>
    <w:p w14:paraId="7D58E71C" w14:textId="2CDBBC46" w:rsidR="00090E13" w:rsidRPr="00897CA7" w:rsidRDefault="00090E13" w:rsidP="00090E13">
      <w:pPr>
        <w:tabs>
          <w:tab w:val="left" w:pos="567"/>
        </w:tabs>
        <w:rPr>
          <w:rFonts w:cs="Times New Roman"/>
          <w:szCs w:val="24"/>
          <w:lang w:val="es-419"/>
        </w:rPr>
      </w:pPr>
      <w:r>
        <w:rPr>
          <w:rFonts w:cs="Times New Roman"/>
          <w:szCs w:val="24"/>
        </w:rPr>
        <w:t>Las empresas distribuidoras de equipos proporcionan manuales o instructivos de uso. En este caso te presentamos l</w:t>
      </w:r>
      <w:r w:rsidRPr="00660885">
        <w:rPr>
          <w:rFonts w:cs="Times New Roman"/>
          <w:szCs w:val="24"/>
        </w:rPr>
        <w:t>as especificaciones para un purificador de agua Smart-DUV, que puede proporcionar ag</w:t>
      </w:r>
      <w:r w:rsidRPr="002508C7">
        <w:rPr>
          <w:rFonts w:cs="Times New Roman"/>
          <w:szCs w:val="24"/>
        </w:rPr>
        <w:t xml:space="preserve">ua </w:t>
      </w:r>
      <w:hyperlink r:id="rId32" w:tgtFrame="_blank" w:history="1">
        <w:r w:rsidR="002508C7" w:rsidRPr="002508C7">
          <w:rPr>
            <w:rStyle w:val="Hipervnculo"/>
            <w:rFonts w:cs="Arial"/>
            <w:color w:val="1854E0"/>
            <w:sz w:val="21"/>
            <w:szCs w:val="21"/>
            <w:shd w:val="clear" w:color="auto" w:fill="FFFFFF"/>
          </w:rPr>
          <w:t>des-ionizada</w:t>
        </w:r>
      </w:hyperlink>
      <w:r w:rsidR="002508C7">
        <w:rPr>
          <w:lang w:val="es-419"/>
        </w:rPr>
        <w:t xml:space="preserve"> </w:t>
      </w:r>
      <w:r w:rsidR="002508C7" w:rsidRPr="002508C7">
        <w:rPr>
          <w:rFonts w:cs="Arial"/>
          <w:sz w:val="21"/>
          <w:szCs w:val="21"/>
          <w:shd w:val="clear" w:color="auto" w:fill="FFFFFF"/>
        </w:rPr>
        <w:t>y</w:t>
      </w:r>
      <w:r w:rsidR="002508C7">
        <w:rPr>
          <w:rFonts w:cs="Arial"/>
          <w:sz w:val="21"/>
          <w:szCs w:val="21"/>
          <w:shd w:val="clear" w:color="auto" w:fill="FFFFFF"/>
          <w:lang w:val="es-419"/>
        </w:rPr>
        <w:t xml:space="preserve"> </w:t>
      </w:r>
      <w:hyperlink r:id="rId33" w:tgtFrame="_balnk" w:history="1">
        <w:r w:rsidR="002508C7" w:rsidRPr="002508C7">
          <w:rPr>
            <w:rStyle w:val="Hipervnculo"/>
            <w:rFonts w:cs="Arial"/>
            <w:color w:val="1854E0"/>
            <w:sz w:val="21"/>
            <w:szCs w:val="21"/>
            <w:shd w:val="clear" w:color="auto" w:fill="FFFFFF"/>
          </w:rPr>
          <w:t>ultra pura</w:t>
        </w:r>
      </w:hyperlink>
      <w:r w:rsidR="002508C7" w:rsidRPr="002508C7">
        <w:rPr>
          <w:rFonts w:cs="Arial"/>
          <w:color w:val="858585"/>
          <w:sz w:val="21"/>
          <w:szCs w:val="21"/>
          <w:shd w:val="clear" w:color="auto" w:fill="FFFFFF"/>
        </w:rPr>
        <w:t>.</w:t>
      </w:r>
      <w:r w:rsidR="002508C7">
        <w:rPr>
          <w:rFonts w:cs="Arial"/>
          <w:color w:val="858585"/>
          <w:sz w:val="21"/>
          <w:szCs w:val="21"/>
          <w:shd w:val="clear" w:color="auto" w:fill="FFFFFF"/>
          <w:lang w:val="es-419"/>
        </w:rPr>
        <w:t xml:space="preserve"> </w:t>
      </w:r>
      <w:r w:rsidRPr="002508C7">
        <w:rPr>
          <w:rFonts w:cs="Times New Roman"/>
          <w:szCs w:val="24"/>
        </w:rPr>
        <w:t>Es</w:t>
      </w:r>
      <w:r w:rsidRPr="00660885">
        <w:rPr>
          <w:rFonts w:cs="Times New Roman"/>
          <w:szCs w:val="24"/>
        </w:rPr>
        <w:t xml:space="preserve">te equipo es muy fácil de </w:t>
      </w:r>
      <w:r w:rsidRPr="00660885">
        <w:rPr>
          <w:rFonts w:cs="Times New Roman"/>
          <w:szCs w:val="24"/>
        </w:rPr>
        <w:lastRenderedPageBreak/>
        <w:t>manejar</w:t>
      </w:r>
      <w:r>
        <w:rPr>
          <w:rFonts w:cs="Times New Roman"/>
          <w:szCs w:val="24"/>
        </w:rPr>
        <w:t>,</w:t>
      </w:r>
      <w:r w:rsidRPr="00660885">
        <w:rPr>
          <w:rFonts w:cs="Times New Roman"/>
          <w:szCs w:val="24"/>
        </w:rPr>
        <w:t xml:space="preserve"> ya que está completamente automatizado y d</w:t>
      </w:r>
      <w:r>
        <w:rPr>
          <w:rFonts w:cs="Times New Roman"/>
          <w:szCs w:val="24"/>
        </w:rPr>
        <w:t>espués de su instalación es</w:t>
      </w:r>
      <w:r w:rsidRPr="00660885">
        <w:rPr>
          <w:rFonts w:cs="Times New Roman"/>
          <w:szCs w:val="24"/>
        </w:rPr>
        <w:t xml:space="preserve"> fácil iniciar el proceso de purificación.</w:t>
      </w:r>
    </w:p>
    <w:p w14:paraId="56A72218" w14:textId="77777777" w:rsidR="00090E13" w:rsidRPr="009E1479" w:rsidRDefault="00090E13" w:rsidP="00C2685B">
      <w:pPr>
        <w:pStyle w:val="Prrafodelista"/>
        <w:numPr>
          <w:ilvl w:val="0"/>
          <w:numId w:val="5"/>
        </w:numPr>
        <w:tabs>
          <w:tab w:val="left" w:pos="567"/>
        </w:tabs>
        <w:spacing w:after="160"/>
        <w:contextualSpacing/>
        <w:rPr>
          <w:rFonts w:cs="Times New Roman"/>
          <w:szCs w:val="24"/>
        </w:rPr>
      </w:pPr>
      <w:r w:rsidRPr="009E1479">
        <w:rPr>
          <w:rFonts w:cs="Times New Roman"/>
          <w:szCs w:val="24"/>
        </w:rPr>
        <w:t>Asegurase que la manguera del equipo esté conectada a una válvula de salida de agua del laboratorio.</w:t>
      </w:r>
    </w:p>
    <w:p w14:paraId="64D3D58C" w14:textId="77777777" w:rsidR="00090E13" w:rsidRPr="009E1479" w:rsidRDefault="00090E13" w:rsidP="00C2685B">
      <w:pPr>
        <w:pStyle w:val="Prrafodelista"/>
        <w:numPr>
          <w:ilvl w:val="0"/>
          <w:numId w:val="5"/>
        </w:numPr>
        <w:tabs>
          <w:tab w:val="left" w:pos="567"/>
        </w:tabs>
        <w:spacing w:after="160"/>
        <w:contextualSpacing/>
        <w:rPr>
          <w:rFonts w:cs="Times New Roman"/>
          <w:szCs w:val="24"/>
        </w:rPr>
      </w:pPr>
      <w:r w:rsidRPr="009E1479">
        <w:rPr>
          <w:rFonts w:cs="Times New Roman"/>
          <w:szCs w:val="24"/>
        </w:rPr>
        <w:t>Asegurarse que las terminales de salida del agua pura y agua des-ionizada tengan las mangueras de conexión.</w:t>
      </w:r>
    </w:p>
    <w:p w14:paraId="2DB44C1A" w14:textId="574A9F4B" w:rsidR="00090E13" w:rsidRPr="009E1479" w:rsidRDefault="00090E13" w:rsidP="00C2685B">
      <w:pPr>
        <w:pStyle w:val="Prrafodelista"/>
        <w:numPr>
          <w:ilvl w:val="0"/>
          <w:numId w:val="5"/>
        </w:numPr>
        <w:tabs>
          <w:tab w:val="left" w:pos="567"/>
        </w:tabs>
        <w:spacing w:after="160"/>
        <w:contextualSpacing/>
        <w:rPr>
          <w:rFonts w:cs="Times New Roman"/>
          <w:szCs w:val="24"/>
        </w:rPr>
      </w:pPr>
      <w:r w:rsidRPr="009E1479">
        <w:rPr>
          <w:rFonts w:cs="Times New Roman"/>
          <w:szCs w:val="24"/>
        </w:rPr>
        <w:t>Para iniciar el proceso de purificación, primero presione el botón de encendido “</w:t>
      </w:r>
      <w:r w:rsidRPr="009E1479">
        <w:rPr>
          <w:rFonts w:cs="Times New Roman"/>
          <w:b/>
          <w:szCs w:val="24"/>
        </w:rPr>
        <w:t>ON</w:t>
      </w:r>
      <w:r w:rsidRPr="009E1479">
        <w:rPr>
          <w:rFonts w:cs="Times New Roman"/>
          <w:szCs w:val="24"/>
        </w:rPr>
        <w:t>”</w:t>
      </w:r>
      <w:r w:rsidR="002508C7">
        <w:rPr>
          <w:rFonts w:cs="Times New Roman"/>
          <w:szCs w:val="24"/>
          <w:lang w:val="es-419"/>
        </w:rPr>
        <w:t>.</w:t>
      </w:r>
    </w:p>
    <w:p w14:paraId="78D85F07" w14:textId="77777777" w:rsidR="00090E13" w:rsidRPr="009E1479" w:rsidRDefault="00090E13" w:rsidP="00C2685B">
      <w:pPr>
        <w:pStyle w:val="Prrafodelista"/>
        <w:numPr>
          <w:ilvl w:val="0"/>
          <w:numId w:val="5"/>
        </w:numPr>
        <w:tabs>
          <w:tab w:val="left" w:pos="567"/>
        </w:tabs>
        <w:spacing w:after="160"/>
        <w:contextualSpacing/>
        <w:rPr>
          <w:rFonts w:cs="Times New Roman"/>
          <w:szCs w:val="24"/>
        </w:rPr>
      </w:pPr>
      <w:r w:rsidRPr="009E1479">
        <w:rPr>
          <w:rFonts w:cs="Times New Roman"/>
          <w:szCs w:val="24"/>
        </w:rPr>
        <w:t xml:space="preserve">Presione el botón </w:t>
      </w:r>
      <w:r w:rsidRPr="009E1479">
        <w:rPr>
          <w:rFonts w:cs="Times New Roman"/>
          <w:b/>
          <w:szCs w:val="24"/>
        </w:rPr>
        <w:t>ID</w:t>
      </w:r>
      <w:r w:rsidRPr="009E1479">
        <w:rPr>
          <w:rFonts w:cs="Times New Roman"/>
          <w:szCs w:val="24"/>
        </w:rPr>
        <w:t xml:space="preserve"> o </w:t>
      </w:r>
      <w:r w:rsidRPr="009E1479">
        <w:rPr>
          <w:rFonts w:cs="Times New Roman"/>
          <w:b/>
          <w:szCs w:val="24"/>
        </w:rPr>
        <w:t>UP</w:t>
      </w:r>
      <w:r w:rsidRPr="009E1479">
        <w:rPr>
          <w:rFonts w:cs="Times New Roman"/>
          <w:szCs w:val="24"/>
        </w:rPr>
        <w:t>, El primero corresponde a agua des-ionizada y el segundo a agua ultra pura. Este paso depende de las necesidades que tenga.</w:t>
      </w:r>
    </w:p>
    <w:p w14:paraId="1FC28ABA" w14:textId="77777777" w:rsidR="00090E13" w:rsidRPr="009E1479" w:rsidRDefault="00090E13" w:rsidP="00C2685B">
      <w:pPr>
        <w:pStyle w:val="Prrafodelista"/>
        <w:numPr>
          <w:ilvl w:val="0"/>
          <w:numId w:val="5"/>
        </w:numPr>
        <w:tabs>
          <w:tab w:val="left" w:pos="567"/>
        </w:tabs>
        <w:spacing w:after="160"/>
        <w:contextualSpacing/>
        <w:rPr>
          <w:rFonts w:cs="Times New Roman"/>
          <w:szCs w:val="24"/>
        </w:rPr>
      </w:pPr>
      <w:r w:rsidRPr="009E1479">
        <w:rPr>
          <w:rFonts w:cs="Times New Roman"/>
          <w:szCs w:val="24"/>
        </w:rPr>
        <w:t>Al finalizar el proceso presionar el botón “</w:t>
      </w:r>
      <w:r w:rsidRPr="009E1479">
        <w:rPr>
          <w:rFonts w:cs="Times New Roman"/>
          <w:b/>
          <w:szCs w:val="24"/>
        </w:rPr>
        <w:t>OFF</w:t>
      </w:r>
      <w:r w:rsidRPr="009E1479">
        <w:rPr>
          <w:rFonts w:cs="Times New Roman"/>
          <w:szCs w:val="24"/>
        </w:rPr>
        <w:t>” para apagar el equipo.</w:t>
      </w:r>
    </w:p>
    <w:p w14:paraId="07CAB62B" w14:textId="77777777" w:rsidR="00090E13" w:rsidRPr="00660885" w:rsidRDefault="00090E13" w:rsidP="002508C7">
      <w:pPr>
        <w:pStyle w:val="Ttulo3"/>
      </w:pPr>
      <w:bookmarkStart w:id="11" w:name="_Toc502660808"/>
      <w:bookmarkStart w:id="12" w:name="_Toc519060855"/>
      <w:r w:rsidRPr="00660885">
        <w:t>Notas de advertencia</w:t>
      </w:r>
      <w:bookmarkEnd w:id="11"/>
      <w:bookmarkEnd w:id="12"/>
    </w:p>
    <w:p w14:paraId="06BB44C0" w14:textId="77777777" w:rsidR="00090E13" w:rsidRPr="009E1479" w:rsidRDefault="00090E13" w:rsidP="00C2685B">
      <w:pPr>
        <w:pStyle w:val="Prrafodelista"/>
        <w:numPr>
          <w:ilvl w:val="0"/>
          <w:numId w:val="6"/>
        </w:numPr>
        <w:tabs>
          <w:tab w:val="left" w:pos="567"/>
        </w:tabs>
        <w:spacing w:after="160"/>
        <w:contextualSpacing/>
        <w:rPr>
          <w:rFonts w:cs="Times New Roman"/>
          <w:szCs w:val="24"/>
        </w:rPr>
      </w:pPr>
      <w:r w:rsidRPr="009E1479">
        <w:rPr>
          <w:rFonts w:cs="Times New Roman"/>
          <w:szCs w:val="24"/>
        </w:rPr>
        <w:t>Cuando no se usa el agua ultra pura o des-inozada el equipo entra en reposo, hasta que se use el agua ya procesada.</w:t>
      </w:r>
    </w:p>
    <w:p w14:paraId="594924E8" w14:textId="77777777" w:rsidR="00090E13" w:rsidRPr="009E1479" w:rsidRDefault="00090E13" w:rsidP="00C2685B">
      <w:pPr>
        <w:pStyle w:val="Prrafodelista"/>
        <w:numPr>
          <w:ilvl w:val="0"/>
          <w:numId w:val="6"/>
        </w:numPr>
        <w:tabs>
          <w:tab w:val="left" w:pos="567"/>
        </w:tabs>
        <w:spacing w:after="160"/>
        <w:contextualSpacing/>
        <w:rPr>
          <w:rFonts w:cs="Times New Roman"/>
          <w:szCs w:val="24"/>
        </w:rPr>
      </w:pPr>
      <w:r w:rsidRPr="009E1479">
        <w:rPr>
          <w:rFonts w:cs="Times New Roman"/>
          <w:szCs w:val="24"/>
        </w:rPr>
        <w:t>Si el quipo permanece mucho tiempo sin usar, es recomendable desconectar todas las mangueras.</w:t>
      </w:r>
    </w:p>
    <w:p w14:paraId="6619CA18" w14:textId="77777777" w:rsidR="00090E13" w:rsidRPr="009E1479" w:rsidRDefault="00090E13" w:rsidP="00C2685B">
      <w:pPr>
        <w:pStyle w:val="Prrafodelista"/>
        <w:numPr>
          <w:ilvl w:val="0"/>
          <w:numId w:val="6"/>
        </w:numPr>
        <w:tabs>
          <w:tab w:val="left" w:pos="567"/>
        </w:tabs>
        <w:spacing w:after="160"/>
        <w:contextualSpacing/>
        <w:rPr>
          <w:rFonts w:cs="Times New Roman"/>
          <w:szCs w:val="24"/>
        </w:rPr>
      </w:pPr>
      <w:r w:rsidRPr="009E1479">
        <w:rPr>
          <w:rFonts w:cs="Times New Roman"/>
          <w:szCs w:val="24"/>
        </w:rPr>
        <w:t>Cuando los filtros de aire de las terminales estén taponados, es recomendable no usar el equipo hasta que estos no se reparen o cambien.</w:t>
      </w:r>
    </w:p>
    <w:p w14:paraId="066AF78E" w14:textId="77777777" w:rsidR="00090E13" w:rsidRPr="009E1479" w:rsidRDefault="00090E13" w:rsidP="00C2685B">
      <w:pPr>
        <w:pStyle w:val="Prrafodelista"/>
        <w:numPr>
          <w:ilvl w:val="0"/>
          <w:numId w:val="6"/>
        </w:numPr>
        <w:tabs>
          <w:tab w:val="left" w:pos="567"/>
        </w:tabs>
        <w:spacing w:after="160"/>
        <w:contextualSpacing/>
        <w:rPr>
          <w:rFonts w:cs="Times New Roman"/>
          <w:szCs w:val="24"/>
        </w:rPr>
      </w:pPr>
      <w:r w:rsidRPr="009E1479">
        <w:rPr>
          <w:rFonts w:cs="Times New Roman"/>
          <w:szCs w:val="24"/>
        </w:rPr>
        <w:t>El agua pura que se almacené, debe estar en un lugar fresco y sellada, para evitar crecimiento de microorganismos. Se recomendable no almacenar el agua por mucho tiempo.</w:t>
      </w:r>
    </w:p>
    <w:p w14:paraId="50A7A73A" w14:textId="77777777" w:rsidR="00090E13" w:rsidRPr="007746C3" w:rsidRDefault="00090E13" w:rsidP="002508C7">
      <w:pPr>
        <w:pStyle w:val="Ttulo3"/>
        <w:rPr>
          <w:rFonts w:cs="Times New Roman"/>
        </w:rPr>
      </w:pPr>
      <w:bookmarkStart w:id="13" w:name="_Toc502660809"/>
      <w:bookmarkStart w:id="14" w:name="_Toc519060856"/>
      <w:r w:rsidRPr="007746C3">
        <w:t>Ubicación</w:t>
      </w:r>
      <w:r>
        <w:t xml:space="preserve"> en el laboratorio</w:t>
      </w:r>
      <w:bookmarkEnd w:id="13"/>
      <w:bookmarkEnd w:id="14"/>
    </w:p>
    <w:p w14:paraId="4AC72F17" w14:textId="77777777" w:rsidR="00090E13" w:rsidRDefault="00090E13" w:rsidP="00090E13">
      <w:pPr>
        <w:tabs>
          <w:tab w:val="left" w:pos="567"/>
        </w:tabs>
        <w:rPr>
          <w:rFonts w:cs="Times New Roman"/>
          <w:szCs w:val="24"/>
        </w:rPr>
      </w:pPr>
      <w:r>
        <w:rPr>
          <w:rFonts w:cs="Times New Roman"/>
          <w:szCs w:val="24"/>
        </w:rPr>
        <w:t xml:space="preserve">Se recomienda que estos equipos se encuentren en las áreas de </w:t>
      </w:r>
      <w:r w:rsidRPr="00E75332">
        <w:rPr>
          <w:rFonts w:cs="Times New Roman"/>
          <w:b/>
          <w:szCs w:val="24"/>
        </w:rPr>
        <w:t>preparación y esterilización</w:t>
      </w:r>
      <w:r>
        <w:rPr>
          <w:rFonts w:cs="Times New Roman"/>
          <w:szCs w:val="24"/>
        </w:rPr>
        <w:t>, ya que es en esta, donde se preparan las soluciones que requieren de agua destilada o purificada. En algunos casos estos equipos se asocian a las áreas de análisis instrumental en los que se requiere agua de altísima calidad y generalmente se analiza la composición de los extractos que se están estudiando.</w:t>
      </w:r>
    </w:p>
    <w:p w14:paraId="31DA41C4" w14:textId="77777777" w:rsidR="00090E13" w:rsidRDefault="00090E13" w:rsidP="00090E13">
      <w:pPr>
        <w:tabs>
          <w:tab w:val="left" w:pos="567"/>
        </w:tabs>
        <w:rPr>
          <w:rFonts w:cs="Times New Roman"/>
          <w:szCs w:val="24"/>
        </w:rPr>
      </w:pPr>
      <w:r>
        <w:rPr>
          <w:rFonts w:cs="Times New Roman"/>
          <w:szCs w:val="24"/>
        </w:rPr>
        <w:t>El agua obtenida de estos equipos puede ser almacenada por períodos cortos en recipientes y puede ser transportada y dispuesta para su uso en las demás áreas lo que facilita su uso para actividades como la de cultivo y lavado.</w:t>
      </w:r>
    </w:p>
    <w:p w14:paraId="021B8259" w14:textId="19D9ED85" w:rsidR="00090E13" w:rsidRDefault="00AD5178" w:rsidP="002508C7">
      <w:pPr>
        <w:jc w:val="center"/>
      </w:pPr>
      <w:r>
        <w:rPr>
          <w:noProof/>
          <w:lang w:val="es-419" w:eastAsia="es-419"/>
        </w:rPr>
        <mc:AlternateContent>
          <mc:Choice Requires="wps">
            <w:drawing>
              <wp:anchor distT="0" distB="0" distL="114300" distR="114300" simplePos="0" relativeHeight="251744256" behindDoc="0" locked="0" layoutInCell="1" allowOverlap="1" wp14:anchorId="5879D6D0" wp14:editId="43C86BAA">
                <wp:simplePos x="0" y="0"/>
                <wp:positionH relativeFrom="column">
                  <wp:posOffset>1688973</wp:posOffset>
                </wp:positionH>
                <wp:positionV relativeFrom="paragraph">
                  <wp:posOffset>640004</wp:posOffset>
                </wp:positionV>
                <wp:extent cx="950976" cy="3730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95097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AA566" w14:textId="0EF91B9C" w:rsidR="009D1198" w:rsidRPr="00AD5178" w:rsidRDefault="009D1198">
                            <w:pPr>
                              <w:rPr>
                                <w:b/>
                                <w:color w:val="FFFFFF" w:themeColor="background1"/>
                                <w:sz w:val="16"/>
                              </w:rPr>
                            </w:pPr>
                            <w:r w:rsidRPr="00AD5178">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79D6D0" id="_x0000_t202" coordsize="21600,21600" o:spt="202" path="m,l,21600r21600,l21600,xe">
                <v:stroke joinstyle="miter"/>
                <v:path gradientshapeok="t" o:connecttype="rect"/>
              </v:shapetype>
              <v:shape id="Cuadro de texto 10" o:spid="_x0000_s1029" type="#_x0000_t202" style="position:absolute;left:0;text-align:left;margin-left:133pt;margin-top:50.4pt;width:74.9pt;height:29.4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" filled="f" stroked="f" strokeweight=".5pt">
                <v:textbox>
                  <w:txbxContent>
                    <w:p w14:paraId="754AA566" w14:textId="0EF91B9C" w:rsidR="009D1198" w:rsidRPr="00AD5178" w:rsidRDefault="009D1198">
                      <w:pPr>
                        <w:rPr>
                          <w:b/>
                          <w:color w:val="FFFFFF" w:themeColor="background1"/>
                          <w:sz w:val="16"/>
                        </w:rPr>
                      </w:pPr>
                      <w:r w:rsidRPr="00AD5178">
                        <w:rPr>
                          <w:b/>
                          <w:color w:val="FFFFFF" w:themeColor="background1"/>
                          <w:sz w:val="16"/>
                        </w:rPr>
                        <w:t>Preparación y esterilización</w:t>
                      </w:r>
                    </w:p>
                  </w:txbxContent>
                </v:textbox>
              </v:shape>
            </w:pict>
          </mc:Fallback>
        </mc:AlternateContent>
      </w:r>
      <w:r>
        <w:rPr>
          <w:noProof/>
          <w:lang w:val="es-419" w:eastAsia="es-419"/>
        </w:rPr>
        <w:drawing>
          <wp:inline distT="0" distB="0" distL="0" distR="0" wp14:anchorId="1B660D3B" wp14:editId="164607BB">
            <wp:extent cx="2556000" cy="19880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5.png"/>
                    <pic:cNvPicPr/>
                  </pic:nvPicPr>
                  <pic:blipFill>
                    <a:blip r:embed="rId34">
                      <a:extLst>
                        <a:ext uri="{28A0092B-C50C-407E-A947-70E740481C1C}">
                          <a14:useLocalDpi xmlns:a14="http://schemas.microsoft.com/office/drawing/2010/main" val="0"/>
                        </a:ext>
                      </a:extLst>
                    </a:blip>
                    <a:stretch>
                      <a:fillRect/>
                    </a:stretch>
                  </pic:blipFill>
                  <pic:spPr>
                    <a:xfrm>
                      <a:off x="0" y="0"/>
                      <a:ext cx="2556000" cy="1988001"/>
                    </a:xfrm>
                    <a:prstGeom prst="rect">
                      <a:avLst/>
                    </a:prstGeom>
                  </pic:spPr>
                </pic:pic>
              </a:graphicData>
            </a:graphic>
          </wp:inline>
        </w:drawing>
      </w:r>
    </w:p>
    <w:p w14:paraId="4B02428D" w14:textId="77777777" w:rsidR="002508C7" w:rsidRPr="002508C7" w:rsidRDefault="002508C7" w:rsidP="002508C7">
      <w:pPr>
        <w:pStyle w:val="pie"/>
        <w:rPr>
          <w:lang w:val="es-419" w:eastAsia="es-419"/>
        </w:rPr>
      </w:pPr>
      <w:r w:rsidRPr="002508C7">
        <w:rPr>
          <w:b/>
          <w:bCs/>
          <w:lang w:val="es-419" w:eastAsia="es-419"/>
        </w:rPr>
        <w:t>Imagen 5 </w:t>
      </w:r>
      <w:r w:rsidRPr="002508C7">
        <w:rPr>
          <w:lang w:val="es-419" w:eastAsia="es-419"/>
        </w:rPr>
        <w:t>Área(s) de ubicación de destilador y purificador de agua, (2017)</w:t>
      </w:r>
    </w:p>
    <w:p w14:paraId="0CD81F99" w14:textId="77777777" w:rsidR="00090E13" w:rsidRPr="00DB6FB5" w:rsidRDefault="00090E13" w:rsidP="002508C7">
      <w:pPr>
        <w:pStyle w:val="Ttulo2"/>
      </w:pPr>
      <w:bookmarkStart w:id="15" w:name="_Toc502660810"/>
      <w:bookmarkStart w:id="16" w:name="_Toc519060857"/>
      <w:r w:rsidRPr="00DB6FB5">
        <w:lastRenderedPageBreak/>
        <w:t>Balanzas</w:t>
      </w:r>
      <w:bookmarkEnd w:id="15"/>
      <w:bookmarkEnd w:id="16"/>
    </w:p>
    <w:p w14:paraId="5A40EC86" w14:textId="77777777" w:rsidR="00090E13" w:rsidRDefault="00090E13" w:rsidP="002508C7">
      <w:pPr>
        <w:pStyle w:val="Ttulo3"/>
      </w:pPr>
      <w:bookmarkStart w:id="17" w:name="_Toc502660811"/>
      <w:bookmarkStart w:id="18" w:name="_Toc519060858"/>
      <w:r>
        <w:t>Descripción del equipo</w:t>
      </w:r>
      <w:bookmarkEnd w:id="17"/>
      <w:bookmarkEnd w:id="18"/>
    </w:p>
    <w:p w14:paraId="07BEB683" w14:textId="77777777" w:rsidR="00090E13" w:rsidRDefault="00090E13" w:rsidP="00090E13">
      <w:pPr>
        <w:tabs>
          <w:tab w:val="left" w:pos="567"/>
        </w:tabs>
        <w:rPr>
          <w:rFonts w:cs="Times New Roman"/>
          <w:szCs w:val="24"/>
        </w:rPr>
      </w:pPr>
      <w:r>
        <w:rPr>
          <w:rFonts w:cs="Times New Roman"/>
          <w:szCs w:val="24"/>
        </w:rPr>
        <w:t>Este instrumento es usado</w:t>
      </w:r>
      <w:r w:rsidRPr="00660885">
        <w:rPr>
          <w:rFonts w:cs="Times New Roman"/>
          <w:szCs w:val="24"/>
        </w:rPr>
        <w:t xml:space="preserve"> para medir la masa de los objetos. Existen varios tipos de balanzas: las analíticas y las comerciales, las primeras poseen mayor precisión que las balanzas comerciales, por esta razón son las más recomendadas para medir en el laboratorio.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5"/>
        <w:gridCol w:w="3135"/>
      </w:tblGrid>
      <w:tr w:rsidR="002508C7" w14:paraId="452E1078" w14:textId="77777777" w:rsidTr="00381E0C">
        <w:tc>
          <w:tcPr>
            <w:tcW w:w="3134" w:type="dxa"/>
          </w:tcPr>
          <w:p w14:paraId="14F6D503" w14:textId="78A6BFE6" w:rsidR="002508C7" w:rsidRDefault="00381E0C" w:rsidP="00090E13">
            <w:pPr>
              <w:tabs>
                <w:tab w:val="left" w:pos="567"/>
              </w:tabs>
              <w:rPr>
                <w:rFonts w:cs="Times New Roman"/>
                <w:szCs w:val="24"/>
              </w:rPr>
            </w:pPr>
            <w:r>
              <w:rPr>
                <w:rFonts w:cs="Times New Roman"/>
                <w:noProof/>
                <w:szCs w:val="24"/>
                <w:lang w:val="es-419" w:eastAsia="es-419"/>
              </w:rPr>
              <w:drawing>
                <wp:inline distT="0" distB="0" distL="0" distR="0" wp14:anchorId="301CC4BB" wp14:editId="45E0CD36">
                  <wp:extent cx="1905000" cy="1257300"/>
                  <wp:effectExtent l="0" t="0" r="0" b="0"/>
                  <wp:docPr id="1768" name="Imagen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2.2_Balanza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tc>
        <w:tc>
          <w:tcPr>
            <w:tcW w:w="3135" w:type="dxa"/>
          </w:tcPr>
          <w:p w14:paraId="5C569DAB" w14:textId="53BBEECC" w:rsidR="002508C7" w:rsidRDefault="00381E0C" w:rsidP="00090E13">
            <w:pPr>
              <w:tabs>
                <w:tab w:val="left" w:pos="567"/>
              </w:tabs>
              <w:rPr>
                <w:rFonts w:cs="Times New Roman"/>
                <w:szCs w:val="24"/>
              </w:rPr>
            </w:pPr>
            <w:r>
              <w:rPr>
                <w:rFonts w:cs="Times New Roman"/>
                <w:noProof/>
                <w:szCs w:val="24"/>
                <w:lang w:val="es-419" w:eastAsia="es-419"/>
              </w:rPr>
              <w:drawing>
                <wp:inline distT="0" distB="0" distL="0" distR="0" wp14:anchorId="6BC4F37B" wp14:editId="6DE42614">
                  <wp:extent cx="1905000" cy="1257300"/>
                  <wp:effectExtent l="0" t="0" r="0" b="0"/>
                  <wp:docPr id="1769" name="Imagen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2.2_Balanza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tc>
        <w:tc>
          <w:tcPr>
            <w:tcW w:w="3135" w:type="dxa"/>
          </w:tcPr>
          <w:p w14:paraId="01EB9133" w14:textId="61E14760" w:rsidR="002508C7" w:rsidRDefault="00381E0C" w:rsidP="00090E13">
            <w:pPr>
              <w:tabs>
                <w:tab w:val="left" w:pos="567"/>
              </w:tabs>
              <w:rPr>
                <w:rFonts w:cs="Times New Roman"/>
                <w:szCs w:val="24"/>
              </w:rPr>
            </w:pPr>
            <w:r>
              <w:rPr>
                <w:rFonts w:cs="Times New Roman"/>
                <w:noProof/>
                <w:szCs w:val="24"/>
                <w:lang w:val="es-419" w:eastAsia="es-419"/>
              </w:rPr>
              <w:drawing>
                <wp:inline distT="0" distB="0" distL="0" distR="0" wp14:anchorId="1A7C08D7" wp14:editId="7D91EAEA">
                  <wp:extent cx="1905000" cy="1257300"/>
                  <wp:effectExtent l="0" t="0" r="0" b="0"/>
                  <wp:docPr id="1770" name="Imagen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2.2_Balanza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tc>
      </w:tr>
      <w:tr w:rsidR="00381E0C" w14:paraId="6EED7FF6" w14:textId="77777777" w:rsidTr="004A0351">
        <w:tc>
          <w:tcPr>
            <w:tcW w:w="9404" w:type="dxa"/>
            <w:gridSpan w:val="3"/>
          </w:tcPr>
          <w:p w14:paraId="084234BA" w14:textId="51F7C023" w:rsidR="00381E0C" w:rsidRDefault="00381E0C" w:rsidP="00381E0C">
            <w:pPr>
              <w:pStyle w:val="pie"/>
              <w:rPr>
                <w:rFonts w:cs="Times New Roman"/>
                <w:noProof/>
                <w:szCs w:val="24"/>
                <w:lang w:val="es-419" w:eastAsia="es-419"/>
              </w:rPr>
            </w:pPr>
            <w:r w:rsidRPr="00381E0C">
              <w:rPr>
                <w:b/>
                <w:bCs/>
                <w:lang w:val="es-419" w:eastAsia="es-419"/>
              </w:rPr>
              <w:t>Foto 2. </w:t>
            </w:r>
            <w:r w:rsidRPr="00381E0C">
              <w:rPr>
                <w:lang w:val="es-419" w:eastAsia="es-419"/>
              </w:rPr>
              <w:t>Balanzas analíticas, (2017)</w:t>
            </w:r>
          </w:p>
        </w:tc>
      </w:tr>
    </w:tbl>
    <w:p w14:paraId="4DEA26D7" w14:textId="77777777" w:rsidR="002508C7" w:rsidRDefault="002508C7" w:rsidP="009B57FF">
      <w:pPr>
        <w:pStyle w:val="pie"/>
      </w:pPr>
    </w:p>
    <w:p w14:paraId="593FA351" w14:textId="3B826CA7" w:rsidR="00090E13" w:rsidRPr="00660885" w:rsidRDefault="00090E13" w:rsidP="00381E0C">
      <w:r>
        <w:t xml:space="preserve">Las balanzas analíticas pueden arrojar valores en diferentes unidades como mg, g y kg, dependiendo </w:t>
      </w:r>
      <w:r w:rsidRPr="00660885">
        <w:t>las</w:t>
      </w:r>
      <w:r>
        <w:t xml:space="preserve"> mediciones que se necesiten y generalmente tienen un rango de medición y un nivel de precisión.</w:t>
      </w:r>
    </w:p>
    <w:p w14:paraId="580ED7F2" w14:textId="77777777" w:rsidR="00090E13" w:rsidRDefault="00090E13" w:rsidP="00381E0C">
      <w:pPr>
        <w:pStyle w:val="Ttulo3"/>
      </w:pPr>
      <w:bookmarkStart w:id="19" w:name="_Toc502660812"/>
      <w:bookmarkStart w:id="20" w:name="_Toc519060859"/>
      <w:r>
        <w:t>Conociendo el proceso</w:t>
      </w:r>
      <w:bookmarkEnd w:id="19"/>
      <w:bookmarkEnd w:id="2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690"/>
      </w:tblGrid>
      <w:tr w:rsidR="0009140C" w14:paraId="00C6333A" w14:textId="77777777" w:rsidTr="00381E0C">
        <w:trPr>
          <w:jc w:val="center"/>
        </w:trPr>
        <w:tc>
          <w:tcPr>
            <w:tcW w:w="1256" w:type="dxa"/>
            <w:vMerge w:val="restart"/>
          </w:tcPr>
          <w:p w14:paraId="3162F00D" w14:textId="77777777" w:rsidR="0009140C" w:rsidRDefault="0009140C" w:rsidP="004A0351">
            <w:r>
              <w:object w:dxaOrig="1740" w:dyaOrig="1485" w14:anchorId="64C69585">
                <v:shape id="_x0000_i1027" type="#_x0000_t75" style="width:58.5pt;height:51pt" o:ole="">
                  <v:imagedata r:id="rId27" o:title=""/>
                </v:shape>
                <o:OLEObject Type="Embed" ProgID="PBrush" ShapeID="_x0000_i1027" DrawAspect="Content" ObjectID="_1592802763" r:id="rId38"/>
              </w:object>
            </w:r>
          </w:p>
        </w:tc>
        <w:tc>
          <w:tcPr>
            <w:tcW w:w="5690" w:type="dxa"/>
          </w:tcPr>
          <w:p w14:paraId="3B9FE94E" w14:textId="77777777" w:rsidR="0009140C" w:rsidRPr="00F91268" w:rsidRDefault="0009140C" w:rsidP="004A0351">
            <w:pPr>
              <w:rPr>
                <w:b/>
                <w:color w:val="DD7533"/>
              </w:rPr>
            </w:pPr>
            <w:r w:rsidRPr="00F91268">
              <w:rPr>
                <w:b/>
                <w:color w:val="DD7533"/>
              </w:rPr>
              <w:t>Video</w:t>
            </w:r>
          </w:p>
        </w:tc>
      </w:tr>
      <w:tr w:rsidR="0009140C" w14:paraId="5F1745E4" w14:textId="77777777" w:rsidTr="00381E0C">
        <w:trPr>
          <w:jc w:val="center"/>
        </w:trPr>
        <w:tc>
          <w:tcPr>
            <w:tcW w:w="1256" w:type="dxa"/>
            <w:vMerge/>
          </w:tcPr>
          <w:p w14:paraId="4EA7DC09" w14:textId="77777777" w:rsidR="0009140C" w:rsidRDefault="0009140C" w:rsidP="004A0351"/>
        </w:tc>
        <w:tc>
          <w:tcPr>
            <w:tcW w:w="5690" w:type="dxa"/>
          </w:tcPr>
          <w:p w14:paraId="18B1264E" w14:textId="77777777" w:rsidR="0009140C" w:rsidRDefault="0009140C" w:rsidP="004A0351">
            <w:r>
              <w:rPr>
                <w:noProof/>
                <w:lang w:val="es-419" w:eastAsia="es-419"/>
              </w:rPr>
              <w:drawing>
                <wp:inline distT="0" distB="0" distL="0" distR="0" wp14:anchorId="50392A0E" wp14:editId="3C0F36A6">
                  <wp:extent cx="4016375" cy="65405"/>
                  <wp:effectExtent l="0" t="0" r="3175"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29B02067" w14:textId="77777777" w:rsidTr="00381E0C">
        <w:trPr>
          <w:jc w:val="center"/>
        </w:trPr>
        <w:tc>
          <w:tcPr>
            <w:tcW w:w="1256" w:type="dxa"/>
            <w:vMerge/>
          </w:tcPr>
          <w:p w14:paraId="1AE12794" w14:textId="77777777" w:rsidR="0009140C" w:rsidRDefault="0009140C" w:rsidP="004A0351"/>
        </w:tc>
        <w:tc>
          <w:tcPr>
            <w:tcW w:w="5690" w:type="dxa"/>
          </w:tcPr>
          <w:p w14:paraId="4AB813E2" w14:textId="2FE08668" w:rsidR="0009140C" w:rsidRDefault="00381E0C" w:rsidP="00381E0C">
            <w:pPr>
              <w:pStyle w:val="box2"/>
              <w:jc w:val="center"/>
            </w:pPr>
            <w:r>
              <w:rPr>
                <w:noProof/>
                <w:lang w:val="es-419" w:eastAsia="es-419"/>
              </w:rPr>
              <w:drawing>
                <wp:inline distT="0" distB="0" distL="0" distR="0" wp14:anchorId="53910F4F" wp14:editId="39999C42">
                  <wp:extent cx="3060000" cy="1793427"/>
                  <wp:effectExtent l="0" t="0" r="7620" b="0"/>
                  <wp:docPr id="1771" name="Imagen 177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video2.png"/>
                          <pic:cNvPicPr/>
                        </pic:nvPicPr>
                        <pic:blipFill>
                          <a:blip r:embed="rId40">
                            <a:extLst>
                              <a:ext uri="{28A0092B-C50C-407E-A947-70E740481C1C}">
                                <a14:useLocalDpi xmlns:a14="http://schemas.microsoft.com/office/drawing/2010/main" val="0"/>
                              </a:ext>
                            </a:extLst>
                          </a:blip>
                          <a:stretch>
                            <a:fillRect/>
                          </a:stretch>
                        </pic:blipFill>
                        <pic:spPr>
                          <a:xfrm>
                            <a:off x="0" y="0"/>
                            <a:ext cx="3060000" cy="1793427"/>
                          </a:xfrm>
                          <a:prstGeom prst="rect">
                            <a:avLst/>
                          </a:prstGeom>
                        </pic:spPr>
                      </pic:pic>
                    </a:graphicData>
                  </a:graphic>
                </wp:inline>
              </w:drawing>
            </w:r>
          </w:p>
          <w:p w14:paraId="12DFAB02" w14:textId="550C71AF" w:rsidR="0009140C" w:rsidRDefault="00381E0C" w:rsidP="00381E0C">
            <w:pPr>
              <w:pStyle w:val="pie"/>
            </w:pPr>
            <w:r>
              <w:rPr>
                <w:rStyle w:val="Textoennegrita"/>
                <w:rFonts w:ascii="Arial" w:hAnsi="Arial" w:cs="Arial"/>
                <w:color w:val="444444"/>
                <w:sz w:val="18"/>
                <w:szCs w:val="18"/>
                <w:shd w:val="clear" w:color="auto" w:fill="FFFFFF"/>
              </w:rPr>
              <w:t>Video 2. </w:t>
            </w:r>
            <w:r>
              <w:rPr>
                <w:shd w:val="clear" w:color="auto" w:fill="FFFFFF"/>
              </w:rPr>
              <w:t>Balanza – guía de uso.</w:t>
            </w:r>
            <w:r>
              <w:br/>
            </w:r>
            <w:r>
              <w:rPr>
                <w:rStyle w:val="Textoennegrita"/>
                <w:rFonts w:ascii="Arial" w:hAnsi="Arial" w:cs="Arial"/>
                <w:color w:val="444444"/>
                <w:sz w:val="18"/>
                <w:szCs w:val="18"/>
                <w:shd w:val="clear" w:color="auto" w:fill="FFFFFF"/>
              </w:rPr>
              <w:t>Duración:</w:t>
            </w:r>
            <w:r>
              <w:rPr>
                <w:rStyle w:val="Textoennegrita"/>
                <w:rFonts w:ascii="Arial" w:hAnsi="Arial" w:cs="Arial"/>
                <w:color w:val="444444"/>
                <w:sz w:val="18"/>
                <w:szCs w:val="18"/>
                <w:shd w:val="clear" w:color="auto" w:fill="FFFFFF"/>
                <w:lang w:val="es-419"/>
              </w:rPr>
              <w:t xml:space="preserve"> </w:t>
            </w:r>
            <w:r w:rsidRPr="00381E0C">
              <w:rPr>
                <w:rStyle w:val="Textoennegrita"/>
                <w:rFonts w:ascii="Arial" w:hAnsi="Arial" w:cs="Arial"/>
                <w:b w:val="0"/>
                <w:color w:val="444444"/>
                <w:sz w:val="18"/>
                <w:szCs w:val="18"/>
                <w:shd w:val="clear" w:color="auto" w:fill="FFFFFF"/>
                <w:lang w:val="es-419"/>
              </w:rPr>
              <w:t>1:08</w:t>
            </w:r>
            <w:r w:rsidRPr="00381E0C">
              <w:rPr>
                <w:rStyle w:val="Textoennegrita"/>
                <w:rFonts w:ascii="Arial" w:hAnsi="Arial" w:cs="Arial"/>
                <w:b w:val="0"/>
                <w:color w:val="444444"/>
                <w:sz w:val="18"/>
                <w:szCs w:val="18"/>
                <w:shd w:val="clear" w:color="auto" w:fill="FFFFFF"/>
              </w:rPr>
              <w:t> </w:t>
            </w:r>
            <w:r w:rsidRPr="00381E0C">
              <w:t>(un minuto y ocho segundos)</w:t>
            </w:r>
          </w:p>
        </w:tc>
      </w:tr>
      <w:tr w:rsidR="0009140C" w14:paraId="1B9F7ADD" w14:textId="77777777" w:rsidTr="00381E0C">
        <w:trPr>
          <w:jc w:val="center"/>
        </w:trPr>
        <w:tc>
          <w:tcPr>
            <w:tcW w:w="1256" w:type="dxa"/>
            <w:vMerge/>
          </w:tcPr>
          <w:p w14:paraId="64D7DD7E" w14:textId="77777777" w:rsidR="0009140C" w:rsidRDefault="0009140C" w:rsidP="004A0351"/>
        </w:tc>
        <w:tc>
          <w:tcPr>
            <w:tcW w:w="5690" w:type="dxa"/>
          </w:tcPr>
          <w:p w14:paraId="48590EF4" w14:textId="77777777" w:rsidR="0009140C" w:rsidRDefault="0009140C" w:rsidP="004A0351">
            <w:r>
              <w:rPr>
                <w:noProof/>
                <w:lang w:val="es-419" w:eastAsia="es-419"/>
              </w:rPr>
              <w:drawing>
                <wp:inline distT="0" distB="0" distL="0" distR="0" wp14:anchorId="2EB056CC" wp14:editId="3DFE9771">
                  <wp:extent cx="4016375" cy="65405"/>
                  <wp:effectExtent l="0" t="0" r="317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5FA1FF28" w14:textId="77777777" w:rsidR="0009140C" w:rsidRPr="0009140C" w:rsidRDefault="0009140C" w:rsidP="00381E0C">
      <w:pPr>
        <w:pStyle w:val="pie"/>
      </w:pPr>
    </w:p>
    <w:p w14:paraId="58143549" w14:textId="77777777" w:rsidR="00090E13" w:rsidRPr="00660885" w:rsidRDefault="00090E13" w:rsidP="00090E13">
      <w:pPr>
        <w:tabs>
          <w:tab w:val="left" w:pos="567"/>
        </w:tabs>
        <w:rPr>
          <w:rFonts w:cs="Times New Roman"/>
          <w:szCs w:val="24"/>
        </w:rPr>
      </w:pPr>
      <w:r>
        <w:rPr>
          <w:rFonts w:cs="Times New Roman"/>
          <w:szCs w:val="24"/>
        </w:rPr>
        <w:t>La manipulación de estas balanzas depende del sistema que maneje, pero en general los procedimientos son similares.</w:t>
      </w:r>
      <w:r w:rsidRPr="00660885">
        <w:rPr>
          <w:rFonts w:cs="Times New Roman"/>
          <w:szCs w:val="24"/>
        </w:rPr>
        <w:t xml:space="preserve"> Los pasos a tener en cuenta para el uso de la balanza son los siguientes:</w:t>
      </w:r>
    </w:p>
    <w:p w14:paraId="1A4D04C4" w14:textId="77777777" w:rsidR="00090E13" w:rsidRPr="007063A2" w:rsidRDefault="00090E13" w:rsidP="00C2685B">
      <w:pPr>
        <w:pStyle w:val="Prrafodelista"/>
        <w:numPr>
          <w:ilvl w:val="0"/>
          <w:numId w:val="7"/>
        </w:numPr>
      </w:pPr>
      <w:r w:rsidRPr="007063A2">
        <w:lastRenderedPageBreak/>
        <w:t>Encender la balanza media hora antes de las mediciones, este tiempo depende del tipo de balanza que se tengas, ya que algunas balanzas nunca deben apagarse luego de ser encendidas por primera vez.</w:t>
      </w:r>
    </w:p>
    <w:p w14:paraId="17BCA57A" w14:textId="77777777" w:rsidR="00090E13" w:rsidRPr="007063A2" w:rsidRDefault="00090E13" w:rsidP="00C2685B">
      <w:pPr>
        <w:pStyle w:val="Prrafodelista"/>
        <w:numPr>
          <w:ilvl w:val="0"/>
          <w:numId w:val="7"/>
        </w:numPr>
      </w:pPr>
      <w:r w:rsidRPr="007063A2">
        <w:t xml:space="preserve">Identificar los reactivos o materiales a pesar. Tener a la mano un cuaderno de apuntes con los pesos correctos de las sustancias a pesar. </w:t>
      </w:r>
    </w:p>
    <w:p w14:paraId="3B24FDBB" w14:textId="77777777" w:rsidR="00090E13" w:rsidRPr="007063A2" w:rsidRDefault="00090E13" w:rsidP="00C2685B">
      <w:pPr>
        <w:pStyle w:val="Prrafodelista"/>
        <w:numPr>
          <w:ilvl w:val="0"/>
          <w:numId w:val="7"/>
        </w:numPr>
      </w:pPr>
      <w:r w:rsidRPr="007063A2">
        <w:t>Verificar que los reactivos y materiales estén bien rotulados y ubicarlos en orden.</w:t>
      </w:r>
    </w:p>
    <w:p w14:paraId="1526C28E" w14:textId="77777777" w:rsidR="00090E13" w:rsidRPr="007063A2" w:rsidRDefault="00090E13" w:rsidP="00C2685B">
      <w:pPr>
        <w:pStyle w:val="Prrafodelista"/>
        <w:numPr>
          <w:ilvl w:val="0"/>
          <w:numId w:val="7"/>
        </w:numPr>
      </w:pPr>
      <w:r w:rsidRPr="007063A2">
        <w:t>Ubicar los recipientes en los cuales va a p</w:t>
      </w:r>
      <w:r>
        <w:t xml:space="preserve">esar, estos pueden ser: </w:t>
      </w:r>
      <w:r w:rsidRPr="007063A2">
        <w:t>vidrio reloj, papel o recipientes plásticos (tener a la mano los necesarios para iniciar). También, tener a la mano espátulas, en caso de tener una sola, se debe limpiar cada vez que vaya a cambiar de reactivo o material para pesar.</w:t>
      </w:r>
    </w:p>
    <w:p w14:paraId="0B029057" w14:textId="77777777" w:rsidR="00090E13" w:rsidRPr="007063A2" w:rsidRDefault="00090E13" w:rsidP="00C2685B">
      <w:pPr>
        <w:pStyle w:val="Prrafodelista"/>
        <w:numPr>
          <w:ilvl w:val="0"/>
          <w:numId w:val="7"/>
        </w:numPr>
      </w:pPr>
      <w:r w:rsidRPr="007063A2">
        <w:t>Verificar que la balanza este limpia, cuando la balanza este limpia abrir las dos puertas con mucho cuidado, poner el vidrio reloj en el interior de la balanza y cerrar las puertas, presionar el botón para tarar la balanza.</w:t>
      </w:r>
    </w:p>
    <w:p w14:paraId="7C680968" w14:textId="77777777" w:rsidR="00090E13" w:rsidRDefault="00090E13" w:rsidP="00C2685B">
      <w:pPr>
        <w:pStyle w:val="Prrafodelista"/>
        <w:numPr>
          <w:ilvl w:val="0"/>
          <w:numId w:val="7"/>
        </w:numPr>
      </w:pPr>
      <w:r w:rsidRPr="007063A2">
        <w:t xml:space="preserve">Después de tarar, abrir las puertas de la balanza con mucho cuidado y agregar el reactivo hasta la cantidad que desea pesar. Cerrar nuevamente las puertas de la balanza y esperar a que el valor se estabilice. </w:t>
      </w:r>
    </w:p>
    <w:p w14:paraId="3E3DD6A3" w14:textId="77777777" w:rsidR="00090E13" w:rsidRPr="00666A24" w:rsidRDefault="00090E13" w:rsidP="00C2685B">
      <w:pPr>
        <w:pStyle w:val="Prrafodelista"/>
        <w:numPr>
          <w:ilvl w:val="0"/>
          <w:numId w:val="7"/>
        </w:numPr>
      </w:pPr>
      <w:r w:rsidRPr="00666A24">
        <w:t>Al obtener el peso, sacar el reactivo y seguir con el proceso, cuando finalice verificar que la balanza quede limpia, para usos posteriores.</w:t>
      </w:r>
    </w:p>
    <w:p w14:paraId="65600ECB" w14:textId="77777777" w:rsidR="00090E13" w:rsidRDefault="00090E13" w:rsidP="00090E13">
      <w:pPr>
        <w:tabs>
          <w:tab w:val="left" w:pos="567"/>
        </w:tabs>
        <w:spacing w:after="160"/>
        <w:rPr>
          <w:rFonts w:cs="Times New Roman"/>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578918B9" w14:textId="77777777" w:rsidTr="004A0351">
        <w:trPr>
          <w:jc w:val="center"/>
        </w:trPr>
        <w:tc>
          <w:tcPr>
            <w:tcW w:w="1256" w:type="dxa"/>
            <w:vMerge w:val="restart"/>
          </w:tcPr>
          <w:p w14:paraId="042F90D1" w14:textId="77777777" w:rsidR="00DF2906" w:rsidRDefault="00DF2906" w:rsidP="004A0351">
            <w:r>
              <w:object w:dxaOrig="1680" w:dyaOrig="1575" w14:anchorId="1136F3B1">
                <v:shape id="_x0000_i1028" type="#_x0000_t75" style="width:58.5pt;height:56.25pt" o:ole="">
                  <v:imagedata r:id="rId41" o:title=""/>
                </v:shape>
                <o:OLEObject Type="Embed" ProgID="PBrush" ShapeID="_x0000_i1028" DrawAspect="Content" ObjectID="_1592802764" r:id="rId42"/>
              </w:object>
            </w:r>
          </w:p>
        </w:tc>
        <w:tc>
          <w:tcPr>
            <w:tcW w:w="6541" w:type="dxa"/>
          </w:tcPr>
          <w:p w14:paraId="2FD3484A" w14:textId="77777777" w:rsidR="00DF2906" w:rsidRPr="00F91268" w:rsidRDefault="00DF2906" w:rsidP="004A0351">
            <w:pPr>
              <w:rPr>
                <w:b/>
                <w:color w:val="2C4A9A"/>
              </w:rPr>
            </w:pPr>
            <w:r w:rsidRPr="00F91268">
              <w:rPr>
                <w:b/>
                <w:color w:val="2C4A9A"/>
              </w:rPr>
              <w:t>Extendiendo el saber…</w:t>
            </w:r>
          </w:p>
        </w:tc>
      </w:tr>
      <w:tr w:rsidR="00DF2906" w14:paraId="33A63F37" w14:textId="77777777" w:rsidTr="004A0351">
        <w:trPr>
          <w:jc w:val="center"/>
        </w:trPr>
        <w:tc>
          <w:tcPr>
            <w:tcW w:w="1256" w:type="dxa"/>
            <w:vMerge/>
          </w:tcPr>
          <w:p w14:paraId="418642E1" w14:textId="77777777" w:rsidR="00DF2906" w:rsidRDefault="00DF2906" w:rsidP="004A0351"/>
        </w:tc>
        <w:tc>
          <w:tcPr>
            <w:tcW w:w="6541" w:type="dxa"/>
          </w:tcPr>
          <w:p w14:paraId="56C08B20" w14:textId="77777777" w:rsidR="00DF2906" w:rsidRDefault="00DF2906" w:rsidP="004A0351">
            <w:r>
              <w:rPr>
                <w:noProof/>
                <w:lang w:val="es-419" w:eastAsia="es-419"/>
              </w:rPr>
              <w:drawing>
                <wp:inline distT="0" distB="0" distL="0" distR="0" wp14:anchorId="22A853D7" wp14:editId="2EA523F7">
                  <wp:extent cx="4016375" cy="62230"/>
                  <wp:effectExtent l="0" t="0" r="3175" b="0"/>
                  <wp:docPr id="2124" name="Imagen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1E703F03" w14:textId="77777777" w:rsidTr="004A0351">
        <w:trPr>
          <w:jc w:val="center"/>
        </w:trPr>
        <w:tc>
          <w:tcPr>
            <w:tcW w:w="1256" w:type="dxa"/>
            <w:vMerge/>
          </w:tcPr>
          <w:p w14:paraId="0BD3ECBD" w14:textId="77777777" w:rsidR="00DF2906" w:rsidRDefault="00DF2906" w:rsidP="004A0351"/>
        </w:tc>
        <w:tc>
          <w:tcPr>
            <w:tcW w:w="6541" w:type="dxa"/>
          </w:tcPr>
          <w:p w14:paraId="5C2DB446" w14:textId="5C89886B" w:rsidR="00DF2906" w:rsidRPr="00120836" w:rsidRDefault="00DF2906" w:rsidP="004A0351">
            <w:pPr>
              <w:pStyle w:val="box2"/>
              <w:rPr>
                <w:lang w:val="es-419"/>
              </w:rPr>
            </w:pPr>
            <w:r w:rsidRPr="00296FCA">
              <w:rPr>
                <w:b/>
              </w:rPr>
              <w:t>Recurso</w:t>
            </w:r>
            <w:r>
              <w:t xml:space="preserve">: </w:t>
            </w:r>
            <w:r>
              <w:rPr>
                <w:noProof/>
                <w:lang w:val="es-419" w:eastAsia="es-419"/>
              </w:rPr>
              <w:drawing>
                <wp:inline distT="0" distB="0" distL="0" distR="0" wp14:anchorId="106191CD" wp14:editId="0A231B80">
                  <wp:extent cx="209768" cy="209768"/>
                  <wp:effectExtent l="0" t="0" r="0" b="0"/>
                  <wp:docPr id="2125" name="Imagen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120836">
              <w:rPr>
                <w:lang w:val="es-419"/>
              </w:rPr>
              <w:t xml:space="preserve"> </w:t>
            </w:r>
            <w:hyperlink r:id="rId45" w:tgtFrame="_blank" w:history="1">
              <w:r w:rsidR="00120836">
                <w:rPr>
                  <w:rStyle w:val="Hipervnculo"/>
                  <w:rFonts w:ascii="Arial" w:hAnsi="Arial" w:cs="Arial"/>
                  <w:color w:val="1854E0"/>
                  <w:sz w:val="21"/>
                  <w:szCs w:val="21"/>
                  <w:shd w:val="clear" w:color="auto" w:fill="FFFFFF"/>
                </w:rPr>
                <w:t>Operación de la Balanza Analítica</w:t>
              </w:r>
            </w:hyperlink>
            <w:r w:rsidR="00120836">
              <w:rPr>
                <w:rFonts w:ascii="Arial" w:hAnsi="Arial" w:cs="Arial"/>
                <w:color w:val="595A5D"/>
                <w:sz w:val="21"/>
                <w:szCs w:val="21"/>
                <w:shd w:val="clear" w:color="auto" w:fill="FFFFFF"/>
              </w:rPr>
              <w:t>.</w:t>
            </w:r>
          </w:p>
          <w:p w14:paraId="6069C24F" w14:textId="29628F97" w:rsidR="00DF2906" w:rsidRPr="00120836" w:rsidRDefault="00DF2906" w:rsidP="004A0351">
            <w:pPr>
              <w:pStyle w:val="box2"/>
              <w:rPr>
                <w:lang w:val="es-419"/>
              </w:rPr>
            </w:pPr>
            <w:r w:rsidRPr="00296FCA">
              <w:rPr>
                <w:b/>
              </w:rPr>
              <w:t>Duración</w:t>
            </w:r>
            <w:r>
              <w:t>:</w:t>
            </w:r>
            <w:r w:rsidR="00120836">
              <w:rPr>
                <w:lang w:val="es-419"/>
              </w:rPr>
              <w:t xml:space="preserve"> </w:t>
            </w:r>
            <w:r w:rsidR="00120836" w:rsidRPr="00120836">
              <w:rPr>
                <w:lang w:val="es-419"/>
              </w:rPr>
              <w:t>7:28 (siete minutos y veintiocho segundos)</w:t>
            </w:r>
          </w:p>
          <w:p w14:paraId="277068C6" w14:textId="578BD316" w:rsidR="00DF2906" w:rsidRPr="00BE4A24" w:rsidRDefault="00DF2906" w:rsidP="00120836">
            <w:pPr>
              <w:pStyle w:val="box2"/>
            </w:pPr>
            <w:r w:rsidRPr="00296FCA">
              <w:rPr>
                <w:b/>
              </w:rPr>
              <w:t>Actividad</w:t>
            </w:r>
            <w:r>
              <w:t xml:space="preserve"> </w:t>
            </w:r>
            <w:r w:rsidRPr="00296FCA">
              <w:rPr>
                <w:b/>
              </w:rPr>
              <w:t>significativa</w:t>
            </w:r>
            <w:r>
              <w:t xml:space="preserve">: </w:t>
            </w:r>
            <w:r w:rsidR="00120836" w:rsidRPr="00120836">
              <w:t>en los siguientes videos usted podrá ver como es la manipulación correcta de una balanza analítica en el laboratorio. Es importante que vea estos videos, para que imagine o interiorice la funcionalidad y uso del equipo.</w:t>
            </w:r>
          </w:p>
        </w:tc>
      </w:tr>
      <w:tr w:rsidR="00DF2906" w14:paraId="76C5F080" w14:textId="77777777" w:rsidTr="004A0351">
        <w:trPr>
          <w:jc w:val="center"/>
        </w:trPr>
        <w:tc>
          <w:tcPr>
            <w:tcW w:w="1256" w:type="dxa"/>
            <w:vMerge/>
          </w:tcPr>
          <w:p w14:paraId="532E09B7" w14:textId="77777777" w:rsidR="00DF2906" w:rsidRDefault="00DF2906" w:rsidP="004A0351"/>
        </w:tc>
        <w:tc>
          <w:tcPr>
            <w:tcW w:w="6541" w:type="dxa"/>
          </w:tcPr>
          <w:p w14:paraId="28379117" w14:textId="77777777" w:rsidR="00DF2906" w:rsidRDefault="00DF2906" w:rsidP="004A0351">
            <w:r>
              <w:rPr>
                <w:noProof/>
                <w:lang w:val="es-419" w:eastAsia="es-419"/>
              </w:rPr>
              <w:drawing>
                <wp:inline distT="0" distB="0" distL="0" distR="0" wp14:anchorId="7FE2AF8C" wp14:editId="36759AF3">
                  <wp:extent cx="4016375" cy="62230"/>
                  <wp:effectExtent l="0" t="0" r="3175" b="0"/>
                  <wp:docPr id="2126" name="Imagen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5F3F0F33" w14:textId="77777777" w:rsidR="00DF2906" w:rsidRDefault="00DF2906" w:rsidP="00090E13">
      <w:pPr>
        <w:tabs>
          <w:tab w:val="left" w:pos="567"/>
        </w:tabs>
        <w:spacing w:after="160"/>
        <w:rPr>
          <w:rFonts w:cs="Times New Roman"/>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5C164DA8" w14:textId="77777777" w:rsidTr="004A0351">
        <w:trPr>
          <w:jc w:val="center"/>
        </w:trPr>
        <w:tc>
          <w:tcPr>
            <w:tcW w:w="1256" w:type="dxa"/>
            <w:vMerge w:val="restart"/>
          </w:tcPr>
          <w:p w14:paraId="6F1C6E36" w14:textId="77777777" w:rsidR="00DF2906" w:rsidRDefault="00DF2906" w:rsidP="004A0351">
            <w:r>
              <w:object w:dxaOrig="1680" w:dyaOrig="1575" w14:anchorId="3654D281">
                <v:shape id="_x0000_i1029" type="#_x0000_t75" style="width:58.5pt;height:56.25pt" o:ole="">
                  <v:imagedata r:id="rId41" o:title=""/>
                </v:shape>
                <o:OLEObject Type="Embed" ProgID="PBrush" ShapeID="_x0000_i1029" DrawAspect="Content" ObjectID="_1592802765" r:id="rId47"/>
              </w:object>
            </w:r>
          </w:p>
        </w:tc>
        <w:tc>
          <w:tcPr>
            <w:tcW w:w="6541" w:type="dxa"/>
          </w:tcPr>
          <w:p w14:paraId="30BCF52B" w14:textId="77777777" w:rsidR="00DF2906" w:rsidRPr="00F91268" w:rsidRDefault="00DF2906" w:rsidP="004A0351">
            <w:pPr>
              <w:rPr>
                <w:b/>
                <w:color w:val="2C4A9A"/>
              </w:rPr>
            </w:pPr>
            <w:r w:rsidRPr="00F91268">
              <w:rPr>
                <w:b/>
                <w:color w:val="2C4A9A"/>
              </w:rPr>
              <w:t>Extendiendo el saber…</w:t>
            </w:r>
          </w:p>
        </w:tc>
      </w:tr>
      <w:tr w:rsidR="00DF2906" w14:paraId="505FED26" w14:textId="77777777" w:rsidTr="004A0351">
        <w:trPr>
          <w:jc w:val="center"/>
        </w:trPr>
        <w:tc>
          <w:tcPr>
            <w:tcW w:w="1256" w:type="dxa"/>
            <w:vMerge/>
          </w:tcPr>
          <w:p w14:paraId="5EAE1A78" w14:textId="77777777" w:rsidR="00DF2906" w:rsidRDefault="00DF2906" w:rsidP="004A0351"/>
        </w:tc>
        <w:tc>
          <w:tcPr>
            <w:tcW w:w="6541" w:type="dxa"/>
          </w:tcPr>
          <w:p w14:paraId="583A51C6" w14:textId="77777777" w:rsidR="00DF2906" w:rsidRDefault="00DF2906" w:rsidP="004A0351">
            <w:r>
              <w:rPr>
                <w:noProof/>
                <w:lang w:val="es-419" w:eastAsia="es-419"/>
              </w:rPr>
              <w:drawing>
                <wp:inline distT="0" distB="0" distL="0" distR="0" wp14:anchorId="3AFD741E" wp14:editId="285C6BA8">
                  <wp:extent cx="4016375" cy="62230"/>
                  <wp:effectExtent l="0" t="0" r="3175" b="0"/>
                  <wp:docPr id="2121" name="Imagen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75FCEBCA" w14:textId="77777777" w:rsidTr="004A0351">
        <w:trPr>
          <w:jc w:val="center"/>
        </w:trPr>
        <w:tc>
          <w:tcPr>
            <w:tcW w:w="1256" w:type="dxa"/>
            <w:vMerge/>
          </w:tcPr>
          <w:p w14:paraId="0B19AAF1" w14:textId="77777777" w:rsidR="00DF2906" w:rsidRDefault="00DF2906" w:rsidP="004A0351"/>
        </w:tc>
        <w:tc>
          <w:tcPr>
            <w:tcW w:w="6541" w:type="dxa"/>
          </w:tcPr>
          <w:p w14:paraId="72BF94BF" w14:textId="49717461" w:rsidR="00DF2906" w:rsidRPr="00120836" w:rsidRDefault="00DF2906" w:rsidP="004A0351">
            <w:pPr>
              <w:pStyle w:val="box2"/>
              <w:rPr>
                <w:lang w:val="es-419"/>
              </w:rPr>
            </w:pPr>
            <w:r w:rsidRPr="00296FCA">
              <w:rPr>
                <w:b/>
              </w:rPr>
              <w:t>Recurso</w:t>
            </w:r>
            <w:r>
              <w:t xml:space="preserve">: </w:t>
            </w:r>
            <w:r>
              <w:rPr>
                <w:noProof/>
                <w:lang w:val="es-419" w:eastAsia="es-419"/>
              </w:rPr>
              <w:drawing>
                <wp:inline distT="0" distB="0" distL="0" distR="0" wp14:anchorId="7C9ACDD1" wp14:editId="59D6B732">
                  <wp:extent cx="209768" cy="209768"/>
                  <wp:effectExtent l="0" t="0" r="0" b="0"/>
                  <wp:docPr id="2122" name="Imagen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120836">
              <w:rPr>
                <w:lang w:val="es-419"/>
              </w:rPr>
              <w:t xml:space="preserve"> </w:t>
            </w:r>
            <w:hyperlink r:id="rId48" w:tgtFrame="_blank" w:history="1">
              <w:r w:rsidR="00120836">
                <w:rPr>
                  <w:rStyle w:val="Hipervnculo"/>
                  <w:rFonts w:ascii="Arial" w:hAnsi="Arial" w:cs="Arial"/>
                  <w:color w:val="1854E0"/>
                  <w:sz w:val="21"/>
                  <w:szCs w:val="21"/>
                  <w:shd w:val="clear" w:color="auto" w:fill="FFFFFF"/>
                </w:rPr>
                <w:t>Manejo básico balanza analítica Metler </w:t>
              </w:r>
            </w:hyperlink>
            <w:r w:rsidR="00120836">
              <w:rPr>
                <w:rFonts w:ascii="Arial" w:hAnsi="Arial" w:cs="Arial"/>
                <w:color w:val="595A5D"/>
                <w:sz w:val="21"/>
                <w:szCs w:val="21"/>
                <w:shd w:val="clear" w:color="auto" w:fill="FFFFFF"/>
              </w:rPr>
              <w:t>.</w:t>
            </w:r>
          </w:p>
          <w:p w14:paraId="3ABA623E" w14:textId="2F802085" w:rsidR="00DF2906" w:rsidRPr="00120836" w:rsidRDefault="00DF2906" w:rsidP="004A0351">
            <w:pPr>
              <w:pStyle w:val="box2"/>
              <w:rPr>
                <w:lang w:val="es-419"/>
              </w:rPr>
            </w:pPr>
            <w:r w:rsidRPr="00296FCA">
              <w:rPr>
                <w:b/>
              </w:rPr>
              <w:t>Duración</w:t>
            </w:r>
            <w:r>
              <w:t>:</w:t>
            </w:r>
            <w:r w:rsidR="00120836">
              <w:rPr>
                <w:lang w:val="es-419"/>
              </w:rPr>
              <w:t xml:space="preserve"> </w:t>
            </w:r>
            <w:r w:rsidR="00120836" w:rsidRPr="00120836">
              <w:rPr>
                <w:lang w:val="es-419"/>
              </w:rPr>
              <w:t>2:05 (dos minutos y cinco segundos)</w:t>
            </w:r>
          </w:p>
          <w:p w14:paraId="0D6BA746" w14:textId="3A6DFBED" w:rsidR="00DF2906" w:rsidRPr="00BE4A24" w:rsidRDefault="00DF2906" w:rsidP="00120836">
            <w:pPr>
              <w:pStyle w:val="box2"/>
            </w:pPr>
            <w:r w:rsidRPr="00296FCA">
              <w:rPr>
                <w:b/>
              </w:rPr>
              <w:t>Actividad</w:t>
            </w:r>
            <w:r>
              <w:t xml:space="preserve"> </w:t>
            </w:r>
            <w:r w:rsidRPr="00296FCA">
              <w:rPr>
                <w:b/>
              </w:rPr>
              <w:t>significativa</w:t>
            </w:r>
            <w:r>
              <w:t xml:space="preserve">: </w:t>
            </w:r>
            <w:r w:rsidR="00120836">
              <w:t>e</w:t>
            </w:r>
            <w:r w:rsidR="00120836" w:rsidRPr="00120836">
              <w:t>n los siguientes videos usted podrá ver como es la manipulación correcta de una balanza analítica en el laboratorio. Es importante que vea estos videos, para que imagine o interiorice la funcionalidad y uso del equipo.</w:t>
            </w:r>
          </w:p>
        </w:tc>
      </w:tr>
      <w:tr w:rsidR="00DF2906" w14:paraId="0B5AF1DD" w14:textId="77777777" w:rsidTr="004A0351">
        <w:trPr>
          <w:jc w:val="center"/>
        </w:trPr>
        <w:tc>
          <w:tcPr>
            <w:tcW w:w="1256" w:type="dxa"/>
            <w:vMerge/>
          </w:tcPr>
          <w:p w14:paraId="02EE898A" w14:textId="77777777" w:rsidR="00DF2906" w:rsidRDefault="00DF2906" w:rsidP="004A0351"/>
        </w:tc>
        <w:tc>
          <w:tcPr>
            <w:tcW w:w="6541" w:type="dxa"/>
          </w:tcPr>
          <w:p w14:paraId="141F2F01" w14:textId="77777777" w:rsidR="00DF2906" w:rsidRDefault="00DF2906" w:rsidP="004A0351">
            <w:r>
              <w:rPr>
                <w:noProof/>
                <w:lang w:val="es-419" w:eastAsia="es-419"/>
              </w:rPr>
              <w:drawing>
                <wp:inline distT="0" distB="0" distL="0" distR="0" wp14:anchorId="1D3EE523" wp14:editId="10E93FBE">
                  <wp:extent cx="4016375" cy="62230"/>
                  <wp:effectExtent l="0" t="0" r="3175" b="0"/>
                  <wp:docPr id="2123" name="Imagen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561072AB" w14:textId="77777777" w:rsidR="00090E13" w:rsidRPr="00660885" w:rsidRDefault="00090E13" w:rsidP="00120836">
      <w:pPr>
        <w:pStyle w:val="Ttulo3"/>
      </w:pPr>
      <w:bookmarkStart w:id="21" w:name="_Toc502660813"/>
      <w:bookmarkStart w:id="22" w:name="_Toc519060860"/>
      <w:r w:rsidRPr="00660885">
        <w:lastRenderedPageBreak/>
        <w:t>Notas de advertencia</w:t>
      </w:r>
      <w:bookmarkEnd w:id="21"/>
      <w:bookmarkEnd w:id="22"/>
    </w:p>
    <w:p w14:paraId="500BF0D9" w14:textId="77777777" w:rsidR="00090E13" w:rsidRPr="00120836" w:rsidRDefault="00090E13" w:rsidP="00C2685B">
      <w:pPr>
        <w:pStyle w:val="Prrafodelista"/>
        <w:numPr>
          <w:ilvl w:val="0"/>
          <w:numId w:val="8"/>
        </w:numPr>
        <w:tabs>
          <w:tab w:val="left" w:pos="567"/>
        </w:tabs>
        <w:spacing w:after="160"/>
        <w:contextualSpacing/>
        <w:rPr>
          <w:rFonts w:cs="Times New Roman"/>
          <w:szCs w:val="24"/>
        </w:rPr>
      </w:pPr>
      <w:r w:rsidRPr="00120836">
        <w:rPr>
          <w:rFonts w:cs="Times New Roman"/>
          <w:szCs w:val="24"/>
        </w:rPr>
        <w:t xml:space="preserve">Para iniciar las mediciones en la balanza se recomienda tener el equipo de protección personal, guantes de seguridad, tapaboca y gafas de seguridad. En caso que sean reactivos peligrosos usar una máscara de gases. </w:t>
      </w:r>
    </w:p>
    <w:p w14:paraId="75238FCB" w14:textId="77777777" w:rsidR="00090E13" w:rsidRPr="00120836" w:rsidRDefault="00090E13" w:rsidP="00C2685B">
      <w:pPr>
        <w:pStyle w:val="Prrafodelista"/>
        <w:numPr>
          <w:ilvl w:val="0"/>
          <w:numId w:val="8"/>
        </w:numPr>
        <w:tabs>
          <w:tab w:val="left" w:pos="567"/>
        </w:tabs>
        <w:spacing w:after="160"/>
        <w:contextualSpacing/>
        <w:rPr>
          <w:rFonts w:cs="Times New Roman"/>
          <w:szCs w:val="24"/>
        </w:rPr>
      </w:pPr>
      <w:r w:rsidRPr="00120836">
        <w:rPr>
          <w:rFonts w:cs="Times New Roman"/>
          <w:szCs w:val="24"/>
        </w:rPr>
        <w:t>Limpiar la espátula cada vez que se vaya a cambiar de reactivo o usar una espátula nueva, esto para evitar contaminación cruzada.</w:t>
      </w:r>
    </w:p>
    <w:p w14:paraId="70504C37" w14:textId="77777777" w:rsidR="00090E13" w:rsidRPr="00120836" w:rsidRDefault="00090E13" w:rsidP="00C2685B">
      <w:pPr>
        <w:pStyle w:val="Prrafodelista"/>
        <w:numPr>
          <w:ilvl w:val="0"/>
          <w:numId w:val="8"/>
        </w:numPr>
        <w:tabs>
          <w:tab w:val="left" w:pos="567"/>
        </w:tabs>
        <w:spacing w:after="160"/>
        <w:contextualSpacing/>
        <w:rPr>
          <w:rFonts w:cs="Times New Roman"/>
          <w:szCs w:val="24"/>
        </w:rPr>
      </w:pPr>
      <w:r w:rsidRPr="00120836">
        <w:rPr>
          <w:rFonts w:cs="Times New Roman"/>
          <w:szCs w:val="24"/>
        </w:rPr>
        <w:t>Mantener la mesa o mesón donde se encuentran las balanzas sin ningún objeto que interfiera en la medida.</w:t>
      </w:r>
    </w:p>
    <w:p w14:paraId="5388C25B" w14:textId="77777777" w:rsidR="00090E13" w:rsidRPr="00120836" w:rsidRDefault="00090E13" w:rsidP="00C2685B">
      <w:pPr>
        <w:pStyle w:val="Prrafodelista"/>
        <w:numPr>
          <w:ilvl w:val="0"/>
          <w:numId w:val="8"/>
        </w:numPr>
        <w:tabs>
          <w:tab w:val="left" w:pos="567"/>
        </w:tabs>
        <w:spacing w:after="160"/>
        <w:contextualSpacing/>
        <w:rPr>
          <w:rFonts w:cs="Times New Roman"/>
          <w:szCs w:val="24"/>
        </w:rPr>
      </w:pPr>
      <w:r w:rsidRPr="00120836">
        <w:rPr>
          <w:rFonts w:cs="Times New Roman"/>
          <w:szCs w:val="24"/>
        </w:rPr>
        <w:t>Las balanzas deben estar en una superficie firme y lisa, no se debe mover del lugar donde está ubicada.</w:t>
      </w:r>
    </w:p>
    <w:p w14:paraId="4094F7F2" w14:textId="77777777" w:rsidR="00090E13" w:rsidRPr="00120836" w:rsidRDefault="00090E13" w:rsidP="00C2685B">
      <w:pPr>
        <w:pStyle w:val="Prrafodelista"/>
        <w:numPr>
          <w:ilvl w:val="0"/>
          <w:numId w:val="8"/>
        </w:numPr>
        <w:tabs>
          <w:tab w:val="left" w:pos="567"/>
        </w:tabs>
        <w:spacing w:after="160"/>
        <w:contextualSpacing/>
        <w:rPr>
          <w:rFonts w:cs="Times New Roman"/>
          <w:szCs w:val="24"/>
        </w:rPr>
      </w:pPr>
      <w:r w:rsidRPr="00120836">
        <w:rPr>
          <w:rFonts w:cs="Times New Roman"/>
          <w:szCs w:val="24"/>
        </w:rPr>
        <w:t xml:space="preserve">En caso de derrame de reactivos, limpiar con una brocha sacudiendo sin generar presión y evitar levantar el plato de las pesas. Esto para no des-calibrar la balanza. </w:t>
      </w:r>
    </w:p>
    <w:p w14:paraId="2DF8E56B" w14:textId="77777777" w:rsidR="00090E13" w:rsidRDefault="00090E13" w:rsidP="00120836">
      <w:pPr>
        <w:pStyle w:val="Ttulo3"/>
      </w:pPr>
      <w:bookmarkStart w:id="23" w:name="_Toc502660814"/>
      <w:bookmarkStart w:id="24" w:name="_Toc519060861"/>
      <w:r>
        <w:t>Ubicación en el laboratorio</w:t>
      </w:r>
      <w:bookmarkEnd w:id="23"/>
      <w:bookmarkEnd w:id="24"/>
    </w:p>
    <w:p w14:paraId="4085FFEE" w14:textId="77777777" w:rsidR="00090E13" w:rsidRDefault="00090E13" w:rsidP="00090E13">
      <w:pPr>
        <w:tabs>
          <w:tab w:val="left" w:pos="567"/>
        </w:tabs>
        <w:rPr>
          <w:rFonts w:cs="Times New Roman"/>
          <w:szCs w:val="24"/>
        </w:rPr>
      </w:pPr>
      <w:r>
        <w:rPr>
          <w:rFonts w:cs="Times New Roman"/>
          <w:szCs w:val="24"/>
        </w:rPr>
        <w:t>Es claro que para lograr una adecuada medida de los pesos la balanza debe ser ubicada sobre una superficie totalmente lisa y firme, ya que la vibración afecta el peso dado por el equipo y debe  colocarse en un lugar cerrado donde no lleguen corrientes de aire que puedan afectar las mediciones.</w:t>
      </w:r>
    </w:p>
    <w:p w14:paraId="05D431A4" w14:textId="77777777" w:rsidR="00090E13" w:rsidRDefault="00090E13" w:rsidP="00090E13">
      <w:pPr>
        <w:tabs>
          <w:tab w:val="left" w:pos="567"/>
        </w:tabs>
        <w:rPr>
          <w:rFonts w:cs="Times New Roman"/>
          <w:szCs w:val="24"/>
        </w:rPr>
      </w:pPr>
      <w:r w:rsidRPr="00B97EE3">
        <w:rPr>
          <w:rFonts w:cs="Times New Roman"/>
          <w:szCs w:val="24"/>
        </w:rPr>
        <w:t xml:space="preserve">En el laboratorio las áreas en las que se debe ubicar este instrumento de medición son las de </w:t>
      </w:r>
      <w:r w:rsidRPr="00E75332">
        <w:rPr>
          <w:rFonts w:cs="Times New Roman"/>
          <w:b/>
          <w:szCs w:val="24"/>
        </w:rPr>
        <w:t>inactivación y lavado</w:t>
      </w:r>
      <w:r w:rsidRPr="00B97EE3">
        <w:rPr>
          <w:rFonts w:cs="Times New Roman"/>
          <w:szCs w:val="24"/>
        </w:rPr>
        <w:t xml:space="preserve">, </w:t>
      </w:r>
      <w:r w:rsidRPr="00E75332">
        <w:rPr>
          <w:rFonts w:cs="Times New Roman"/>
          <w:b/>
          <w:szCs w:val="24"/>
        </w:rPr>
        <w:t>preparación y esterilización</w:t>
      </w:r>
      <w:r w:rsidRPr="00B97EE3">
        <w:rPr>
          <w:rFonts w:cs="Times New Roman"/>
          <w:szCs w:val="24"/>
        </w:rPr>
        <w:t xml:space="preserve"> y </w:t>
      </w:r>
      <w:r w:rsidRPr="00E75332">
        <w:rPr>
          <w:rFonts w:cs="Times New Roman"/>
          <w:b/>
          <w:szCs w:val="24"/>
        </w:rPr>
        <w:t>observación</w:t>
      </w:r>
      <w:r w:rsidRPr="00B97EE3">
        <w:rPr>
          <w:rFonts w:cs="Times New Roman"/>
          <w:szCs w:val="24"/>
        </w:rPr>
        <w:t>. Pues, los procesos que se realizan en estas áreas las requieren.</w:t>
      </w:r>
    </w:p>
    <w:p w14:paraId="388118B3" w14:textId="6B08C598" w:rsidR="00090E13" w:rsidRDefault="008D13A9" w:rsidP="00120836">
      <w:pPr>
        <w:jc w:val="center"/>
      </w:pPr>
      <w:r>
        <w:rPr>
          <w:noProof/>
          <w:lang w:val="es-419" w:eastAsia="es-419"/>
        </w:rPr>
        <mc:AlternateContent>
          <mc:Choice Requires="wps">
            <w:drawing>
              <wp:anchor distT="0" distB="0" distL="114300" distR="114300" simplePos="0" relativeHeight="251745280" behindDoc="0" locked="0" layoutInCell="1" allowOverlap="1" wp14:anchorId="046638CE" wp14:editId="2A184191">
                <wp:simplePos x="0" y="0"/>
                <wp:positionH relativeFrom="column">
                  <wp:posOffset>1601230</wp:posOffset>
                </wp:positionH>
                <wp:positionV relativeFrom="paragraph">
                  <wp:posOffset>666091</wp:posOffset>
                </wp:positionV>
                <wp:extent cx="923027" cy="380365"/>
                <wp:effectExtent l="0" t="0" r="0" b="635"/>
                <wp:wrapNone/>
                <wp:docPr id="17" name="Cuadro de texto 17"/>
                <wp:cNvGraphicFramePr/>
                <a:graphic xmlns:a="http://schemas.openxmlformats.org/drawingml/2006/main">
                  <a:graphicData uri="http://schemas.microsoft.com/office/word/2010/wordprocessingShape">
                    <wps:wsp>
                      <wps:cNvSpPr txBox="1"/>
                      <wps:spPr>
                        <a:xfrm>
                          <a:off x="0" y="0"/>
                          <a:ext cx="923027"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01F07" w14:textId="6DF7573F" w:rsidR="009D1198" w:rsidRPr="008D13A9" w:rsidRDefault="009D1198">
                            <w:pPr>
                              <w:rPr>
                                <w:b/>
                                <w:color w:val="FFFFFF" w:themeColor="background1"/>
                                <w:sz w:val="16"/>
                              </w:rPr>
                            </w:pPr>
                            <w:r w:rsidRPr="008D13A9">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38CE" id="Cuadro de texto 17" o:spid="_x0000_s1030" type="#_x0000_t202" style="position:absolute;left:0;text-align:left;margin-left:126.1pt;margin-top:52.45pt;width:72.7pt;height:29.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" filled="f" stroked="f" strokeweight=".5pt">
                <v:textbox>
                  <w:txbxContent>
                    <w:p w14:paraId="1BF01F07" w14:textId="6DF7573F" w:rsidR="009D1198" w:rsidRPr="008D13A9" w:rsidRDefault="009D1198">
                      <w:pPr>
                        <w:rPr>
                          <w:b/>
                          <w:color w:val="FFFFFF" w:themeColor="background1"/>
                          <w:sz w:val="16"/>
                        </w:rPr>
                      </w:pPr>
                      <w:r w:rsidRPr="008D13A9">
                        <w:rPr>
                          <w:b/>
                          <w:color w:val="FFFFFF" w:themeColor="background1"/>
                          <w:sz w:val="16"/>
                        </w:rPr>
                        <w:t>Preparación y esterilización</w:t>
                      </w:r>
                    </w:p>
                  </w:txbxContent>
                </v:textbox>
              </v:shape>
            </w:pict>
          </mc:Fallback>
        </mc:AlternateContent>
      </w:r>
      <w:r>
        <w:rPr>
          <w:noProof/>
          <w:lang w:val="es-419" w:eastAsia="es-419"/>
        </w:rPr>
        <mc:AlternateContent>
          <mc:Choice Requires="wps">
            <w:drawing>
              <wp:anchor distT="0" distB="0" distL="114300" distR="114300" simplePos="0" relativeHeight="251747328" behindDoc="0" locked="0" layoutInCell="1" allowOverlap="1" wp14:anchorId="690D3E90" wp14:editId="45F32EE2">
                <wp:simplePos x="0" y="0"/>
                <wp:positionH relativeFrom="column">
                  <wp:posOffset>1523593</wp:posOffset>
                </wp:positionH>
                <wp:positionV relativeFrom="paragraph">
                  <wp:posOffset>1718514</wp:posOffset>
                </wp:positionV>
                <wp:extent cx="882182" cy="380365"/>
                <wp:effectExtent l="0" t="0" r="0" b="635"/>
                <wp:wrapNone/>
                <wp:docPr id="25" name="Cuadro de texto 25"/>
                <wp:cNvGraphicFramePr/>
                <a:graphic xmlns:a="http://schemas.openxmlformats.org/drawingml/2006/main">
                  <a:graphicData uri="http://schemas.microsoft.com/office/word/2010/wordprocessingShape">
                    <wps:wsp>
                      <wps:cNvSpPr txBox="1"/>
                      <wps:spPr>
                        <a:xfrm>
                          <a:off x="0" y="0"/>
                          <a:ext cx="882182"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F37EF" w14:textId="0941CC36" w:rsidR="009D1198" w:rsidRPr="008D13A9" w:rsidRDefault="009D1198">
                            <w:pPr>
                              <w:rPr>
                                <w:b/>
                                <w:color w:val="FFFFFF" w:themeColor="background1"/>
                                <w:sz w:val="16"/>
                              </w:rPr>
                            </w:pPr>
                            <w:r w:rsidRPr="008D13A9">
                              <w:rPr>
                                <w:b/>
                                <w:color w:val="FFFFFF" w:themeColor="background1"/>
                                <w:sz w:val="16"/>
                              </w:rPr>
                              <w:t>Inactivación y lavado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3E90" id="Cuadro de texto 25" o:spid="_x0000_s1031" type="#_x0000_t202" style="position:absolute;left:0;text-align:left;margin-left:119.95pt;margin-top:135.3pt;width:69.45pt;height:29.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" filled="f" stroked="f" strokeweight=".5pt">
                <v:textbox>
                  <w:txbxContent>
                    <w:p w14:paraId="179F37EF" w14:textId="0941CC36" w:rsidR="009D1198" w:rsidRPr="008D13A9" w:rsidRDefault="009D1198">
                      <w:pPr>
                        <w:rPr>
                          <w:b/>
                          <w:color w:val="FFFFFF" w:themeColor="background1"/>
                          <w:sz w:val="16"/>
                        </w:rPr>
                      </w:pPr>
                      <w:r w:rsidRPr="008D13A9">
                        <w:rPr>
                          <w:b/>
                          <w:color w:val="FFFFFF" w:themeColor="background1"/>
                          <w:sz w:val="16"/>
                        </w:rPr>
                        <w:t>Inactivación y lavado</w:t>
                      </w:r>
                    </w:p>
                  </w:txbxContent>
                </v:textbox>
              </v:shape>
            </w:pict>
          </mc:Fallback>
        </mc:AlternateContent>
      </w:r>
      <w:r>
        <w:rPr>
          <w:noProof/>
          <w:lang w:val="es-419" w:eastAsia="es-419"/>
        </w:rPr>
        <mc:AlternateContent>
          <mc:Choice Requires="wps">
            <w:drawing>
              <wp:anchor distT="0" distB="0" distL="114300" distR="114300" simplePos="0" relativeHeight="251749376" behindDoc="0" locked="0" layoutInCell="1" allowOverlap="1" wp14:anchorId="767CA97D" wp14:editId="4A9159C5">
                <wp:simplePos x="0" y="0"/>
                <wp:positionH relativeFrom="column">
                  <wp:posOffset>3559427</wp:posOffset>
                </wp:positionH>
                <wp:positionV relativeFrom="paragraph">
                  <wp:posOffset>398672</wp:posOffset>
                </wp:positionV>
                <wp:extent cx="850828" cy="380365"/>
                <wp:effectExtent l="0" t="0" r="0" b="635"/>
                <wp:wrapNone/>
                <wp:docPr id="26" name="Cuadro de texto 26"/>
                <wp:cNvGraphicFramePr/>
                <a:graphic xmlns:a="http://schemas.openxmlformats.org/drawingml/2006/main">
                  <a:graphicData uri="http://schemas.microsoft.com/office/word/2010/wordprocessingShape">
                    <wps:wsp>
                      <wps:cNvSpPr txBox="1"/>
                      <wps:spPr>
                        <a:xfrm>
                          <a:off x="0" y="0"/>
                          <a:ext cx="850828"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17BEB" w14:textId="0E7490DC" w:rsidR="009D1198" w:rsidRPr="008D13A9" w:rsidRDefault="009D1198">
                            <w:pPr>
                              <w:rPr>
                                <w:b/>
                                <w:color w:val="FFFFFF" w:themeColor="background1"/>
                                <w:sz w:val="16"/>
                              </w:rPr>
                            </w:pPr>
                            <w:r w:rsidRPr="008D13A9">
                              <w:rPr>
                                <w:b/>
                                <w:color w:val="FFFFFF" w:themeColor="background1"/>
                                <w:sz w:val="16"/>
                                <w:lang w:val="es-419"/>
                              </w:rPr>
                              <w:t>Observación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CA97D" id="Cuadro de texto 26" o:spid="_x0000_s1032" type="#_x0000_t202" style="position:absolute;left:0;text-align:left;margin-left:280.25pt;margin-top:31.4pt;width:67pt;height:29.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" filled="f" stroked="f" strokeweight=".5pt">
                <v:textbox>
                  <w:txbxContent>
                    <w:p w14:paraId="3BA17BEB" w14:textId="0E7490DC" w:rsidR="009D1198" w:rsidRPr="008D13A9" w:rsidRDefault="009D1198">
                      <w:pPr>
                        <w:rPr>
                          <w:b/>
                          <w:color w:val="FFFFFF" w:themeColor="background1"/>
                          <w:sz w:val="16"/>
                        </w:rPr>
                      </w:pPr>
                      <w:r w:rsidRPr="008D13A9">
                        <w:rPr>
                          <w:b/>
                          <w:color w:val="FFFFFF" w:themeColor="background1"/>
                          <w:sz w:val="16"/>
                          <w:lang w:val="es-419"/>
                        </w:rPr>
                        <w:t>Observación</w:t>
                      </w:r>
                    </w:p>
                  </w:txbxContent>
                </v:textbox>
              </v:shape>
            </w:pict>
          </mc:Fallback>
        </mc:AlternateContent>
      </w:r>
      <w:r w:rsidR="00D41FAB">
        <w:rPr>
          <w:noProof/>
          <w:lang w:val="es-419" w:eastAsia="es-419"/>
        </w:rPr>
        <w:drawing>
          <wp:inline distT="0" distB="0" distL="0" distR="0" wp14:anchorId="6B09E056" wp14:editId="10DACAB6">
            <wp:extent cx="2844000" cy="2207096"/>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18.png"/>
                    <pic:cNvPicPr/>
                  </pic:nvPicPr>
                  <pic:blipFill>
                    <a:blip r:embed="rId49">
                      <a:extLst>
                        <a:ext uri="{28A0092B-C50C-407E-A947-70E740481C1C}">
                          <a14:useLocalDpi xmlns:a14="http://schemas.microsoft.com/office/drawing/2010/main" val="0"/>
                        </a:ext>
                      </a:extLst>
                    </a:blip>
                    <a:stretch>
                      <a:fillRect/>
                    </a:stretch>
                  </pic:blipFill>
                  <pic:spPr>
                    <a:xfrm>
                      <a:off x="0" y="0"/>
                      <a:ext cx="2844000" cy="2207096"/>
                    </a:xfrm>
                    <a:prstGeom prst="rect">
                      <a:avLst/>
                    </a:prstGeom>
                  </pic:spPr>
                </pic:pic>
              </a:graphicData>
            </a:graphic>
          </wp:inline>
        </w:drawing>
      </w:r>
    </w:p>
    <w:p w14:paraId="5FE2F27B" w14:textId="77777777" w:rsidR="00120836" w:rsidRPr="00120836" w:rsidRDefault="00120836" w:rsidP="00120836">
      <w:pPr>
        <w:pStyle w:val="pie"/>
        <w:rPr>
          <w:lang w:val="es-419" w:eastAsia="es-419"/>
        </w:rPr>
      </w:pPr>
      <w:r w:rsidRPr="00120836">
        <w:rPr>
          <w:b/>
          <w:bCs/>
          <w:lang w:val="es-419" w:eastAsia="es-419"/>
        </w:rPr>
        <w:t>Imagen 6. </w:t>
      </w:r>
      <w:r w:rsidRPr="00120836">
        <w:rPr>
          <w:lang w:val="es-419" w:eastAsia="es-419"/>
        </w:rPr>
        <w:t>Área(s) de ubicación de la balanza, (2017)</w:t>
      </w:r>
    </w:p>
    <w:p w14:paraId="707B4716" w14:textId="77777777" w:rsidR="00090E13" w:rsidRPr="005000B4" w:rsidRDefault="00090E13" w:rsidP="00120836">
      <w:pPr>
        <w:pStyle w:val="Ttulo2"/>
      </w:pPr>
      <w:bookmarkStart w:id="25" w:name="_Toc502660815"/>
      <w:bookmarkStart w:id="26" w:name="_Toc519060862"/>
      <w:r w:rsidRPr="005000B4">
        <w:t>Micropipetas</w:t>
      </w:r>
      <w:r>
        <w:t xml:space="preserve"> o transferpipetas</w:t>
      </w:r>
      <w:bookmarkEnd w:id="25"/>
      <w:bookmarkEnd w:id="26"/>
    </w:p>
    <w:p w14:paraId="4462FC72" w14:textId="77777777" w:rsidR="00090E13" w:rsidRDefault="00090E13" w:rsidP="00120836">
      <w:pPr>
        <w:pStyle w:val="Ttulo3"/>
      </w:pPr>
      <w:bookmarkStart w:id="27" w:name="_Toc502660816"/>
      <w:bookmarkStart w:id="28" w:name="_Toc519060863"/>
      <w:r>
        <w:t>Descripción del equipo</w:t>
      </w:r>
      <w:bookmarkEnd w:id="27"/>
      <w:bookmarkEnd w:id="28"/>
    </w:p>
    <w:p w14:paraId="247B7928" w14:textId="77777777" w:rsidR="00090E13" w:rsidRDefault="00090E13" w:rsidP="00090E13">
      <w:pPr>
        <w:tabs>
          <w:tab w:val="left" w:pos="567"/>
        </w:tabs>
        <w:rPr>
          <w:rFonts w:cs="Times New Roman"/>
          <w:szCs w:val="24"/>
        </w:rPr>
      </w:pPr>
      <w:r>
        <w:rPr>
          <w:rFonts w:cs="Times New Roman"/>
          <w:szCs w:val="24"/>
        </w:rPr>
        <w:t xml:space="preserve">Las micropipetas, conocidas también como transferpipetas, son </w:t>
      </w:r>
      <w:r w:rsidRPr="00660885">
        <w:rPr>
          <w:rFonts w:cs="Times New Roman"/>
          <w:szCs w:val="24"/>
        </w:rPr>
        <w:t>Instrumento empleado</w:t>
      </w:r>
      <w:r>
        <w:rPr>
          <w:rFonts w:cs="Times New Roman"/>
          <w:szCs w:val="24"/>
        </w:rPr>
        <w:t>s</w:t>
      </w:r>
      <w:r w:rsidRPr="00660885">
        <w:rPr>
          <w:rFonts w:cs="Times New Roman"/>
          <w:szCs w:val="24"/>
        </w:rPr>
        <w:t xml:space="preserve"> para </w:t>
      </w:r>
      <w:r>
        <w:rPr>
          <w:rFonts w:cs="Times New Roman"/>
          <w:szCs w:val="24"/>
        </w:rPr>
        <w:t xml:space="preserve">medir y </w:t>
      </w:r>
      <w:r w:rsidRPr="00660885">
        <w:rPr>
          <w:rFonts w:cs="Times New Roman"/>
          <w:szCs w:val="24"/>
        </w:rPr>
        <w:t>transferir pequeños volúmenes de líquidos</w:t>
      </w:r>
      <w:r>
        <w:rPr>
          <w:rFonts w:cs="Times New Roman"/>
          <w:szCs w:val="24"/>
        </w:rPr>
        <w:t xml:space="preserve">. Estos equipos funcionan </w:t>
      </w:r>
      <w:r w:rsidRPr="00660885">
        <w:rPr>
          <w:rFonts w:cs="Times New Roman"/>
          <w:szCs w:val="24"/>
        </w:rPr>
        <w:t>por medio del desplazamiento de aire, al generar un vacío en el interior del instrumento</w:t>
      </w:r>
      <w:r>
        <w:rPr>
          <w:rFonts w:cs="Times New Roman"/>
          <w:szCs w:val="24"/>
        </w:rPr>
        <w:t xml:space="preserve"> el aire desplazado es reemplazado por el líquido que se desea transferir. </w:t>
      </w:r>
    </w:p>
    <w:p w14:paraId="14AAEE4F" w14:textId="77777777" w:rsidR="00120836" w:rsidRDefault="00120836" w:rsidP="0012083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5"/>
        <w:gridCol w:w="3929"/>
      </w:tblGrid>
      <w:tr w:rsidR="00120836" w14:paraId="2E3ED3FB" w14:textId="77777777" w:rsidTr="009B57FF">
        <w:tc>
          <w:tcPr>
            <w:tcW w:w="4751" w:type="dxa"/>
          </w:tcPr>
          <w:p w14:paraId="226AB84E" w14:textId="17349370" w:rsidR="00120836" w:rsidRDefault="00120836" w:rsidP="00120836">
            <w:r>
              <w:rPr>
                <w:noProof/>
                <w:lang w:val="es-419" w:eastAsia="es-419"/>
              </w:rPr>
              <w:drawing>
                <wp:inline distT="0" distB="0" distL="0" distR="0" wp14:anchorId="5708EBDB" wp14:editId="68AAB964">
                  <wp:extent cx="3339939" cy="1598213"/>
                  <wp:effectExtent l="0" t="0" r="0" b="2540"/>
                  <wp:docPr id="2127" name="Imagen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48299" cy="1602213"/>
                          </a:xfrm>
                          <a:prstGeom prst="rect">
                            <a:avLst/>
                          </a:prstGeom>
                        </pic:spPr>
                      </pic:pic>
                    </a:graphicData>
                  </a:graphic>
                </wp:inline>
              </w:drawing>
            </w:r>
          </w:p>
        </w:tc>
        <w:tc>
          <w:tcPr>
            <w:tcW w:w="4653" w:type="dxa"/>
            <w:vAlign w:val="center"/>
          </w:tcPr>
          <w:p w14:paraId="15467567" w14:textId="77777777" w:rsidR="00120836" w:rsidRPr="00120836" w:rsidRDefault="00120836" w:rsidP="00C2685B">
            <w:pPr>
              <w:pStyle w:val="Prrafodelista"/>
              <w:numPr>
                <w:ilvl w:val="0"/>
                <w:numId w:val="9"/>
              </w:numPr>
              <w:jc w:val="left"/>
              <w:rPr>
                <w:sz w:val="20"/>
                <w:shd w:val="clear" w:color="auto" w:fill="FFFFFF"/>
              </w:rPr>
            </w:pPr>
            <w:r w:rsidRPr="00120836">
              <w:rPr>
                <w:sz w:val="20"/>
                <w:shd w:val="clear" w:color="auto" w:fill="FFFFFF"/>
              </w:rPr>
              <w:t>Pulsor</w:t>
            </w:r>
          </w:p>
          <w:p w14:paraId="4B12B281" w14:textId="37EFAEF6" w:rsidR="00120836" w:rsidRPr="00120836" w:rsidRDefault="00120836" w:rsidP="00C2685B">
            <w:pPr>
              <w:pStyle w:val="Prrafodelista"/>
              <w:numPr>
                <w:ilvl w:val="0"/>
                <w:numId w:val="9"/>
              </w:numPr>
              <w:jc w:val="left"/>
              <w:rPr>
                <w:sz w:val="20"/>
                <w:shd w:val="clear" w:color="auto" w:fill="FFFFFF"/>
              </w:rPr>
            </w:pPr>
            <w:r w:rsidRPr="00120836">
              <w:rPr>
                <w:sz w:val="20"/>
                <w:shd w:val="clear" w:color="auto" w:fill="FFFFFF"/>
              </w:rPr>
              <w:t>Expulsor de puntas</w:t>
            </w:r>
          </w:p>
          <w:p w14:paraId="584BF65F" w14:textId="5DED7CA7" w:rsidR="00120836" w:rsidRPr="00120836" w:rsidRDefault="00120836" w:rsidP="00C2685B">
            <w:pPr>
              <w:pStyle w:val="Prrafodelista"/>
              <w:numPr>
                <w:ilvl w:val="0"/>
                <w:numId w:val="9"/>
              </w:numPr>
              <w:jc w:val="left"/>
              <w:rPr>
                <w:sz w:val="20"/>
                <w:shd w:val="clear" w:color="auto" w:fill="FFFFFF"/>
              </w:rPr>
            </w:pPr>
            <w:r w:rsidRPr="00120836">
              <w:rPr>
                <w:sz w:val="20"/>
                <w:shd w:val="clear" w:color="auto" w:fill="FFFFFF"/>
              </w:rPr>
              <w:t>Mango de agarre</w:t>
            </w:r>
          </w:p>
          <w:p w14:paraId="53B8654B" w14:textId="77777777" w:rsidR="00120836" w:rsidRPr="00120836" w:rsidRDefault="00120836" w:rsidP="00C2685B">
            <w:pPr>
              <w:pStyle w:val="Prrafodelista"/>
              <w:numPr>
                <w:ilvl w:val="0"/>
                <w:numId w:val="9"/>
              </w:numPr>
              <w:jc w:val="left"/>
              <w:rPr>
                <w:sz w:val="20"/>
              </w:rPr>
            </w:pPr>
            <w:r w:rsidRPr="00120836">
              <w:rPr>
                <w:sz w:val="20"/>
              </w:rPr>
              <w:t>Visor digital</w:t>
            </w:r>
          </w:p>
          <w:p w14:paraId="667AC402" w14:textId="77777777" w:rsidR="00120836" w:rsidRPr="00120836" w:rsidRDefault="00120836" w:rsidP="00C2685B">
            <w:pPr>
              <w:pStyle w:val="Prrafodelista"/>
              <w:numPr>
                <w:ilvl w:val="0"/>
                <w:numId w:val="9"/>
              </w:numPr>
              <w:jc w:val="left"/>
              <w:rPr>
                <w:sz w:val="20"/>
              </w:rPr>
            </w:pPr>
            <w:r w:rsidRPr="00120836">
              <w:rPr>
                <w:sz w:val="20"/>
              </w:rPr>
              <w:t>Parte inferior (cono)</w:t>
            </w:r>
          </w:p>
          <w:p w14:paraId="732D5C67" w14:textId="17CF9E85" w:rsidR="00120836" w:rsidRDefault="00120836" w:rsidP="00C2685B">
            <w:pPr>
              <w:pStyle w:val="Prrafodelista"/>
              <w:numPr>
                <w:ilvl w:val="0"/>
                <w:numId w:val="9"/>
              </w:numPr>
              <w:jc w:val="left"/>
            </w:pPr>
            <w:r w:rsidRPr="00120836">
              <w:rPr>
                <w:sz w:val="20"/>
              </w:rPr>
              <w:t>Portapuntas</w:t>
            </w:r>
          </w:p>
        </w:tc>
      </w:tr>
      <w:tr w:rsidR="00120836" w14:paraId="6EE732E9" w14:textId="77777777" w:rsidTr="004A0351">
        <w:tc>
          <w:tcPr>
            <w:tcW w:w="9404" w:type="dxa"/>
            <w:gridSpan w:val="2"/>
          </w:tcPr>
          <w:p w14:paraId="13E90EBD" w14:textId="4E3B982C" w:rsidR="00120836" w:rsidRDefault="00120836" w:rsidP="00120836">
            <w:pPr>
              <w:pStyle w:val="pie"/>
            </w:pPr>
            <w:r>
              <w:rPr>
                <w:rStyle w:val="Textoennegrita"/>
                <w:rFonts w:ascii="Arial" w:hAnsi="Arial" w:cs="Arial"/>
                <w:color w:val="444444"/>
                <w:sz w:val="18"/>
                <w:szCs w:val="18"/>
                <w:shd w:val="clear" w:color="auto" w:fill="FFFFFF"/>
              </w:rPr>
              <w:t>Imagen 7. </w:t>
            </w:r>
            <w:r>
              <w:rPr>
                <w:shd w:val="clear" w:color="auto" w:fill="FFFFFF"/>
              </w:rPr>
              <w:t>Partes de una micropipeta análoga (2017). </w:t>
            </w:r>
            <w:r>
              <w:br/>
            </w:r>
            <w:r>
              <w:rPr>
                <w:rStyle w:val="Textoennegrita"/>
                <w:rFonts w:ascii="Arial" w:hAnsi="Arial" w:cs="Arial"/>
                <w:color w:val="444444"/>
                <w:sz w:val="18"/>
                <w:szCs w:val="18"/>
                <w:shd w:val="clear" w:color="auto" w:fill="FFFFFF"/>
              </w:rPr>
              <w:t>Recuperado de: </w:t>
            </w:r>
            <w:hyperlink r:id="rId51" w:tgtFrame="_blank" w:history="1">
              <w:r>
                <w:rPr>
                  <w:rStyle w:val="Hipervnculo"/>
                  <w:rFonts w:cs="Arial"/>
                  <w:color w:val="1854E0"/>
                  <w:sz w:val="18"/>
                  <w:szCs w:val="18"/>
                  <w:shd w:val="clear" w:color="auto" w:fill="FFFFFF"/>
                </w:rPr>
                <w:t>www.instrumentosdelaboratorio.net</w:t>
              </w:r>
            </w:hyperlink>
            <w:r>
              <w:rPr>
                <w:shd w:val="clear" w:color="auto" w:fill="FFFFFF"/>
              </w:rPr>
              <w:t>, el 18 de octubre de 2017. Diseño adaptado.</w:t>
            </w:r>
          </w:p>
        </w:tc>
      </w:tr>
    </w:tbl>
    <w:p w14:paraId="2FE3C1E8" w14:textId="1BBBF4CC" w:rsidR="00090E13" w:rsidRDefault="00090E13" w:rsidP="00FC153C">
      <w:pPr>
        <w:pStyle w:val="pie"/>
      </w:pPr>
    </w:p>
    <w:p w14:paraId="4B1BA631" w14:textId="77777777" w:rsidR="00090E13" w:rsidRDefault="00090E13" w:rsidP="00090E13">
      <w:pPr>
        <w:tabs>
          <w:tab w:val="left" w:pos="567"/>
        </w:tabs>
        <w:rPr>
          <w:rFonts w:cs="Times New Roman"/>
          <w:szCs w:val="24"/>
        </w:rPr>
      </w:pPr>
      <w:r>
        <w:rPr>
          <w:rFonts w:cs="Times New Roman"/>
          <w:szCs w:val="24"/>
        </w:rPr>
        <w:t xml:space="preserve">Las micropipetas son consideradas equipos de precisión, su uso permite además </w:t>
      </w:r>
      <w:r w:rsidRPr="00660885">
        <w:rPr>
          <w:rFonts w:cs="Times New Roman"/>
          <w:szCs w:val="24"/>
        </w:rPr>
        <w:t>disminuir el riego de contaminación cruzada</w:t>
      </w:r>
      <w:r>
        <w:rPr>
          <w:rFonts w:cs="Times New Roman"/>
          <w:szCs w:val="24"/>
        </w:rPr>
        <w:t>,</w:t>
      </w:r>
      <w:r w:rsidRPr="00660885">
        <w:rPr>
          <w:rFonts w:cs="Times New Roman"/>
          <w:szCs w:val="24"/>
        </w:rPr>
        <w:t xml:space="preserve"> porque </w:t>
      </w:r>
      <w:r>
        <w:rPr>
          <w:rFonts w:cs="Times New Roman"/>
          <w:szCs w:val="24"/>
        </w:rPr>
        <w:t>el volumen del líquido es incorporado al interior de</w:t>
      </w:r>
      <w:r w:rsidRPr="00660885">
        <w:rPr>
          <w:rFonts w:cs="Times New Roman"/>
          <w:szCs w:val="24"/>
        </w:rPr>
        <w:t xml:space="preserve"> puntas </w:t>
      </w:r>
      <w:r>
        <w:rPr>
          <w:rFonts w:cs="Times New Roman"/>
          <w:szCs w:val="24"/>
        </w:rPr>
        <w:t xml:space="preserve">intercambiables y/o desechables que </w:t>
      </w:r>
      <w:r w:rsidRPr="00660885">
        <w:rPr>
          <w:rFonts w:cs="Times New Roman"/>
          <w:szCs w:val="24"/>
        </w:rPr>
        <w:t xml:space="preserve">se pueden cambiar cada vez que </w:t>
      </w:r>
      <w:r>
        <w:rPr>
          <w:rFonts w:cs="Times New Roman"/>
          <w:szCs w:val="24"/>
        </w:rPr>
        <w:t>se requiera,</w:t>
      </w:r>
      <w:r w:rsidRPr="00660885">
        <w:rPr>
          <w:rFonts w:cs="Times New Roman"/>
          <w:szCs w:val="24"/>
        </w:rPr>
        <w:t xml:space="preserve"> </w:t>
      </w:r>
      <w:r>
        <w:rPr>
          <w:rFonts w:cs="Times New Roman"/>
          <w:szCs w:val="24"/>
        </w:rPr>
        <w:t>agilizando mucho el trabajo del laboratorio especialmente en los procesos de preparación de medios de cultivos, en los que se requiere mezclar muchas sustancias</w:t>
      </w:r>
      <w:r w:rsidRPr="00660885">
        <w:rPr>
          <w:rFonts w:cs="Times New Roman"/>
          <w:szCs w:val="24"/>
        </w:rPr>
        <w:t xml:space="preserve">. </w:t>
      </w:r>
      <w:r>
        <w:rPr>
          <w:rFonts w:cs="Times New Roman"/>
          <w:szCs w:val="24"/>
        </w:rPr>
        <w:t>En el mercado se ofrecen micropipetas que resuelven los problemas para diferentes rangos de volúmenes precisos que se quiera transferir, en general vienen entre 5.0-10.000 µl</w:t>
      </w:r>
    </w:p>
    <w:p w14:paraId="2E2F7ACD" w14:textId="77777777" w:rsidR="00090E13" w:rsidRDefault="00090E13" w:rsidP="00090E13">
      <w:pPr>
        <w:tabs>
          <w:tab w:val="left" w:pos="567"/>
        </w:tabs>
        <w:rPr>
          <w:rFonts w:cs="Times New Roman"/>
          <w:szCs w:val="24"/>
        </w:rPr>
      </w:pPr>
      <w:r>
        <w:rPr>
          <w:rFonts w:cs="Times New Roman"/>
          <w:szCs w:val="24"/>
        </w:rPr>
        <w:t>Existen dos tipos de micr</w:t>
      </w:r>
      <w:r w:rsidRPr="00660885">
        <w:rPr>
          <w:rFonts w:cs="Times New Roman"/>
          <w:szCs w:val="24"/>
        </w:rPr>
        <w:t>opipetas, digitales y análogas</w:t>
      </w:r>
      <w:r>
        <w:rPr>
          <w:rFonts w:cs="Times New Roman"/>
          <w:szCs w:val="24"/>
        </w:rPr>
        <w:t xml:space="preserve">, ambas tienen la opción de variar el volumen. Las micropipetas </w:t>
      </w:r>
      <w:r w:rsidRPr="00660885">
        <w:rPr>
          <w:rFonts w:cs="Times New Roman"/>
          <w:szCs w:val="24"/>
        </w:rPr>
        <w:t>digitales cuentan con un sistema de pantalla digital que permite la progra</w:t>
      </w:r>
      <w:r>
        <w:rPr>
          <w:rFonts w:cs="Times New Roman"/>
          <w:szCs w:val="24"/>
        </w:rPr>
        <w:t>mación de volúmenes, las análogas</w:t>
      </w:r>
      <w:r w:rsidRPr="00660885">
        <w:rPr>
          <w:rFonts w:cs="Times New Roman"/>
          <w:szCs w:val="24"/>
        </w:rPr>
        <w:t xml:space="preserve"> </w:t>
      </w:r>
      <w:r>
        <w:rPr>
          <w:rFonts w:cs="Times New Roman"/>
          <w:szCs w:val="24"/>
        </w:rPr>
        <w:t>se gradúan de</w:t>
      </w:r>
      <w:r w:rsidRPr="00660885">
        <w:rPr>
          <w:rFonts w:cs="Times New Roman"/>
          <w:szCs w:val="24"/>
        </w:rPr>
        <w:t xml:space="preserve"> una perilla o un botón.</w:t>
      </w:r>
      <w:r>
        <w:rPr>
          <w:rFonts w:cs="Times New Roman"/>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120836" w14:paraId="2CE41342" w14:textId="77777777" w:rsidTr="00FC153C">
        <w:tc>
          <w:tcPr>
            <w:tcW w:w="4697" w:type="dxa"/>
            <w:vAlign w:val="center"/>
          </w:tcPr>
          <w:p w14:paraId="76A6F35E" w14:textId="2A9FEA77" w:rsidR="00120836" w:rsidRDefault="00FC153C" w:rsidP="00FC153C">
            <w:pPr>
              <w:tabs>
                <w:tab w:val="left" w:pos="567"/>
              </w:tabs>
              <w:jc w:val="center"/>
              <w:rPr>
                <w:rFonts w:cs="Times New Roman"/>
                <w:szCs w:val="24"/>
              </w:rPr>
            </w:pPr>
            <w:r>
              <w:rPr>
                <w:rFonts w:cs="Times New Roman"/>
                <w:noProof/>
                <w:szCs w:val="24"/>
                <w:lang w:val="es-419" w:eastAsia="es-419"/>
              </w:rPr>
              <w:drawing>
                <wp:inline distT="0" distB="0" distL="0" distR="0" wp14:anchorId="53F2A4C8" wp14:editId="1A518AE6">
                  <wp:extent cx="1800000" cy="2696629"/>
                  <wp:effectExtent l="0" t="0" r="0" b="8890"/>
                  <wp:docPr id="2128" name="Imagen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2.3_Micropipetas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0000" cy="2696629"/>
                          </a:xfrm>
                          <a:prstGeom prst="rect">
                            <a:avLst/>
                          </a:prstGeom>
                        </pic:spPr>
                      </pic:pic>
                    </a:graphicData>
                  </a:graphic>
                </wp:inline>
              </w:drawing>
            </w:r>
          </w:p>
        </w:tc>
        <w:tc>
          <w:tcPr>
            <w:tcW w:w="4697" w:type="dxa"/>
            <w:vAlign w:val="center"/>
          </w:tcPr>
          <w:p w14:paraId="7DD343FC" w14:textId="6AEB23E0" w:rsidR="00120836" w:rsidRDefault="00FC153C" w:rsidP="00FC153C">
            <w:pPr>
              <w:tabs>
                <w:tab w:val="left" w:pos="567"/>
              </w:tabs>
              <w:jc w:val="center"/>
              <w:rPr>
                <w:rFonts w:cs="Times New Roman"/>
                <w:szCs w:val="24"/>
              </w:rPr>
            </w:pPr>
            <w:r>
              <w:rPr>
                <w:rFonts w:cs="Times New Roman"/>
                <w:noProof/>
                <w:szCs w:val="24"/>
                <w:lang w:val="es-419" w:eastAsia="es-419"/>
              </w:rPr>
              <w:drawing>
                <wp:inline distT="0" distB="0" distL="0" distR="0" wp14:anchorId="59CC3E03" wp14:editId="2117396E">
                  <wp:extent cx="1800000" cy="2696629"/>
                  <wp:effectExtent l="0" t="0" r="0" b="8890"/>
                  <wp:docPr id="2129" name="Imagen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2.3_Micropipetas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2696629"/>
                          </a:xfrm>
                          <a:prstGeom prst="rect">
                            <a:avLst/>
                          </a:prstGeom>
                        </pic:spPr>
                      </pic:pic>
                    </a:graphicData>
                  </a:graphic>
                </wp:inline>
              </w:drawing>
            </w:r>
          </w:p>
        </w:tc>
      </w:tr>
      <w:tr w:rsidR="00FC153C" w14:paraId="1C3ED6F7" w14:textId="77777777" w:rsidTr="004A0351">
        <w:tc>
          <w:tcPr>
            <w:tcW w:w="9394" w:type="dxa"/>
            <w:gridSpan w:val="2"/>
          </w:tcPr>
          <w:p w14:paraId="1E6ED06E" w14:textId="1ADB13B3" w:rsidR="00FC153C" w:rsidRDefault="00FC153C" w:rsidP="00FC153C">
            <w:pPr>
              <w:pStyle w:val="pie"/>
              <w:rPr>
                <w:rFonts w:cs="Times New Roman"/>
                <w:szCs w:val="24"/>
              </w:rPr>
            </w:pPr>
            <w:r w:rsidRPr="00FC153C">
              <w:rPr>
                <w:b/>
                <w:bCs/>
                <w:lang w:val="es-419" w:eastAsia="es-419"/>
              </w:rPr>
              <w:t>Foto 3. </w:t>
            </w:r>
            <w:r w:rsidRPr="00FC153C">
              <w:rPr>
                <w:lang w:val="es-419" w:eastAsia="es-419"/>
              </w:rPr>
              <w:t>Micropipetas análogas, (2017)</w:t>
            </w:r>
          </w:p>
        </w:tc>
      </w:tr>
    </w:tbl>
    <w:p w14:paraId="65F911F1" w14:textId="77777777" w:rsidR="00120836" w:rsidRDefault="00120836" w:rsidP="00090E13">
      <w:pPr>
        <w:tabs>
          <w:tab w:val="left" w:pos="567"/>
        </w:tabs>
        <w:rPr>
          <w:rFonts w:cs="Times New Roman"/>
          <w:szCs w:val="24"/>
        </w:rPr>
      </w:pPr>
    </w:p>
    <w:p w14:paraId="4F1051FE" w14:textId="1070ECF0" w:rsidR="00090E13" w:rsidRDefault="00090E13" w:rsidP="00AF2B0C">
      <w:pPr>
        <w:pStyle w:val="Ttulo3"/>
      </w:pPr>
      <w:bookmarkStart w:id="29" w:name="_Toc502660817"/>
      <w:bookmarkStart w:id="30" w:name="_Toc519060864"/>
      <w:r>
        <w:lastRenderedPageBreak/>
        <w:t>Conociendo el proceso</w:t>
      </w:r>
      <w:bookmarkEnd w:id="29"/>
      <w:bookmarkEnd w:id="30"/>
      <w: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123"/>
      </w:tblGrid>
      <w:tr w:rsidR="0009140C" w14:paraId="4FDC579A" w14:textId="77777777" w:rsidTr="00AF2B0C">
        <w:trPr>
          <w:jc w:val="center"/>
        </w:trPr>
        <w:tc>
          <w:tcPr>
            <w:tcW w:w="1256" w:type="dxa"/>
            <w:vMerge w:val="restart"/>
          </w:tcPr>
          <w:p w14:paraId="5EBD6BAE" w14:textId="77777777" w:rsidR="0009140C" w:rsidRDefault="0009140C" w:rsidP="004A0351">
            <w:r>
              <w:object w:dxaOrig="1740" w:dyaOrig="1485" w14:anchorId="68D8C2FE">
                <v:shape id="_x0000_i1030" type="#_x0000_t75" style="width:59.25pt;height:51pt" o:ole="">
                  <v:imagedata r:id="rId27" o:title=""/>
                </v:shape>
                <o:OLEObject Type="Embed" ProgID="PBrush" ShapeID="_x0000_i1030" DrawAspect="Content" ObjectID="_1592802766" r:id="rId54"/>
              </w:object>
            </w:r>
          </w:p>
        </w:tc>
        <w:tc>
          <w:tcPr>
            <w:tcW w:w="5123" w:type="dxa"/>
          </w:tcPr>
          <w:p w14:paraId="23D8D126" w14:textId="77777777" w:rsidR="0009140C" w:rsidRPr="00F91268" w:rsidRDefault="0009140C" w:rsidP="004A0351">
            <w:pPr>
              <w:rPr>
                <w:b/>
                <w:color w:val="DD7533"/>
              </w:rPr>
            </w:pPr>
            <w:r w:rsidRPr="00F91268">
              <w:rPr>
                <w:b/>
                <w:color w:val="DD7533"/>
              </w:rPr>
              <w:t>Video</w:t>
            </w:r>
          </w:p>
        </w:tc>
      </w:tr>
      <w:tr w:rsidR="0009140C" w14:paraId="21455568" w14:textId="77777777" w:rsidTr="00AF2B0C">
        <w:trPr>
          <w:jc w:val="center"/>
        </w:trPr>
        <w:tc>
          <w:tcPr>
            <w:tcW w:w="1256" w:type="dxa"/>
            <w:vMerge/>
          </w:tcPr>
          <w:p w14:paraId="53197CA5" w14:textId="77777777" w:rsidR="0009140C" w:rsidRDefault="0009140C" w:rsidP="004A0351"/>
        </w:tc>
        <w:tc>
          <w:tcPr>
            <w:tcW w:w="5123" w:type="dxa"/>
          </w:tcPr>
          <w:p w14:paraId="13CFADA5" w14:textId="77777777" w:rsidR="0009140C" w:rsidRDefault="0009140C" w:rsidP="004A0351">
            <w:r>
              <w:rPr>
                <w:noProof/>
                <w:lang w:val="es-419" w:eastAsia="es-419"/>
              </w:rPr>
              <w:drawing>
                <wp:inline distT="0" distB="0" distL="0" distR="0" wp14:anchorId="0F332031" wp14:editId="3766BE29">
                  <wp:extent cx="4016375" cy="65405"/>
                  <wp:effectExtent l="0" t="0" r="317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61C2FAB9" w14:textId="77777777" w:rsidTr="00AF2B0C">
        <w:trPr>
          <w:jc w:val="center"/>
        </w:trPr>
        <w:tc>
          <w:tcPr>
            <w:tcW w:w="1256" w:type="dxa"/>
            <w:vMerge/>
          </w:tcPr>
          <w:p w14:paraId="7BEA2EAD" w14:textId="77777777" w:rsidR="0009140C" w:rsidRDefault="0009140C" w:rsidP="004A0351"/>
        </w:tc>
        <w:tc>
          <w:tcPr>
            <w:tcW w:w="5123" w:type="dxa"/>
          </w:tcPr>
          <w:p w14:paraId="620D9004" w14:textId="64A49D41" w:rsidR="0009140C" w:rsidRDefault="00AF2B0C" w:rsidP="004A0351">
            <w:pPr>
              <w:pStyle w:val="box2"/>
            </w:pPr>
            <w:r>
              <w:rPr>
                <w:noProof/>
                <w:lang w:val="es-419" w:eastAsia="es-419"/>
              </w:rPr>
              <w:drawing>
                <wp:inline distT="0" distB="0" distL="0" distR="0" wp14:anchorId="1A31C46C" wp14:editId="1B21DA53">
                  <wp:extent cx="3060000" cy="1786653"/>
                  <wp:effectExtent l="0" t="0" r="7620" b="4445"/>
                  <wp:docPr id="2130" name="Imagen 213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video3.png"/>
                          <pic:cNvPicPr/>
                        </pic:nvPicPr>
                        <pic:blipFill>
                          <a:blip r:embed="rId56">
                            <a:extLst>
                              <a:ext uri="{28A0092B-C50C-407E-A947-70E740481C1C}">
                                <a14:useLocalDpi xmlns:a14="http://schemas.microsoft.com/office/drawing/2010/main" val="0"/>
                              </a:ext>
                            </a:extLst>
                          </a:blip>
                          <a:stretch>
                            <a:fillRect/>
                          </a:stretch>
                        </pic:blipFill>
                        <pic:spPr>
                          <a:xfrm>
                            <a:off x="0" y="0"/>
                            <a:ext cx="3060000" cy="1786653"/>
                          </a:xfrm>
                          <a:prstGeom prst="rect">
                            <a:avLst/>
                          </a:prstGeom>
                        </pic:spPr>
                      </pic:pic>
                    </a:graphicData>
                  </a:graphic>
                </wp:inline>
              </w:drawing>
            </w:r>
          </w:p>
          <w:p w14:paraId="3D5ADC52" w14:textId="5C329242" w:rsidR="0009140C" w:rsidRDefault="00AF2B0C" w:rsidP="00AF2B0C">
            <w:pPr>
              <w:pStyle w:val="pie"/>
            </w:pPr>
            <w:r>
              <w:rPr>
                <w:rStyle w:val="Textoennegrita"/>
                <w:rFonts w:ascii="Arial" w:hAnsi="Arial" w:cs="Arial"/>
                <w:color w:val="444444"/>
                <w:sz w:val="18"/>
                <w:szCs w:val="18"/>
                <w:shd w:val="clear" w:color="auto" w:fill="FFFFFF"/>
              </w:rPr>
              <w:t>Video 3. </w:t>
            </w:r>
            <w:r>
              <w:rPr>
                <w:shd w:val="clear" w:color="auto" w:fill="FFFFFF"/>
              </w:rPr>
              <w:t>Micropipeta – guía de uso.</w:t>
            </w:r>
            <w:r>
              <w:br/>
            </w:r>
            <w:r>
              <w:rPr>
                <w:rStyle w:val="Textoennegrita"/>
                <w:rFonts w:ascii="Arial" w:hAnsi="Arial" w:cs="Arial"/>
                <w:color w:val="444444"/>
                <w:sz w:val="18"/>
                <w:szCs w:val="18"/>
                <w:shd w:val="clear" w:color="auto" w:fill="FFFFFF"/>
              </w:rPr>
              <w:t>Duración: </w:t>
            </w:r>
            <w:r>
              <w:rPr>
                <w:shd w:val="clear" w:color="auto" w:fill="FFFFFF"/>
              </w:rPr>
              <w:t>1:37 (un minuto y treinta y siete segundos)</w:t>
            </w:r>
          </w:p>
        </w:tc>
      </w:tr>
      <w:tr w:rsidR="0009140C" w14:paraId="78B9E92B" w14:textId="77777777" w:rsidTr="00AF2B0C">
        <w:trPr>
          <w:jc w:val="center"/>
        </w:trPr>
        <w:tc>
          <w:tcPr>
            <w:tcW w:w="1256" w:type="dxa"/>
            <w:vMerge/>
          </w:tcPr>
          <w:p w14:paraId="1019693F" w14:textId="77777777" w:rsidR="0009140C" w:rsidRDefault="0009140C" w:rsidP="004A0351"/>
        </w:tc>
        <w:tc>
          <w:tcPr>
            <w:tcW w:w="5123" w:type="dxa"/>
          </w:tcPr>
          <w:p w14:paraId="39E747CA" w14:textId="77777777" w:rsidR="0009140C" w:rsidRDefault="0009140C" w:rsidP="004A0351">
            <w:r>
              <w:rPr>
                <w:noProof/>
                <w:lang w:val="es-419" w:eastAsia="es-419"/>
              </w:rPr>
              <w:drawing>
                <wp:inline distT="0" distB="0" distL="0" distR="0" wp14:anchorId="7B99F3DF" wp14:editId="5C2DAF11">
                  <wp:extent cx="4016375" cy="65405"/>
                  <wp:effectExtent l="0" t="0" r="317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651B715C" w14:textId="77777777" w:rsidR="0009140C" w:rsidRPr="0009140C" w:rsidRDefault="0009140C" w:rsidP="00AF2B0C">
      <w:pPr>
        <w:pStyle w:val="pie"/>
      </w:pPr>
    </w:p>
    <w:p w14:paraId="0C9E2EFE" w14:textId="77777777" w:rsidR="00090E13" w:rsidRDefault="00090E13" w:rsidP="00090E13">
      <w:pPr>
        <w:tabs>
          <w:tab w:val="left" w:pos="567"/>
        </w:tabs>
        <w:rPr>
          <w:rFonts w:cs="Times New Roman"/>
          <w:szCs w:val="24"/>
        </w:rPr>
      </w:pPr>
      <w:r>
        <w:rPr>
          <w:rFonts w:cs="Times New Roman"/>
          <w:szCs w:val="24"/>
        </w:rPr>
        <w:t xml:space="preserve">La manipulación de las micropipetas depende del sistema que maneje y del tipo, pero en general el funcionamiento y procedimiento es el mismo. En este caso describiremos el funcionamiento de una </w:t>
      </w:r>
      <w:r w:rsidRPr="00660885">
        <w:rPr>
          <w:rFonts w:cs="Times New Roman"/>
          <w:szCs w:val="24"/>
        </w:rPr>
        <w:t>micropipeta</w:t>
      </w:r>
      <w:r>
        <w:rPr>
          <w:rFonts w:cs="Times New Roman"/>
          <w:szCs w:val="24"/>
        </w:rPr>
        <w:t xml:space="preserve"> </w:t>
      </w:r>
      <w:r w:rsidRPr="00660885">
        <w:rPr>
          <w:rFonts w:cs="Times New Roman"/>
          <w:szCs w:val="24"/>
        </w:rPr>
        <w:t>Finnpipette</w:t>
      </w:r>
      <w:r>
        <w:rPr>
          <w:rFonts w:cs="Times New Roman"/>
          <w:szCs w:val="24"/>
        </w:rPr>
        <w:t xml:space="preserve"> sin embargo, existen muchas marcas.</w:t>
      </w:r>
    </w:p>
    <w:p w14:paraId="081EE7A4" w14:textId="77777777" w:rsidR="00090E13" w:rsidRPr="00AF2B0C" w:rsidRDefault="00090E13" w:rsidP="00C2685B">
      <w:pPr>
        <w:pStyle w:val="Prrafodelista"/>
        <w:numPr>
          <w:ilvl w:val="0"/>
          <w:numId w:val="10"/>
        </w:numPr>
        <w:tabs>
          <w:tab w:val="left" w:pos="567"/>
        </w:tabs>
        <w:spacing w:after="0"/>
        <w:contextualSpacing/>
        <w:rPr>
          <w:rFonts w:cs="Times New Roman"/>
          <w:szCs w:val="24"/>
        </w:rPr>
      </w:pPr>
      <w:r w:rsidRPr="00AF2B0C">
        <w:rPr>
          <w:rFonts w:cs="Times New Roman"/>
          <w:szCs w:val="24"/>
        </w:rPr>
        <w:t>Se recomienda tener a la mano las puntas con los volúmenes adecuados de medición.</w:t>
      </w:r>
    </w:p>
    <w:p w14:paraId="24A93295" w14:textId="77777777" w:rsidR="00090E13" w:rsidRPr="00AF2B0C" w:rsidRDefault="00090E13" w:rsidP="00C2685B">
      <w:pPr>
        <w:pStyle w:val="Prrafodelista"/>
        <w:numPr>
          <w:ilvl w:val="0"/>
          <w:numId w:val="10"/>
        </w:numPr>
        <w:tabs>
          <w:tab w:val="left" w:pos="567"/>
        </w:tabs>
        <w:spacing w:after="160"/>
        <w:contextualSpacing/>
        <w:rPr>
          <w:rFonts w:cs="Times New Roman"/>
          <w:szCs w:val="24"/>
        </w:rPr>
      </w:pPr>
      <w:r w:rsidRPr="00AF2B0C">
        <w:rPr>
          <w:rFonts w:cs="Times New Roman"/>
          <w:szCs w:val="24"/>
        </w:rPr>
        <w:t xml:space="preserve">Establezca el volumen de dispensación con el pulsor ubicado en la parte superior de la pipeta, para disminuir el volumen gire la perilla en el sentido de las agujas del reloj y para aumentarlo, en el sentido contrario. </w:t>
      </w:r>
    </w:p>
    <w:p w14:paraId="0A0633DB" w14:textId="77777777" w:rsidR="00090E13" w:rsidRPr="00AF2B0C" w:rsidRDefault="00090E13" w:rsidP="00C2685B">
      <w:pPr>
        <w:pStyle w:val="Prrafodelista"/>
        <w:numPr>
          <w:ilvl w:val="0"/>
          <w:numId w:val="10"/>
        </w:numPr>
        <w:tabs>
          <w:tab w:val="left" w:pos="567"/>
        </w:tabs>
        <w:spacing w:after="160"/>
        <w:contextualSpacing/>
        <w:rPr>
          <w:rFonts w:cs="Times New Roman"/>
          <w:szCs w:val="24"/>
        </w:rPr>
      </w:pPr>
      <w:r w:rsidRPr="00AF2B0C">
        <w:rPr>
          <w:rFonts w:cs="Times New Roman"/>
          <w:szCs w:val="24"/>
        </w:rPr>
        <w:t>El volumen de dispensación aparece en la pantalla o visor digital, ubicada en el mango de la pipeta. Algunas pipetas tienen en la parte superior un botón de seguridad para fijar el volumen, presiónelo al ajustar el volumen.</w:t>
      </w:r>
    </w:p>
    <w:p w14:paraId="2B00151A" w14:textId="77777777" w:rsidR="00090E13" w:rsidRPr="00AF2B0C" w:rsidRDefault="00090E13" w:rsidP="00C2685B">
      <w:pPr>
        <w:pStyle w:val="Prrafodelista"/>
        <w:numPr>
          <w:ilvl w:val="0"/>
          <w:numId w:val="10"/>
        </w:numPr>
        <w:tabs>
          <w:tab w:val="left" w:pos="567"/>
        </w:tabs>
        <w:spacing w:after="160"/>
        <w:contextualSpacing/>
        <w:rPr>
          <w:rFonts w:cs="Times New Roman"/>
          <w:szCs w:val="24"/>
        </w:rPr>
      </w:pPr>
      <w:r w:rsidRPr="00AF2B0C">
        <w:rPr>
          <w:rFonts w:cs="Times New Roman"/>
          <w:szCs w:val="24"/>
        </w:rPr>
        <w:t xml:space="preserve">Asegurase que el volumen de dispensación sea el adecuado y que no esté fuera del rango de pipeteo. </w:t>
      </w:r>
    </w:p>
    <w:p w14:paraId="3D36574B" w14:textId="77777777" w:rsidR="00090E13" w:rsidRPr="00AF2B0C" w:rsidRDefault="00090E13" w:rsidP="00C2685B">
      <w:pPr>
        <w:pStyle w:val="Prrafodelista"/>
        <w:numPr>
          <w:ilvl w:val="0"/>
          <w:numId w:val="10"/>
        </w:numPr>
        <w:tabs>
          <w:tab w:val="left" w:pos="567"/>
        </w:tabs>
        <w:spacing w:after="160"/>
        <w:contextualSpacing/>
        <w:rPr>
          <w:rFonts w:cs="Times New Roman"/>
          <w:szCs w:val="24"/>
        </w:rPr>
      </w:pPr>
      <w:r w:rsidRPr="00AF2B0C">
        <w:rPr>
          <w:rFonts w:cs="Times New Roman"/>
          <w:szCs w:val="24"/>
        </w:rPr>
        <w:t xml:space="preserve">Ensamble la punta en el cono portapuntas de la pipeta y asegúrese que quede ajustada y firme. </w:t>
      </w:r>
    </w:p>
    <w:p w14:paraId="68BFB1B5" w14:textId="77777777" w:rsidR="00090E13" w:rsidRPr="00AF2B0C" w:rsidRDefault="00090E13" w:rsidP="00C2685B">
      <w:pPr>
        <w:pStyle w:val="Prrafodelista"/>
        <w:numPr>
          <w:ilvl w:val="0"/>
          <w:numId w:val="10"/>
        </w:numPr>
        <w:tabs>
          <w:tab w:val="left" w:pos="567"/>
        </w:tabs>
        <w:spacing w:after="160"/>
        <w:contextualSpacing/>
        <w:rPr>
          <w:rFonts w:cs="Times New Roman"/>
          <w:szCs w:val="24"/>
        </w:rPr>
      </w:pPr>
      <w:r w:rsidRPr="00AF2B0C">
        <w:rPr>
          <w:rFonts w:cs="Times New Roman"/>
          <w:szCs w:val="24"/>
        </w:rPr>
        <w:t xml:space="preserve">Sumergir la punta en el medio o reactivo 1 cm por debajo del líquido, presionar el pulsador hasta la primera posición para llenar la punta y soltar lentamente para llenar la punta, y para vaciar, presionar el pulsador hasta la última posición, antes de medir ,repetir este procedimiento 2 o 3 veces, especialmente cuando son sustancias muy viscosas. </w:t>
      </w:r>
    </w:p>
    <w:p w14:paraId="1D116850" w14:textId="77777777" w:rsidR="00090E13" w:rsidRPr="00AF2B0C" w:rsidRDefault="00090E13" w:rsidP="00C2685B">
      <w:pPr>
        <w:pStyle w:val="Prrafodelista"/>
        <w:numPr>
          <w:ilvl w:val="0"/>
          <w:numId w:val="10"/>
        </w:numPr>
        <w:tabs>
          <w:tab w:val="left" w:pos="567"/>
        </w:tabs>
        <w:spacing w:after="160"/>
        <w:contextualSpacing/>
        <w:rPr>
          <w:rFonts w:cs="Times New Roman"/>
          <w:szCs w:val="24"/>
        </w:rPr>
      </w:pPr>
      <w:r w:rsidRPr="00AF2B0C">
        <w:rPr>
          <w:rFonts w:cs="Times New Roman"/>
          <w:szCs w:val="24"/>
        </w:rPr>
        <w:t xml:space="preserve">Saque la punta llena y elimine el exceso de líquido en el borde del frasco de dispensación. </w:t>
      </w:r>
    </w:p>
    <w:p w14:paraId="3FDB8CB2" w14:textId="77777777" w:rsidR="00090E13" w:rsidRPr="00AF2B0C" w:rsidRDefault="00090E13" w:rsidP="00C2685B">
      <w:pPr>
        <w:pStyle w:val="Prrafodelista"/>
        <w:numPr>
          <w:ilvl w:val="0"/>
          <w:numId w:val="10"/>
        </w:numPr>
        <w:tabs>
          <w:tab w:val="left" w:pos="567"/>
        </w:tabs>
        <w:spacing w:after="160"/>
        <w:contextualSpacing/>
        <w:rPr>
          <w:rFonts w:cs="Times New Roman"/>
          <w:szCs w:val="24"/>
        </w:rPr>
      </w:pPr>
      <w:r w:rsidRPr="00AF2B0C">
        <w:rPr>
          <w:rFonts w:cs="Times New Roman"/>
          <w:szCs w:val="24"/>
        </w:rPr>
        <w:t xml:space="preserve">Descargue el líquido en un recipiente presionando ligeramente el pulsador hasta la primera posición, después de un segundo vuelva a presionar el pulsador hasta la segunda posición para vaciar la punta. </w:t>
      </w:r>
    </w:p>
    <w:p w14:paraId="64B15504" w14:textId="77777777" w:rsidR="00090E13" w:rsidRPr="00AF2B0C" w:rsidRDefault="00090E13" w:rsidP="00C2685B">
      <w:pPr>
        <w:pStyle w:val="Prrafodelista"/>
        <w:numPr>
          <w:ilvl w:val="0"/>
          <w:numId w:val="10"/>
        </w:numPr>
        <w:tabs>
          <w:tab w:val="left" w:pos="567"/>
        </w:tabs>
        <w:spacing w:after="160"/>
        <w:contextualSpacing/>
        <w:rPr>
          <w:rFonts w:cs="Times New Roman"/>
          <w:szCs w:val="24"/>
        </w:rPr>
      </w:pPr>
      <w:r w:rsidRPr="00AF2B0C">
        <w:rPr>
          <w:rFonts w:cs="Times New Roman"/>
          <w:szCs w:val="24"/>
        </w:rPr>
        <w:t>Suelte el pulsador hasta que vuelva a la posición inicial.</w:t>
      </w:r>
    </w:p>
    <w:p w14:paraId="021757D1" w14:textId="77777777" w:rsidR="00090E13" w:rsidRPr="00660885" w:rsidRDefault="00090E13" w:rsidP="00C2685B">
      <w:pPr>
        <w:pStyle w:val="Prrafodelista"/>
        <w:numPr>
          <w:ilvl w:val="0"/>
          <w:numId w:val="11"/>
        </w:numPr>
        <w:tabs>
          <w:tab w:val="left" w:pos="567"/>
        </w:tabs>
        <w:spacing w:after="160"/>
        <w:contextualSpacing/>
        <w:rPr>
          <w:rFonts w:cs="Times New Roman"/>
          <w:szCs w:val="24"/>
        </w:rPr>
      </w:pPr>
      <w:r w:rsidRPr="00660885">
        <w:rPr>
          <w:rFonts w:cs="Times New Roman"/>
          <w:szCs w:val="24"/>
        </w:rPr>
        <w:lastRenderedPageBreak/>
        <w:t>Al finalizar el pipeteo</w:t>
      </w:r>
      <w:r>
        <w:rPr>
          <w:rFonts w:cs="Times New Roman"/>
          <w:szCs w:val="24"/>
        </w:rPr>
        <w:t>,</w:t>
      </w:r>
      <w:r w:rsidRPr="00660885">
        <w:rPr>
          <w:rFonts w:cs="Times New Roman"/>
          <w:szCs w:val="24"/>
        </w:rPr>
        <w:t xml:space="preserve"> descarte la punta en un recipiente de residuos</w:t>
      </w:r>
      <w:r>
        <w:rPr>
          <w:rFonts w:cs="Times New Roman"/>
          <w:szCs w:val="24"/>
        </w:rPr>
        <w:t>,</w:t>
      </w:r>
      <w:r w:rsidRPr="00660885">
        <w:rPr>
          <w:rFonts w:cs="Times New Roman"/>
          <w:szCs w:val="24"/>
        </w:rPr>
        <w:t xml:space="preserve"> presionando el expulsor, cada pipeta trae un expulsor. </w:t>
      </w:r>
    </w:p>
    <w:p w14:paraId="5490ACD7" w14:textId="77777777" w:rsidR="00090E13" w:rsidRDefault="00090E13" w:rsidP="00C2685B">
      <w:pPr>
        <w:pStyle w:val="Prrafodelista"/>
        <w:numPr>
          <w:ilvl w:val="0"/>
          <w:numId w:val="11"/>
        </w:numPr>
        <w:tabs>
          <w:tab w:val="left" w:pos="567"/>
        </w:tabs>
        <w:spacing w:after="160"/>
        <w:contextualSpacing/>
        <w:rPr>
          <w:rFonts w:cs="Times New Roman"/>
          <w:szCs w:val="24"/>
        </w:rPr>
      </w:pPr>
      <w:r w:rsidRPr="00660885">
        <w:rPr>
          <w:rFonts w:cs="Times New Roman"/>
          <w:szCs w:val="24"/>
        </w:rPr>
        <w:t>Luego dejar la pipeta en el volumen máximo de medición y ubicarla de forma vertical dejando el portapunta hacia abajo.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5FB0C8D6" w14:textId="77777777" w:rsidTr="004A0351">
        <w:trPr>
          <w:jc w:val="center"/>
        </w:trPr>
        <w:tc>
          <w:tcPr>
            <w:tcW w:w="1256" w:type="dxa"/>
            <w:vMerge w:val="restart"/>
          </w:tcPr>
          <w:p w14:paraId="45F6FB42" w14:textId="77777777" w:rsidR="00DF2906" w:rsidRDefault="00DF2906" w:rsidP="004A0351">
            <w:r>
              <w:object w:dxaOrig="1680" w:dyaOrig="1575" w14:anchorId="66A79473">
                <v:shape id="_x0000_i1031" type="#_x0000_t75" style="width:59.25pt;height:56.25pt" o:ole="">
                  <v:imagedata r:id="rId41" o:title=""/>
                </v:shape>
                <o:OLEObject Type="Embed" ProgID="PBrush" ShapeID="_x0000_i1031" DrawAspect="Content" ObjectID="_1592802767" r:id="rId57"/>
              </w:object>
            </w:r>
          </w:p>
        </w:tc>
        <w:tc>
          <w:tcPr>
            <w:tcW w:w="6541" w:type="dxa"/>
          </w:tcPr>
          <w:p w14:paraId="2F11FA01" w14:textId="77777777" w:rsidR="00DF2906" w:rsidRPr="00F91268" w:rsidRDefault="00DF2906" w:rsidP="004A0351">
            <w:pPr>
              <w:rPr>
                <w:b/>
                <w:color w:val="2C4A9A"/>
              </w:rPr>
            </w:pPr>
            <w:r w:rsidRPr="00F91268">
              <w:rPr>
                <w:b/>
                <w:color w:val="2C4A9A"/>
              </w:rPr>
              <w:t>Extendiendo el saber…</w:t>
            </w:r>
          </w:p>
        </w:tc>
      </w:tr>
      <w:tr w:rsidR="00DF2906" w14:paraId="6D72CD44" w14:textId="77777777" w:rsidTr="004A0351">
        <w:trPr>
          <w:jc w:val="center"/>
        </w:trPr>
        <w:tc>
          <w:tcPr>
            <w:tcW w:w="1256" w:type="dxa"/>
            <w:vMerge/>
          </w:tcPr>
          <w:p w14:paraId="1C1596BB" w14:textId="77777777" w:rsidR="00DF2906" w:rsidRDefault="00DF2906" w:rsidP="004A0351"/>
        </w:tc>
        <w:tc>
          <w:tcPr>
            <w:tcW w:w="6541" w:type="dxa"/>
          </w:tcPr>
          <w:p w14:paraId="03444760" w14:textId="77777777" w:rsidR="00DF2906" w:rsidRDefault="00DF2906" w:rsidP="004A0351">
            <w:r>
              <w:rPr>
                <w:noProof/>
                <w:lang w:val="es-419" w:eastAsia="es-419"/>
              </w:rPr>
              <w:drawing>
                <wp:inline distT="0" distB="0" distL="0" distR="0" wp14:anchorId="361D72D6" wp14:editId="22CB54C2">
                  <wp:extent cx="4016375" cy="62230"/>
                  <wp:effectExtent l="0" t="0" r="3175" b="0"/>
                  <wp:docPr id="2118" name="Imagen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1EB01E4B" w14:textId="77777777" w:rsidTr="004A0351">
        <w:trPr>
          <w:jc w:val="center"/>
        </w:trPr>
        <w:tc>
          <w:tcPr>
            <w:tcW w:w="1256" w:type="dxa"/>
            <w:vMerge/>
          </w:tcPr>
          <w:p w14:paraId="6839AE07" w14:textId="77777777" w:rsidR="00DF2906" w:rsidRDefault="00DF2906" w:rsidP="004A0351"/>
        </w:tc>
        <w:tc>
          <w:tcPr>
            <w:tcW w:w="6541" w:type="dxa"/>
          </w:tcPr>
          <w:p w14:paraId="07D62AEC" w14:textId="69346BBA" w:rsidR="00DF2906" w:rsidRPr="00AF2B0C" w:rsidRDefault="00DF2906" w:rsidP="004A0351">
            <w:pPr>
              <w:pStyle w:val="box2"/>
              <w:rPr>
                <w:lang w:val="es-419"/>
              </w:rPr>
            </w:pPr>
            <w:r w:rsidRPr="00296FCA">
              <w:rPr>
                <w:b/>
              </w:rPr>
              <w:t>Recurso</w:t>
            </w:r>
            <w:r>
              <w:t xml:space="preserve">: </w:t>
            </w:r>
            <w:r>
              <w:rPr>
                <w:noProof/>
                <w:lang w:val="es-419" w:eastAsia="es-419"/>
              </w:rPr>
              <w:drawing>
                <wp:inline distT="0" distB="0" distL="0" distR="0" wp14:anchorId="6D7F6839" wp14:editId="4BCE3310">
                  <wp:extent cx="209768" cy="209768"/>
                  <wp:effectExtent l="0" t="0" r="0" b="0"/>
                  <wp:docPr id="2119" name="Imagen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AF2B0C">
              <w:rPr>
                <w:lang w:val="es-419"/>
              </w:rPr>
              <w:t xml:space="preserve"> </w:t>
            </w:r>
            <w:hyperlink r:id="rId58" w:tgtFrame="_blank" w:history="1">
              <w:r w:rsidR="00AF2B0C" w:rsidRPr="00AF2B0C">
                <w:rPr>
                  <w:rStyle w:val="Hipervnculo"/>
                </w:rPr>
                <w:t>Técnicas básicas de Microbiología: Manejo básico de una micropipeta</w:t>
              </w:r>
            </w:hyperlink>
            <w:r w:rsidR="00AF2B0C" w:rsidRPr="00AF2B0C">
              <w:rPr>
                <w:rStyle w:val="Hipervnculo"/>
              </w:rPr>
              <w:t>.</w:t>
            </w:r>
          </w:p>
          <w:p w14:paraId="3E39542F" w14:textId="1B65BB9B" w:rsidR="00DF2906" w:rsidRPr="00AF2B0C" w:rsidRDefault="00DF2906" w:rsidP="004A0351">
            <w:pPr>
              <w:pStyle w:val="box2"/>
              <w:rPr>
                <w:lang w:val="es-419"/>
              </w:rPr>
            </w:pPr>
            <w:r w:rsidRPr="00296FCA">
              <w:rPr>
                <w:b/>
              </w:rPr>
              <w:t>Duración</w:t>
            </w:r>
            <w:r>
              <w:t>:</w:t>
            </w:r>
            <w:r w:rsidR="00AF2B0C">
              <w:rPr>
                <w:lang w:val="es-419"/>
              </w:rPr>
              <w:t xml:space="preserve"> </w:t>
            </w:r>
            <w:r w:rsidR="00AF2B0C" w:rsidRPr="00AF2B0C">
              <w:rPr>
                <w:lang w:val="es-419"/>
              </w:rPr>
              <w:t>4:49 (cuatro minutos y cuarenta y nueve segundos)</w:t>
            </w:r>
          </w:p>
          <w:p w14:paraId="402320DA" w14:textId="67C761F7" w:rsidR="00DF2906" w:rsidRPr="00BE4A24" w:rsidRDefault="00DF2906" w:rsidP="00AF2B0C">
            <w:pPr>
              <w:pStyle w:val="box2"/>
            </w:pPr>
            <w:r w:rsidRPr="00296FCA">
              <w:rPr>
                <w:b/>
              </w:rPr>
              <w:t>Actividad</w:t>
            </w:r>
            <w:r>
              <w:t xml:space="preserve"> </w:t>
            </w:r>
            <w:r w:rsidRPr="00296FCA">
              <w:rPr>
                <w:b/>
              </w:rPr>
              <w:t>significativa</w:t>
            </w:r>
            <w:r>
              <w:t xml:space="preserve">: </w:t>
            </w:r>
            <w:r w:rsidR="00AF2B0C">
              <w:t>e</w:t>
            </w:r>
            <w:r w:rsidR="00AF2B0C" w:rsidRPr="00AF2B0C">
              <w:t>l objetivo del video, es que usted pueda ver el uso y la utilidad de la micropipeta, teniendo una imagen más real de este equipo.</w:t>
            </w:r>
          </w:p>
        </w:tc>
      </w:tr>
      <w:tr w:rsidR="00DF2906" w14:paraId="5623CA87" w14:textId="77777777" w:rsidTr="004A0351">
        <w:trPr>
          <w:jc w:val="center"/>
        </w:trPr>
        <w:tc>
          <w:tcPr>
            <w:tcW w:w="1256" w:type="dxa"/>
            <w:vMerge/>
          </w:tcPr>
          <w:p w14:paraId="6586E794" w14:textId="77777777" w:rsidR="00DF2906" w:rsidRDefault="00DF2906" w:rsidP="004A0351"/>
        </w:tc>
        <w:tc>
          <w:tcPr>
            <w:tcW w:w="6541" w:type="dxa"/>
          </w:tcPr>
          <w:p w14:paraId="036F0BC9" w14:textId="77777777" w:rsidR="00DF2906" w:rsidRDefault="00DF2906" w:rsidP="004A0351">
            <w:r>
              <w:rPr>
                <w:noProof/>
                <w:lang w:val="es-419" w:eastAsia="es-419"/>
              </w:rPr>
              <w:drawing>
                <wp:inline distT="0" distB="0" distL="0" distR="0" wp14:anchorId="4089DD6E" wp14:editId="04009F07">
                  <wp:extent cx="4016375" cy="62230"/>
                  <wp:effectExtent l="0" t="0" r="3175" b="0"/>
                  <wp:docPr id="2120" name="Imagen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1C997C85" w14:textId="77777777" w:rsidR="00090E13" w:rsidRPr="00660885" w:rsidRDefault="00090E13" w:rsidP="00AF2B0C">
      <w:pPr>
        <w:pStyle w:val="Ttulo3"/>
      </w:pPr>
      <w:bookmarkStart w:id="31" w:name="_Toc502660818"/>
      <w:bookmarkStart w:id="32" w:name="_Toc519060865"/>
      <w:r w:rsidRPr="00660885">
        <w:t>Notas de advertencia</w:t>
      </w:r>
      <w:bookmarkEnd w:id="31"/>
      <w:bookmarkEnd w:id="32"/>
      <w:r w:rsidRPr="00660885">
        <w:tab/>
      </w:r>
    </w:p>
    <w:p w14:paraId="474ABECD" w14:textId="77777777" w:rsidR="00090E13" w:rsidRPr="00AF2B0C" w:rsidRDefault="00090E13" w:rsidP="00C2685B">
      <w:pPr>
        <w:pStyle w:val="Prrafodelista"/>
        <w:numPr>
          <w:ilvl w:val="0"/>
          <w:numId w:val="12"/>
        </w:numPr>
        <w:spacing w:after="160"/>
        <w:contextualSpacing/>
        <w:rPr>
          <w:rFonts w:cs="Times New Roman"/>
          <w:szCs w:val="24"/>
        </w:rPr>
      </w:pPr>
      <w:r w:rsidRPr="00AF2B0C">
        <w:rPr>
          <w:rFonts w:cs="Times New Roman"/>
          <w:szCs w:val="24"/>
        </w:rPr>
        <w:t>Verificar que la micropipeta esté limpia y en el volumen máximo al momento de usarla.</w:t>
      </w:r>
    </w:p>
    <w:p w14:paraId="19869910" w14:textId="77777777" w:rsidR="00090E13" w:rsidRPr="00AF2B0C" w:rsidRDefault="00090E13" w:rsidP="00C2685B">
      <w:pPr>
        <w:pStyle w:val="Prrafodelista"/>
        <w:numPr>
          <w:ilvl w:val="0"/>
          <w:numId w:val="12"/>
        </w:numPr>
        <w:spacing w:after="160"/>
        <w:contextualSpacing/>
        <w:rPr>
          <w:rFonts w:cs="Times New Roman"/>
          <w:szCs w:val="24"/>
        </w:rPr>
      </w:pPr>
      <w:r w:rsidRPr="00AF2B0C">
        <w:rPr>
          <w:rFonts w:cs="Times New Roman"/>
          <w:szCs w:val="24"/>
        </w:rPr>
        <w:t>Verificar que la micropipeta este calibrada y que el sistema de desplazamiento de aire funciones, esto se verifica haciendo una prueba con agua y comprobando que al pipetear el agua la micropipeta genere el vacío.</w:t>
      </w:r>
    </w:p>
    <w:p w14:paraId="5BAAC571" w14:textId="77777777" w:rsidR="00090E13" w:rsidRPr="00AF2B0C" w:rsidRDefault="00090E13" w:rsidP="00C2685B">
      <w:pPr>
        <w:pStyle w:val="Prrafodelista"/>
        <w:numPr>
          <w:ilvl w:val="0"/>
          <w:numId w:val="12"/>
        </w:numPr>
        <w:spacing w:after="160"/>
        <w:contextualSpacing/>
        <w:rPr>
          <w:rFonts w:cs="Times New Roman"/>
          <w:szCs w:val="24"/>
        </w:rPr>
      </w:pPr>
      <w:r w:rsidRPr="00AF2B0C">
        <w:rPr>
          <w:rFonts w:cs="Times New Roman"/>
          <w:szCs w:val="24"/>
        </w:rPr>
        <w:t>Verificar que el filtro del portapuntas de la pipeta este limpio y seco.</w:t>
      </w:r>
    </w:p>
    <w:p w14:paraId="41655698" w14:textId="77777777" w:rsidR="00090E13" w:rsidRPr="00AF2B0C" w:rsidRDefault="00090E13" w:rsidP="00C2685B">
      <w:pPr>
        <w:pStyle w:val="Prrafodelista"/>
        <w:numPr>
          <w:ilvl w:val="0"/>
          <w:numId w:val="12"/>
        </w:numPr>
        <w:spacing w:after="160"/>
        <w:contextualSpacing/>
        <w:rPr>
          <w:rFonts w:cs="Times New Roman"/>
          <w:szCs w:val="24"/>
        </w:rPr>
      </w:pPr>
      <w:r w:rsidRPr="00AF2B0C">
        <w:rPr>
          <w:rFonts w:cs="Times New Roman"/>
          <w:szCs w:val="24"/>
        </w:rPr>
        <w:t>Al finalizar el pipeteo dejar la micropipeta en el volumen máximo de medición y guardarla de forma vertical dejando el portapuntas hacia abajo.</w:t>
      </w:r>
    </w:p>
    <w:p w14:paraId="67B7D730" w14:textId="77777777" w:rsidR="00090E13" w:rsidRPr="00AF2B0C" w:rsidRDefault="00090E13" w:rsidP="00C2685B">
      <w:pPr>
        <w:pStyle w:val="Prrafodelista"/>
        <w:numPr>
          <w:ilvl w:val="0"/>
          <w:numId w:val="12"/>
        </w:numPr>
        <w:spacing w:after="160"/>
        <w:contextualSpacing/>
        <w:rPr>
          <w:rFonts w:cs="Times New Roman"/>
          <w:szCs w:val="24"/>
        </w:rPr>
      </w:pPr>
      <w:r w:rsidRPr="00AF2B0C">
        <w:rPr>
          <w:rFonts w:cs="Times New Roman"/>
          <w:szCs w:val="24"/>
        </w:rPr>
        <w:t xml:space="preserve">Calcular los volúmenes correctos antes de hacer las mediciones y pasar a la unidad correspondiente a micro-litros para medir sin error. </w:t>
      </w:r>
    </w:p>
    <w:p w14:paraId="12C741B4" w14:textId="77777777" w:rsidR="00090E13" w:rsidRPr="00AF2B0C" w:rsidRDefault="00090E13" w:rsidP="00C2685B">
      <w:pPr>
        <w:pStyle w:val="Prrafodelista"/>
        <w:numPr>
          <w:ilvl w:val="0"/>
          <w:numId w:val="12"/>
        </w:numPr>
        <w:spacing w:after="160"/>
        <w:contextualSpacing/>
        <w:rPr>
          <w:rFonts w:cs="Times New Roman"/>
          <w:szCs w:val="24"/>
        </w:rPr>
      </w:pPr>
      <w:r w:rsidRPr="00AF2B0C">
        <w:rPr>
          <w:rFonts w:cs="Times New Roman"/>
          <w:szCs w:val="24"/>
        </w:rPr>
        <w:t>Al momento de realizar el pipeteo, evitar girar la micropipeta, es decir, esta debe permanecer en todo momento en forma vertical, con el Portapuntas en la parte inferior.</w:t>
      </w:r>
    </w:p>
    <w:p w14:paraId="01305423" w14:textId="77777777" w:rsidR="00090E13" w:rsidRDefault="00090E13" w:rsidP="00AF2B0C">
      <w:pPr>
        <w:pStyle w:val="Ttulo3"/>
      </w:pPr>
      <w:bookmarkStart w:id="33" w:name="_Toc502660819"/>
      <w:bookmarkStart w:id="34" w:name="_Toc519060866"/>
      <w:r>
        <w:t>Ubicación en el laboratorio</w:t>
      </w:r>
      <w:bookmarkEnd w:id="33"/>
      <w:bookmarkEnd w:id="34"/>
    </w:p>
    <w:p w14:paraId="3618699B" w14:textId="77777777" w:rsidR="00090E13" w:rsidRDefault="00090E13" w:rsidP="00090E13">
      <w:pPr>
        <w:tabs>
          <w:tab w:val="left" w:pos="567"/>
        </w:tabs>
        <w:rPr>
          <w:rFonts w:cs="Times New Roman"/>
          <w:szCs w:val="24"/>
        </w:rPr>
      </w:pPr>
      <w:r>
        <w:rPr>
          <w:rFonts w:cs="Times New Roman"/>
          <w:szCs w:val="24"/>
        </w:rPr>
        <w:t xml:space="preserve">La ubicación de este instrumento de medición es en las </w:t>
      </w:r>
      <w:r w:rsidRPr="00B265B7">
        <w:rPr>
          <w:rFonts w:cs="Times New Roman"/>
          <w:b/>
          <w:szCs w:val="24"/>
        </w:rPr>
        <w:t>áreas de</w:t>
      </w:r>
      <w:r>
        <w:rPr>
          <w:rFonts w:cs="Times New Roman"/>
          <w:szCs w:val="24"/>
        </w:rPr>
        <w:t xml:space="preserve"> </w:t>
      </w:r>
      <w:r w:rsidRPr="00B265B7">
        <w:rPr>
          <w:rFonts w:cs="Times New Roman"/>
          <w:b/>
          <w:szCs w:val="24"/>
        </w:rPr>
        <w:t>preparación de medios</w:t>
      </w:r>
      <w:r>
        <w:rPr>
          <w:rFonts w:cs="Times New Roman"/>
          <w:szCs w:val="24"/>
        </w:rPr>
        <w:t xml:space="preserve"> ya que, es en estas áreas, donde se usan con mayor frecuencia para la preparación de soluciones. </w:t>
      </w:r>
    </w:p>
    <w:p w14:paraId="61981D33" w14:textId="068FD3A3" w:rsidR="00090E13" w:rsidRDefault="005E688B" w:rsidP="00AF2B0C">
      <w:pPr>
        <w:jc w:val="center"/>
      </w:pPr>
      <w:r>
        <w:rPr>
          <w:noProof/>
          <w:lang w:val="es-419" w:eastAsia="es-419"/>
        </w:rPr>
        <w:lastRenderedPageBreak/>
        <mc:AlternateContent>
          <mc:Choice Requires="wps">
            <w:drawing>
              <wp:anchor distT="0" distB="0" distL="114300" distR="114300" simplePos="0" relativeHeight="251751424" behindDoc="0" locked="0" layoutInCell="1" allowOverlap="1" wp14:anchorId="56B6BE66" wp14:editId="33A82911">
                <wp:simplePos x="0" y="0"/>
                <wp:positionH relativeFrom="column">
                  <wp:posOffset>1635604</wp:posOffset>
                </wp:positionH>
                <wp:positionV relativeFrom="paragraph">
                  <wp:posOffset>654338</wp:posOffset>
                </wp:positionV>
                <wp:extent cx="950976" cy="373075"/>
                <wp:effectExtent l="0" t="0" r="0" b="0"/>
                <wp:wrapNone/>
                <wp:docPr id="2049" name="Cuadro de texto 2049"/>
                <wp:cNvGraphicFramePr/>
                <a:graphic xmlns:a="http://schemas.openxmlformats.org/drawingml/2006/main">
                  <a:graphicData uri="http://schemas.microsoft.com/office/word/2010/wordprocessingShape">
                    <wps:wsp>
                      <wps:cNvSpPr txBox="1"/>
                      <wps:spPr>
                        <a:xfrm>
                          <a:off x="0" y="0"/>
                          <a:ext cx="95097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16B04" w14:textId="77777777" w:rsidR="009D1198" w:rsidRPr="00AD5178" w:rsidRDefault="009D1198" w:rsidP="005E688B">
                            <w:pPr>
                              <w:rPr>
                                <w:b/>
                                <w:color w:val="FFFFFF" w:themeColor="background1"/>
                                <w:sz w:val="16"/>
                              </w:rPr>
                            </w:pPr>
                            <w:r w:rsidRPr="00AD5178">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B6BE66" id="Cuadro de texto 2049" o:spid="_x0000_s1033" type="#_x0000_t202" style="position:absolute;left:0;text-align:left;margin-left:128.8pt;margin-top:51.5pt;width:74.9pt;height:29.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" filled="f" stroked="f" strokeweight=".5pt">
                <v:textbox>
                  <w:txbxContent>
                    <w:p w14:paraId="1F816B04" w14:textId="77777777" w:rsidR="009D1198" w:rsidRPr="00AD5178" w:rsidRDefault="009D1198" w:rsidP="005E688B">
                      <w:pPr>
                        <w:rPr>
                          <w:b/>
                          <w:color w:val="FFFFFF" w:themeColor="background1"/>
                          <w:sz w:val="16"/>
                        </w:rPr>
                      </w:pPr>
                      <w:r w:rsidRPr="00AD5178">
                        <w:rPr>
                          <w:b/>
                          <w:color w:val="FFFFFF" w:themeColor="background1"/>
                          <w:sz w:val="16"/>
                        </w:rPr>
                        <w:t>Preparación y esterilización</w:t>
                      </w:r>
                    </w:p>
                  </w:txbxContent>
                </v:textbox>
              </v:shape>
            </w:pict>
          </mc:Fallback>
        </mc:AlternateContent>
      </w:r>
      <w:r>
        <w:rPr>
          <w:noProof/>
          <w:lang w:val="es-419" w:eastAsia="es-419"/>
        </w:rPr>
        <w:drawing>
          <wp:inline distT="0" distB="0" distL="0" distR="0" wp14:anchorId="4082CE59" wp14:editId="3CBF76D9">
            <wp:extent cx="2880000" cy="2240001"/>
            <wp:effectExtent l="0" t="0" r="0" b="8255"/>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img15.png"/>
                    <pic:cNvPicPr/>
                  </pic:nvPicPr>
                  <pic:blipFill>
                    <a:blip r:embed="rId34">
                      <a:extLst>
                        <a:ext uri="{28A0092B-C50C-407E-A947-70E740481C1C}">
                          <a14:useLocalDpi xmlns:a14="http://schemas.microsoft.com/office/drawing/2010/main" val="0"/>
                        </a:ext>
                      </a:extLst>
                    </a:blip>
                    <a:stretch>
                      <a:fillRect/>
                    </a:stretch>
                  </pic:blipFill>
                  <pic:spPr>
                    <a:xfrm>
                      <a:off x="0" y="0"/>
                      <a:ext cx="2880000" cy="2240001"/>
                    </a:xfrm>
                    <a:prstGeom prst="rect">
                      <a:avLst/>
                    </a:prstGeom>
                  </pic:spPr>
                </pic:pic>
              </a:graphicData>
            </a:graphic>
          </wp:inline>
        </w:drawing>
      </w:r>
    </w:p>
    <w:p w14:paraId="13BD9C56" w14:textId="77777777" w:rsidR="00AF2B0C" w:rsidRPr="00AF2B0C" w:rsidRDefault="00AF2B0C" w:rsidP="00AF2B0C">
      <w:pPr>
        <w:pStyle w:val="pie"/>
        <w:rPr>
          <w:lang w:val="es-419" w:eastAsia="es-419"/>
        </w:rPr>
      </w:pPr>
      <w:r w:rsidRPr="00AF2B0C">
        <w:rPr>
          <w:b/>
          <w:bCs/>
          <w:lang w:val="es-419" w:eastAsia="es-419"/>
        </w:rPr>
        <w:t>Imagen 8. </w:t>
      </w:r>
      <w:r w:rsidRPr="00AF2B0C">
        <w:rPr>
          <w:lang w:val="es-419" w:eastAsia="es-419"/>
        </w:rPr>
        <w:t>Área(s) de ubicación de las micropipetas, (2017)</w:t>
      </w:r>
    </w:p>
    <w:p w14:paraId="0F03FCB5" w14:textId="77777777" w:rsidR="00090E13" w:rsidRPr="00AB221B" w:rsidRDefault="00090E13" w:rsidP="00AF2B0C">
      <w:pPr>
        <w:pStyle w:val="Ttulo2"/>
      </w:pPr>
      <w:bookmarkStart w:id="35" w:name="_Toc502660820"/>
      <w:bookmarkStart w:id="36" w:name="_Toc519060867"/>
      <w:r w:rsidRPr="00AB221B">
        <w:t>Planchas de calefacción y agitadores</w:t>
      </w:r>
      <w:bookmarkEnd w:id="35"/>
      <w:bookmarkEnd w:id="36"/>
    </w:p>
    <w:p w14:paraId="270276FC" w14:textId="77777777" w:rsidR="00090E13" w:rsidRDefault="00090E13" w:rsidP="00AF2B0C">
      <w:pPr>
        <w:pStyle w:val="Ttulo3"/>
      </w:pPr>
      <w:bookmarkStart w:id="37" w:name="_Toc502660821"/>
      <w:bookmarkStart w:id="38" w:name="_Toc519060868"/>
      <w:r>
        <w:t>Descripción del equipo</w:t>
      </w:r>
      <w:bookmarkEnd w:id="37"/>
      <w:bookmarkEnd w:id="38"/>
    </w:p>
    <w:p w14:paraId="249B631C" w14:textId="77777777" w:rsidR="00090E13" w:rsidRDefault="00090E13" w:rsidP="00090E13">
      <w:pPr>
        <w:tabs>
          <w:tab w:val="left" w:pos="567"/>
        </w:tabs>
        <w:rPr>
          <w:rFonts w:cs="Times New Roman"/>
          <w:szCs w:val="24"/>
        </w:rPr>
      </w:pPr>
      <w:r w:rsidRPr="00660885">
        <w:rPr>
          <w:rFonts w:cs="Times New Roman"/>
          <w:szCs w:val="24"/>
        </w:rPr>
        <w:t>La</w:t>
      </w:r>
      <w:r>
        <w:rPr>
          <w:rFonts w:cs="Times New Roman"/>
          <w:szCs w:val="24"/>
        </w:rPr>
        <w:t>s</w:t>
      </w:r>
      <w:r w:rsidRPr="00660885">
        <w:rPr>
          <w:rFonts w:cs="Times New Roman"/>
          <w:szCs w:val="24"/>
        </w:rPr>
        <w:t xml:space="preserve"> plancha</w:t>
      </w:r>
      <w:r>
        <w:rPr>
          <w:rFonts w:cs="Times New Roman"/>
          <w:szCs w:val="24"/>
        </w:rPr>
        <w:t>s</w:t>
      </w:r>
      <w:r w:rsidRPr="00660885">
        <w:rPr>
          <w:rFonts w:cs="Times New Roman"/>
          <w:szCs w:val="24"/>
        </w:rPr>
        <w:t xml:space="preserve"> de calefacción </w:t>
      </w:r>
      <w:r>
        <w:rPr>
          <w:rFonts w:cs="Times New Roman"/>
          <w:szCs w:val="24"/>
        </w:rPr>
        <w:t>son</w:t>
      </w:r>
      <w:r w:rsidRPr="00660885">
        <w:rPr>
          <w:rFonts w:cs="Times New Roman"/>
          <w:szCs w:val="24"/>
        </w:rPr>
        <w:t xml:space="preserve"> usada</w:t>
      </w:r>
      <w:r>
        <w:rPr>
          <w:rFonts w:cs="Times New Roman"/>
          <w:szCs w:val="24"/>
        </w:rPr>
        <w:t>s</w:t>
      </w:r>
      <w:r w:rsidRPr="00660885">
        <w:rPr>
          <w:rFonts w:cs="Times New Roman"/>
          <w:szCs w:val="24"/>
        </w:rPr>
        <w:t xml:space="preserve"> para el calentamiento de las soluciones</w:t>
      </w:r>
      <w:r>
        <w:rPr>
          <w:rFonts w:cs="Times New Roman"/>
          <w:szCs w:val="24"/>
        </w:rPr>
        <w:t xml:space="preserve"> en condiciones de agitación lo cual facilita mucho la preparación de mezclas</w:t>
      </w:r>
      <w:r w:rsidRPr="00660885">
        <w:rPr>
          <w:rFonts w:cs="Times New Roman"/>
          <w:szCs w:val="24"/>
        </w:rPr>
        <w:t>. El material de aluminio con el que están diseñadas les permite distribuir la temperatura de manera homogénea por toda la parrilla o plancha de calentamiento, además le conf</w:t>
      </w:r>
      <w:r>
        <w:rPr>
          <w:rFonts w:cs="Times New Roman"/>
          <w:szCs w:val="24"/>
        </w:rPr>
        <w:t>iere resistencia a la corrosión por</w:t>
      </w:r>
      <w:r w:rsidRPr="00660885">
        <w:rPr>
          <w:rFonts w:cs="Times New Roman"/>
          <w:szCs w:val="24"/>
        </w:rPr>
        <w:t xml:space="preserve"> sustancias químicas</w:t>
      </w:r>
      <w:r>
        <w:rPr>
          <w:rFonts w:cs="Times New Roman"/>
          <w:szCs w:val="24"/>
        </w:rPr>
        <w:t xml:space="preserve"> e</w:t>
      </w:r>
      <w:r w:rsidRPr="00660885">
        <w:rPr>
          <w:rFonts w:cs="Times New Roman"/>
          <w:szCs w:val="24"/>
        </w:rPr>
        <w:t xml:space="preserve"> impactos</w:t>
      </w:r>
      <w:r>
        <w:rPr>
          <w:rFonts w:cs="Times New Roman"/>
          <w:szCs w:val="24"/>
        </w:rPr>
        <w:t>. La mayoría de planchas pueden variar su temperatura en un rango de 0-500 °C</w:t>
      </w:r>
      <w:r w:rsidRPr="00660885">
        <w:rPr>
          <w:rFonts w:cs="Times New Roman"/>
          <w:szCs w:val="24"/>
        </w:rPr>
        <w:t xml:space="preserve">. </w:t>
      </w:r>
    </w:p>
    <w:p w14:paraId="4ABF8007" w14:textId="77777777" w:rsidR="00090E13" w:rsidRDefault="00090E13" w:rsidP="00090E13">
      <w:pPr>
        <w:tabs>
          <w:tab w:val="left" w:pos="567"/>
        </w:tabs>
        <w:rPr>
          <w:rFonts w:cs="Times New Roman"/>
          <w:szCs w:val="24"/>
        </w:rPr>
      </w:pPr>
      <w:r>
        <w:rPr>
          <w:rFonts w:cs="Times New Roman"/>
          <w:szCs w:val="24"/>
        </w:rPr>
        <w:t>E</w:t>
      </w:r>
      <w:r w:rsidRPr="00660885">
        <w:rPr>
          <w:rFonts w:cs="Times New Roman"/>
          <w:szCs w:val="24"/>
        </w:rPr>
        <w:t>stas planchas</w:t>
      </w:r>
      <w:r>
        <w:rPr>
          <w:rFonts w:cs="Times New Roman"/>
          <w:szCs w:val="24"/>
        </w:rPr>
        <w:t xml:space="preserve"> generalmente</w:t>
      </w:r>
      <w:r w:rsidRPr="00660885">
        <w:rPr>
          <w:rFonts w:cs="Times New Roman"/>
          <w:szCs w:val="24"/>
        </w:rPr>
        <w:t xml:space="preserve"> tienen integrado un sistema de agitación magnética, constituido por una barra de agitación, cubierta con teflón y una placa con un imán rotatorio. </w:t>
      </w:r>
    </w:p>
    <w:p w14:paraId="143B2BD7" w14:textId="77777777" w:rsidR="00090E13" w:rsidRDefault="00090E13" w:rsidP="00090E13">
      <w:pPr>
        <w:tabs>
          <w:tab w:val="left" w:pos="567"/>
        </w:tabs>
        <w:rPr>
          <w:rFonts w:cs="Times New Roman"/>
          <w:szCs w:val="24"/>
        </w:rPr>
      </w:pPr>
      <w:r w:rsidRPr="00660885">
        <w:rPr>
          <w:rFonts w:cs="Times New Roman"/>
          <w:szCs w:val="24"/>
        </w:rPr>
        <w:t>Este equipo se usa para agitar y mezclar las sales en los medios de cultivos o acelerar las reacciones químicas</w:t>
      </w:r>
      <w:r>
        <w:rPr>
          <w:rFonts w:cs="Times New Roman"/>
          <w:szCs w:val="24"/>
        </w:rPr>
        <w:t>, el rango de agitación es entre 0-1500 RMP (revoluciones por minutos)</w:t>
      </w:r>
      <w:r w:rsidRPr="00660885">
        <w:rPr>
          <w:rFonts w:cs="Times New Roman"/>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D4993" w14:paraId="75AACD4E" w14:textId="77777777" w:rsidTr="00FD4993">
        <w:tc>
          <w:tcPr>
            <w:tcW w:w="4697" w:type="dxa"/>
          </w:tcPr>
          <w:p w14:paraId="501C0767" w14:textId="1578445A" w:rsidR="00FD4993" w:rsidRDefault="00FD4993" w:rsidP="00090E13">
            <w:pPr>
              <w:tabs>
                <w:tab w:val="left" w:pos="567"/>
              </w:tabs>
              <w:rPr>
                <w:rFonts w:cs="Times New Roman"/>
                <w:szCs w:val="24"/>
              </w:rPr>
            </w:pPr>
            <w:r>
              <w:rPr>
                <w:rFonts w:cs="Times New Roman"/>
                <w:noProof/>
                <w:szCs w:val="24"/>
                <w:lang w:val="es-419" w:eastAsia="es-419"/>
              </w:rPr>
              <w:drawing>
                <wp:inline distT="0" distB="0" distL="0" distR="0" wp14:anchorId="41E2F28F" wp14:editId="5E51A8F8">
                  <wp:extent cx="2700000" cy="1782000"/>
                  <wp:effectExtent l="0" t="0" r="5715" b="8890"/>
                  <wp:docPr id="2131" name="Imagen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 name="2.4_Agitadores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c>
          <w:tcPr>
            <w:tcW w:w="4697" w:type="dxa"/>
          </w:tcPr>
          <w:p w14:paraId="5E54C8DE" w14:textId="687FD177" w:rsidR="00FD4993" w:rsidRDefault="00FD4993" w:rsidP="00090E13">
            <w:pPr>
              <w:tabs>
                <w:tab w:val="left" w:pos="567"/>
              </w:tabs>
              <w:rPr>
                <w:rFonts w:cs="Times New Roman"/>
                <w:szCs w:val="24"/>
              </w:rPr>
            </w:pPr>
            <w:r>
              <w:rPr>
                <w:rFonts w:cs="Times New Roman"/>
                <w:noProof/>
                <w:szCs w:val="24"/>
                <w:lang w:val="es-419" w:eastAsia="es-419"/>
              </w:rPr>
              <w:drawing>
                <wp:inline distT="0" distB="0" distL="0" distR="0" wp14:anchorId="0A93AFDB" wp14:editId="309E165F">
                  <wp:extent cx="2700000" cy="1782000"/>
                  <wp:effectExtent l="0" t="0" r="5715" b="8890"/>
                  <wp:docPr id="2132" name="Imagen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2.4_Agitadores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r>
      <w:tr w:rsidR="00FD4993" w14:paraId="2EBF265E" w14:textId="77777777" w:rsidTr="004A0351">
        <w:tc>
          <w:tcPr>
            <w:tcW w:w="9394" w:type="dxa"/>
            <w:gridSpan w:val="2"/>
          </w:tcPr>
          <w:p w14:paraId="08BF5226" w14:textId="3C1EC4B1" w:rsidR="00FD4993" w:rsidRPr="00FD4993" w:rsidRDefault="00FD4993" w:rsidP="00FD4993">
            <w:pPr>
              <w:pStyle w:val="pie"/>
              <w:rPr>
                <w:rFonts w:cs="Times New Roman"/>
                <w:szCs w:val="24"/>
                <w:lang w:val="es-419"/>
              </w:rPr>
            </w:pPr>
            <w:r w:rsidRPr="00FD4993">
              <w:rPr>
                <w:b/>
                <w:bCs/>
                <w:lang w:val="es-419" w:eastAsia="es-419"/>
              </w:rPr>
              <w:t>Foto 4. </w:t>
            </w:r>
            <w:r w:rsidRPr="00FD4993">
              <w:rPr>
                <w:lang w:val="es-419" w:eastAsia="es-419"/>
              </w:rPr>
              <w:t>Plancha de agitación y calefacción, (2017)</w:t>
            </w:r>
          </w:p>
        </w:tc>
      </w:tr>
    </w:tbl>
    <w:p w14:paraId="3D0D9FDD" w14:textId="77777777" w:rsidR="00090E13" w:rsidRDefault="00090E13" w:rsidP="00090E13">
      <w:pPr>
        <w:tabs>
          <w:tab w:val="left" w:pos="567"/>
        </w:tabs>
        <w:rPr>
          <w:rFonts w:cs="Times New Roman"/>
          <w:szCs w:val="24"/>
        </w:rPr>
      </w:pPr>
    </w:p>
    <w:p w14:paraId="2C62E674" w14:textId="752EB542" w:rsidR="00090E13" w:rsidRDefault="00090E13" w:rsidP="00FD4993">
      <w:pPr>
        <w:pStyle w:val="Ttulo3"/>
      </w:pPr>
      <w:bookmarkStart w:id="39" w:name="_Toc502660822"/>
      <w:bookmarkStart w:id="40" w:name="_Toc519060869"/>
      <w:r w:rsidRPr="00942BDC">
        <w:lastRenderedPageBreak/>
        <w:t>Conociendo el proceso</w:t>
      </w:r>
      <w:bookmarkEnd w:id="39"/>
      <w:bookmarkEnd w:id="40"/>
      <w:r w:rsidRPr="00942BDC">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407"/>
      </w:tblGrid>
      <w:tr w:rsidR="0009140C" w14:paraId="24C9F9C1" w14:textId="77777777" w:rsidTr="00FD4993">
        <w:trPr>
          <w:jc w:val="center"/>
        </w:trPr>
        <w:tc>
          <w:tcPr>
            <w:tcW w:w="1256" w:type="dxa"/>
            <w:vMerge w:val="restart"/>
          </w:tcPr>
          <w:p w14:paraId="08647D0D" w14:textId="77777777" w:rsidR="0009140C" w:rsidRDefault="0009140C" w:rsidP="004A0351">
            <w:r>
              <w:object w:dxaOrig="1740" w:dyaOrig="1485" w14:anchorId="25F02266">
                <v:shape id="_x0000_i1032" type="#_x0000_t75" style="width:59.25pt;height:51pt" o:ole="">
                  <v:imagedata r:id="rId27" o:title=""/>
                </v:shape>
                <o:OLEObject Type="Embed" ProgID="PBrush" ShapeID="_x0000_i1032" DrawAspect="Content" ObjectID="_1592802768" r:id="rId61"/>
              </w:object>
            </w:r>
          </w:p>
        </w:tc>
        <w:tc>
          <w:tcPr>
            <w:tcW w:w="5407" w:type="dxa"/>
          </w:tcPr>
          <w:p w14:paraId="121E059C" w14:textId="77777777" w:rsidR="0009140C" w:rsidRPr="00F91268" w:rsidRDefault="0009140C" w:rsidP="004A0351">
            <w:pPr>
              <w:rPr>
                <w:b/>
                <w:color w:val="DD7533"/>
              </w:rPr>
            </w:pPr>
            <w:r w:rsidRPr="00F91268">
              <w:rPr>
                <w:b/>
                <w:color w:val="DD7533"/>
              </w:rPr>
              <w:t>Video</w:t>
            </w:r>
          </w:p>
        </w:tc>
      </w:tr>
      <w:tr w:rsidR="0009140C" w14:paraId="7A708D1A" w14:textId="77777777" w:rsidTr="00FD4993">
        <w:trPr>
          <w:jc w:val="center"/>
        </w:trPr>
        <w:tc>
          <w:tcPr>
            <w:tcW w:w="1256" w:type="dxa"/>
            <w:vMerge/>
          </w:tcPr>
          <w:p w14:paraId="737F30E9" w14:textId="77777777" w:rsidR="0009140C" w:rsidRDefault="0009140C" w:rsidP="004A0351"/>
        </w:tc>
        <w:tc>
          <w:tcPr>
            <w:tcW w:w="5407" w:type="dxa"/>
          </w:tcPr>
          <w:p w14:paraId="718445A4" w14:textId="77777777" w:rsidR="0009140C" w:rsidRDefault="0009140C" w:rsidP="004A0351">
            <w:r>
              <w:rPr>
                <w:noProof/>
                <w:lang w:val="es-419" w:eastAsia="es-419"/>
              </w:rPr>
              <w:drawing>
                <wp:inline distT="0" distB="0" distL="0" distR="0" wp14:anchorId="2EEBEB2C" wp14:editId="2BA9B6D3">
                  <wp:extent cx="4016375" cy="65405"/>
                  <wp:effectExtent l="0" t="0" r="3175"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68A02F78" w14:textId="77777777" w:rsidTr="00FD4993">
        <w:trPr>
          <w:jc w:val="center"/>
        </w:trPr>
        <w:tc>
          <w:tcPr>
            <w:tcW w:w="1256" w:type="dxa"/>
            <w:vMerge/>
          </w:tcPr>
          <w:p w14:paraId="4AE20745" w14:textId="77777777" w:rsidR="0009140C" w:rsidRDefault="0009140C" w:rsidP="004A0351"/>
        </w:tc>
        <w:tc>
          <w:tcPr>
            <w:tcW w:w="5407" w:type="dxa"/>
          </w:tcPr>
          <w:p w14:paraId="5C3DC066" w14:textId="5E01F71F" w:rsidR="0009140C" w:rsidRDefault="00FD4993" w:rsidP="00FD4993">
            <w:pPr>
              <w:pStyle w:val="box2"/>
              <w:jc w:val="center"/>
            </w:pPr>
            <w:r>
              <w:rPr>
                <w:noProof/>
                <w:lang w:val="es-419" w:eastAsia="es-419"/>
              </w:rPr>
              <w:drawing>
                <wp:inline distT="0" distB="0" distL="0" distR="0" wp14:anchorId="0C724A83" wp14:editId="74A83573">
                  <wp:extent cx="3060000" cy="1786653"/>
                  <wp:effectExtent l="0" t="0" r="7620" b="4445"/>
                  <wp:docPr id="2133" name="Imagen 213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 name="video4.png"/>
                          <pic:cNvPicPr/>
                        </pic:nvPicPr>
                        <pic:blipFill>
                          <a:blip r:embed="rId63">
                            <a:extLst>
                              <a:ext uri="{28A0092B-C50C-407E-A947-70E740481C1C}">
                                <a14:useLocalDpi xmlns:a14="http://schemas.microsoft.com/office/drawing/2010/main" val="0"/>
                              </a:ext>
                            </a:extLst>
                          </a:blip>
                          <a:stretch>
                            <a:fillRect/>
                          </a:stretch>
                        </pic:blipFill>
                        <pic:spPr>
                          <a:xfrm>
                            <a:off x="0" y="0"/>
                            <a:ext cx="3060000" cy="1786653"/>
                          </a:xfrm>
                          <a:prstGeom prst="rect">
                            <a:avLst/>
                          </a:prstGeom>
                        </pic:spPr>
                      </pic:pic>
                    </a:graphicData>
                  </a:graphic>
                </wp:inline>
              </w:drawing>
            </w:r>
          </w:p>
          <w:p w14:paraId="480AFD32" w14:textId="490C3709" w:rsidR="0009140C" w:rsidRDefault="00FD4993" w:rsidP="00FD4993">
            <w:pPr>
              <w:pStyle w:val="pie"/>
            </w:pPr>
            <w:r>
              <w:rPr>
                <w:rStyle w:val="Textoennegrita"/>
                <w:rFonts w:ascii="Arial" w:hAnsi="Arial" w:cs="Arial"/>
                <w:color w:val="444444"/>
                <w:sz w:val="18"/>
                <w:szCs w:val="18"/>
                <w:shd w:val="clear" w:color="auto" w:fill="FFFFFF"/>
              </w:rPr>
              <w:t>Video 4. </w:t>
            </w:r>
            <w:r>
              <w:rPr>
                <w:shd w:val="clear" w:color="auto" w:fill="FFFFFF"/>
              </w:rPr>
              <w:t>Plancha de agitación y calefacción – guía de uso.</w:t>
            </w:r>
            <w:r>
              <w:br/>
            </w:r>
            <w:r>
              <w:rPr>
                <w:rStyle w:val="Textoennegrita"/>
                <w:rFonts w:ascii="Arial" w:hAnsi="Arial" w:cs="Arial"/>
                <w:color w:val="444444"/>
                <w:sz w:val="18"/>
                <w:szCs w:val="18"/>
                <w:shd w:val="clear" w:color="auto" w:fill="FFFFFF"/>
              </w:rPr>
              <w:t>Duración: </w:t>
            </w:r>
            <w:r>
              <w:rPr>
                <w:shd w:val="clear" w:color="auto" w:fill="FFFFFF"/>
              </w:rPr>
              <w:t>0:52 (cincuenta y dos segundos)</w:t>
            </w:r>
          </w:p>
        </w:tc>
      </w:tr>
      <w:tr w:rsidR="0009140C" w14:paraId="3028F92C" w14:textId="77777777" w:rsidTr="00FD4993">
        <w:trPr>
          <w:jc w:val="center"/>
        </w:trPr>
        <w:tc>
          <w:tcPr>
            <w:tcW w:w="1256" w:type="dxa"/>
            <w:vMerge/>
          </w:tcPr>
          <w:p w14:paraId="6449F34C" w14:textId="77777777" w:rsidR="0009140C" w:rsidRDefault="0009140C" w:rsidP="004A0351"/>
        </w:tc>
        <w:tc>
          <w:tcPr>
            <w:tcW w:w="5407" w:type="dxa"/>
          </w:tcPr>
          <w:p w14:paraId="0407893F" w14:textId="77777777" w:rsidR="0009140C" w:rsidRDefault="0009140C" w:rsidP="004A0351">
            <w:r>
              <w:rPr>
                <w:noProof/>
                <w:lang w:val="es-419" w:eastAsia="es-419"/>
              </w:rPr>
              <w:drawing>
                <wp:inline distT="0" distB="0" distL="0" distR="0" wp14:anchorId="28D78D34" wp14:editId="7050C17B">
                  <wp:extent cx="4016375" cy="65405"/>
                  <wp:effectExtent l="0" t="0" r="3175"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03065B7B" w14:textId="77777777" w:rsidR="0009140C" w:rsidRPr="0009140C" w:rsidRDefault="0009140C" w:rsidP="000F4DDE">
      <w:pPr>
        <w:pStyle w:val="pie"/>
      </w:pPr>
    </w:p>
    <w:p w14:paraId="358B9025" w14:textId="77777777" w:rsidR="00090E13" w:rsidRDefault="00090E13" w:rsidP="00090E13">
      <w:pPr>
        <w:tabs>
          <w:tab w:val="left" w:pos="567"/>
        </w:tabs>
        <w:rPr>
          <w:rFonts w:cs="Times New Roman"/>
          <w:szCs w:val="24"/>
        </w:rPr>
      </w:pPr>
      <w:r>
        <w:rPr>
          <w:rFonts w:cs="Times New Roman"/>
          <w:szCs w:val="24"/>
        </w:rPr>
        <w:t>Existen muchas marcas de planchas agitadoras con calentamiento incorporado. En este caso describiremos el funcionamiento de una</w:t>
      </w:r>
      <w:r w:rsidRPr="00660885">
        <w:rPr>
          <w:rFonts w:cs="Times New Roman"/>
          <w:szCs w:val="24"/>
        </w:rPr>
        <w:t xml:space="preserve"> plancha agitadora que se re</w:t>
      </w:r>
      <w:r>
        <w:rPr>
          <w:rFonts w:cs="Times New Roman"/>
          <w:szCs w:val="24"/>
        </w:rPr>
        <w:t>ferenciará en este apartado como</w:t>
      </w:r>
      <w:r w:rsidRPr="00660885">
        <w:rPr>
          <w:rFonts w:cs="Times New Roman"/>
          <w:szCs w:val="24"/>
        </w:rPr>
        <w:t xml:space="preserve"> la “MS series magneticstrirrer”. Esta puede agitar un volumen máximo de 2 litros, alcanza una velocidad máxima de 1250 rpm y un rango de temperatura de 0 a 400 ° C. </w:t>
      </w:r>
    </w:p>
    <w:p w14:paraId="4625B50E" w14:textId="77777777" w:rsidR="00090E13" w:rsidRDefault="00090E13" w:rsidP="00090E13">
      <w:pPr>
        <w:tabs>
          <w:tab w:val="left" w:pos="567"/>
        </w:tabs>
        <w:rPr>
          <w:rFonts w:cs="Times New Roman"/>
          <w:szCs w:val="24"/>
        </w:rPr>
      </w:pPr>
      <w:r w:rsidRPr="00660885">
        <w:rPr>
          <w:rFonts w:cs="Times New Roman"/>
          <w:szCs w:val="24"/>
        </w:rPr>
        <w:t>Este equipo</w:t>
      </w:r>
      <w:r>
        <w:rPr>
          <w:rFonts w:cs="Times New Roman"/>
          <w:szCs w:val="24"/>
        </w:rPr>
        <w:t xml:space="preserve"> está totalmente automatizado, p</w:t>
      </w:r>
      <w:r w:rsidRPr="00660885">
        <w:rPr>
          <w:rFonts w:cs="Times New Roman"/>
          <w:szCs w:val="24"/>
        </w:rPr>
        <w:t>ara usar la plancha es necesario seguir los siguientes pasos:</w:t>
      </w:r>
    </w:p>
    <w:p w14:paraId="1E2ACCBC" w14:textId="77777777" w:rsidR="00090E13" w:rsidRPr="00660885" w:rsidRDefault="00090E13" w:rsidP="00C2685B">
      <w:pPr>
        <w:pStyle w:val="Prrafodelista"/>
        <w:numPr>
          <w:ilvl w:val="0"/>
          <w:numId w:val="13"/>
        </w:numPr>
      </w:pPr>
      <w:r w:rsidRPr="00660885">
        <w:t xml:space="preserve">Primero preparar la solución que se desea calentar. Conectar la plancha verificando que el conector proporcione el voltaje adecuado y encienda dejando el switch en la posición </w:t>
      </w:r>
      <w:r w:rsidRPr="000F4DDE">
        <w:rPr>
          <w:b/>
        </w:rPr>
        <w:t>“ON”</w:t>
      </w:r>
      <w:r w:rsidRPr="00660885">
        <w:t>. Inmediatamente se abrirá el tablero digital que mostrará las variables de tiempo, agitación y temperatura.</w:t>
      </w:r>
    </w:p>
    <w:p w14:paraId="6AFD1565" w14:textId="77777777" w:rsidR="00090E13" w:rsidRDefault="00090E13" w:rsidP="00C2685B">
      <w:pPr>
        <w:pStyle w:val="Prrafodelista"/>
        <w:numPr>
          <w:ilvl w:val="0"/>
          <w:numId w:val="13"/>
        </w:numPr>
      </w:pPr>
      <w:r w:rsidRPr="00660885">
        <w:t>Poner la solución en la plancha, tener en cuenta que el recipiente en donde está la solución debe resistir la temperatura.</w:t>
      </w:r>
      <w:r>
        <w:t xml:space="preserve"> </w:t>
      </w:r>
    </w:p>
    <w:p w14:paraId="0A2AC060" w14:textId="767DAE04" w:rsidR="00090E13" w:rsidRPr="001E4328" w:rsidRDefault="000F4DDE" w:rsidP="00C2685B">
      <w:pPr>
        <w:pStyle w:val="Prrafodelista"/>
        <w:numPr>
          <w:ilvl w:val="0"/>
          <w:numId w:val="13"/>
        </w:numPr>
      </w:pPr>
      <w:r>
        <w:t>Colocar</w:t>
      </w:r>
      <w:r w:rsidRPr="000F4DDE">
        <w:t xml:space="preserve"> la </w:t>
      </w:r>
      <w:hyperlink r:id="rId64" w:tgtFrame="_blank" w:history="1">
        <w:r w:rsidRPr="000F4DDE">
          <w:rPr>
            <w:rStyle w:val="Hipervnculo"/>
            <w:rFonts w:cs="Arial"/>
            <w:color w:val="1854E0"/>
            <w:shd w:val="clear" w:color="auto" w:fill="FFFFFF"/>
          </w:rPr>
          <w:t>termocupla</w:t>
        </w:r>
      </w:hyperlink>
      <w:r w:rsidR="00090E13" w:rsidRPr="000F4DDE">
        <w:t xml:space="preserve"> en la so</w:t>
      </w:r>
      <w:r w:rsidR="00090E13" w:rsidRPr="001E4328">
        <w:t>lución y conectarla a la plancha. Inmediatamente aparecerá en la pantalla del equipo la temperatura a la cual está la solución.</w:t>
      </w:r>
    </w:p>
    <w:p w14:paraId="2522DFF2" w14:textId="77777777" w:rsidR="00090E13" w:rsidRPr="00660885" w:rsidRDefault="00090E13" w:rsidP="00C2685B">
      <w:pPr>
        <w:pStyle w:val="Prrafodelista"/>
        <w:numPr>
          <w:ilvl w:val="0"/>
          <w:numId w:val="13"/>
        </w:numPr>
      </w:pPr>
      <w:r w:rsidRPr="00660885">
        <w:t xml:space="preserve">En el tablero digital de la plancha presione la tecla </w:t>
      </w:r>
      <w:r w:rsidRPr="000F4DDE">
        <w:rPr>
          <w:b/>
        </w:rPr>
        <w:t>“°C”</w:t>
      </w:r>
      <w:r w:rsidRPr="00660885">
        <w:t xml:space="preserve"> y con los botones “</w:t>
      </w:r>
      <w:r w:rsidRPr="000F4DDE">
        <w:rPr>
          <w:rFonts w:ascii="Arial" w:hAnsi="Arial" w:cs="Arial"/>
        </w:rPr>
        <w:t>▼</w:t>
      </w:r>
      <w:r w:rsidRPr="000F4DDE">
        <w:rPr>
          <w:rFonts w:ascii="Calibri" w:hAnsi="Calibri" w:cs="Calibri"/>
        </w:rPr>
        <w:t>”</w:t>
      </w:r>
      <w:r w:rsidRPr="00660885">
        <w:t xml:space="preserve"> o </w:t>
      </w:r>
      <w:r w:rsidRPr="000F4DDE">
        <w:rPr>
          <w:rFonts w:ascii="Calibri" w:hAnsi="Calibri" w:cs="Calibri"/>
        </w:rPr>
        <w:t>“</w:t>
      </w:r>
      <w:r w:rsidRPr="000F4DDE">
        <w:rPr>
          <w:rFonts w:ascii="Arial" w:hAnsi="Arial" w:cs="Arial"/>
        </w:rPr>
        <w:t>▲</w:t>
      </w:r>
      <w:r w:rsidRPr="000F4DDE">
        <w:rPr>
          <w:rFonts w:ascii="Calibri" w:hAnsi="Calibri" w:cs="Calibri"/>
        </w:rPr>
        <w:t>”</w:t>
      </w:r>
      <w:r w:rsidRPr="00660885">
        <w:t xml:space="preserve"> ajustar la temperatura deseada, presionando la tecla </w:t>
      </w:r>
      <w:r w:rsidRPr="000F4DDE">
        <w:rPr>
          <w:b/>
        </w:rPr>
        <w:t xml:space="preserve">“ENTER” </w:t>
      </w:r>
      <w:r w:rsidRPr="00660885">
        <w:t>para confirmar.</w:t>
      </w:r>
    </w:p>
    <w:p w14:paraId="45F5FBD0" w14:textId="77777777" w:rsidR="00090E13" w:rsidRPr="00660885" w:rsidRDefault="00090E13" w:rsidP="00C2685B">
      <w:pPr>
        <w:pStyle w:val="Prrafodelista"/>
        <w:numPr>
          <w:ilvl w:val="0"/>
          <w:numId w:val="13"/>
        </w:numPr>
      </w:pPr>
      <w:r w:rsidRPr="00660885">
        <w:t xml:space="preserve">Para ajustar el tiempo de calentamiento presionar la tecla </w:t>
      </w:r>
      <w:r w:rsidRPr="000F4DDE">
        <w:rPr>
          <w:b/>
        </w:rPr>
        <w:t xml:space="preserve">“TIME” </w:t>
      </w:r>
      <w:r w:rsidRPr="00660885">
        <w:t>e inmediatamente se desplegará en la pantalla el tiempo en 000 min.</w:t>
      </w:r>
    </w:p>
    <w:p w14:paraId="08CA3D8C" w14:textId="77777777" w:rsidR="00090E13" w:rsidRPr="00660885" w:rsidRDefault="00090E13" w:rsidP="00C2685B">
      <w:pPr>
        <w:pStyle w:val="Prrafodelista"/>
        <w:numPr>
          <w:ilvl w:val="0"/>
          <w:numId w:val="13"/>
        </w:numPr>
      </w:pPr>
      <w:r w:rsidRPr="00660885">
        <w:t>Con los botones “</w:t>
      </w:r>
      <w:r w:rsidRPr="000F4DDE">
        <w:rPr>
          <w:rFonts w:ascii="Arial" w:hAnsi="Arial" w:cs="Arial"/>
        </w:rPr>
        <w:t>▼</w:t>
      </w:r>
      <w:r w:rsidRPr="000F4DDE">
        <w:rPr>
          <w:rFonts w:ascii="Calibri" w:hAnsi="Calibri" w:cs="Calibri"/>
        </w:rPr>
        <w:t>”</w:t>
      </w:r>
      <w:r w:rsidRPr="00660885">
        <w:t xml:space="preserve"> o </w:t>
      </w:r>
      <w:r w:rsidRPr="000F4DDE">
        <w:rPr>
          <w:rFonts w:ascii="Calibri" w:hAnsi="Calibri" w:cs="Calibri"/>
        </w:rPr>
        <w:t>“</w:t>
      </w:r>
      <w:r w:rsidRPr="000F4DDE">
        <w:rPr>
          <w:rFonts w:ascii="Arial" w:hAnsi="Arial" w:cs="Arial"/>
        </w:rPr>
        <w:t>▲</w:t>
      </w:r>
      <w:r w:rsidRPr="000F4DDE">
        <w:rPr>
          <w:rFonts w:ascii="Calibri" w:hAnsi="Calibri" w:cs="Calibri"/>
        </w:rPr>
        <w:t>”</w:t>
      </w:r>
      <w:r w:rsidRPr="00660885">
        <w:t xml:space="preserve"> ajustar el tiempo deseado y presionar la tecla </w:t>
      </w:r>
      <w:r w:rsidRPr="000F4DDE">
        <w:rPr>
          <w:b/>
        </w:rPr>
        <w:t>“ENTER”</w:t>
      </w:r>
      <w:r w:rsidRPr="00660885">
        <w:t xml:space="preserve"> para confirmar.</w:t>
      </w:r>
    </w:p>
    <w:p w14:paraId="51A7D550" w14:textId="77777777" w:rsidR="00090E13" w:rsidRPr="00660885" w:rsidRDefault="00090E13" w:rsidP="00C2685B">
      <w:pPr>
        <w:pStyle w:val="Prrafodelista"/>
        <w:numPr>
          <w:ilvl w:val="0"/>
          <w:numId w:val="13"/>
        </w:numPr>
      </w:pPr>
      <w:r w:rsidRPr="00660885">
        <w:t>Para activar y ajustar la agitación, agregar primero el imán de agitación o strir a la solución.</w:t>
      </w:r>
    </w:p>
    <w:p w14:paraId="2EAF3368" w14:textId="77777777" w:rsidR="00090E13" w:rsidRPr="00660885" w:rsidRDefault="00090E13" w:rsidP="00C2685B">
      <w:pPr>
        <w:pStyle w:val="Prrafodelista"/>
        <w:numPr>
          <w:ilvl w:val="0"/>
          <w:numId w:val="13"/>
        </w:numPr>
      </w:pPr>
      <w:r w:rsidRPr="00660885">
        <w:t>Presionar los botones “</w:t>
      </w:r>
      <w:r w:rsidRPr="000F4DDE">
        <w:rPr>
          <w:rFonts w:ascii="Arial" w:hAnsi="Arial" w:cs="Arial"/>
        </w:rPr>
        <w:t>▼</w:t>
      </w:r>
      <w:r w:rsidRPr="000F4DDE">
        <w:rPr>
          <w:rFonts w:ascii="Calibri" w:hAnsi="Calibri" w:cs="Calibri"/>
        </w:rPr>
        <w:t>”</w:t>
      </w:r>
      <w:r w:rsidRPr="00660885">
        <w:t xml:space="preserve"> o </w:t>
      </w:r>
      <w:r w:rsidRPr="000F4DDE">
        <w:rPr>
          <w:rFonts w:ascii="Calibri" w:hAnsi="Calibri" w:cs="Calibri"/>
        </w:rPr>
        <w:t>“</w:t>
      </w:r>
      <w:r w:rsidRPr="000F4DDE">
        <w:rPr>
          <w:rFonts w:ascii="Arial" w:hAnsi="Arial" w:cs="Arial"/>
        </w:rPr>
        <w:t>▲</w:t>
      </w:r>
      <w:r w:rsidRPr="000F4DDE">
        <w:rPr>
          <w:rFonts w:ascii="Calibri" w:hAnsi="Calibri" w:cs="Calibri"/>
        </w:rPr>
        <w:t>”</w:t>
      </w:r>
      <w:r w:rsidRPr="00660885">
        <w:t xml:space="preserve"> para poner las revoluciones deseada.</w:t>
      </w:r>
    </w:p>
    <w:p w14:paraId="1253F25A" w14:textId="77777777" w:rsidR="00090E13" w:rsidRDefault="00090E13" w:rsidP="00C2685B">
      <w:pPr>
        <w:pStyle w:val="Prrafodelista"/>
        <w:numPr>
          <w:ilvl w:val="0"/>
          <w:numId w:val="13"/>
        </w:numPr>
      </w:pPr>
      <w:r w:rsidRPr="00660885">
        <w:lastRenderedPageBreak/>
        <w:t>Al finalizar el uso de la plancha, limpiar y guardar bien el imán y la termocupla, limpiar la parrilla de calentamiento, dejar todos los valores de temperatura, agitación y tiempo en 0.</w:t>
      </w:r>
    </w:p>
    <w:p w14:paraId="39852ACE" w14:textId="77777777" w:rsidR="00090E13" w:rsidRDefault="00090E13" w:rsidP="000F4DDE">
      <w:pPr>
        <w:jc w:val="center"/>
      </w:pPr>
      <w:r w:rsidRPr="001E4328">
        <w:rPr>
          <w:noProof/>
          <w:lang w:val="es-419" w:eastAsia="es-419"/>
        </w:rPr>
        <w:drawing>
          <wp:inline distT="0" distB="0" distL="0" distR="0" wp14:anchorId="464806A0" wp14:editId="1F7D1705">
            <wp:extent cx="2145030" cy="1524000"/>
            <wp:effectExtent l="0" t="0" r="762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2646" b="6305"/>
                    <a:stretch/>
                  </pic:blipFill>
                  <pic:spPr bwMode="auto">
                    <a:xfrm>
                      <a:off x="0" y="0"/>
                      <a:ext cx="2144689" cy="1523758"/>
                    </a:xfrm>
                    <a:prstGeom prst="rect">
                      <a:avLst/>
                    </a:prstGeom>
                    <a:noFill/>
                    <a:ln>
                      <a:noFill/>
                    </a:ln>
                    <a:extLst>
                      <a:ext uri="{53640926-AAD7-44D8-BBD7-CCE9431645EC}">
                        <a14:shadowObscured xmlns:a14="http://schemas.microsoft.com/office/drawing/2010/main"/>
                      </a:ext>
                    </a:extLst>
                  </pic:spPr>
                </pic:pic>
              </a:graphicData>
            </a:graphic>
          </wp:inline>
        </w:drawing>
      </w:r>
    </w:p>
    <w:p w14:paraId="44C7FEF2" w14:textId="77777777" w:rsidR="00090E13" w:rsidRDefault="00090E13" w:rsidP="000F4DDE">
      <w:pPr>
        <w:pStyle w:val="pie"/>
      </w:pPr>
      <w:r w:rsidRPr="000F4DDE">
        <w:rPr>
          <w:b/>
        </w:rPr>
        <w:t xml:space="preserve">Foto </w:t>
      </w:r>
      <w:r w:rsidRPr="000F4DDE">
        <w:rPr>
          <w:b/>
        </w:rPr>
        <w:fldChar w:fldCharType="begin"/>
      </w:r>
      <w:r w:rsidRPr="000F4DDE">
        <w:rPr>
          <w:b/>
        </w:rPr>
        <w:instrText xml:space="preserve"> SEQ Foto \* ARABIC </w:instrText>
      </w:r>
      <w:r w:rsidRPr="000F4DDE">
        <w:rPr>
          <w:b/>
        </w:rPr>
        <w:fldChar w:fldCharType="separate"/>
      </w:r>
      <w:r w:rsidRPr="000F4DDE">
        <w:rPr>
          <w:b/>
          <w:noProof/>
        </w:rPr>
        <w:t>5</w:t>
      </w:r>
      <w:r w:rsidRPr="000F4DDE">
        <w:rPr>
          <w:b/>
          <w:noProof/>
        </w:rPr>
        <w:fldChar w:fldCharType="end"/>
      </w:r>
      <w:r>
        <w:t xml:space="preserve"> </w:t>
      </w:r>
      <w:r w:rsidRPr="007F3CEC">
        <w:t>Imanes de agitación o strir</w:t>
      </w:r>
      <w:r>
        <w:rPr>
          <w:noProof/>
        </w:rPr>
        <w:t xml:space="preserve"> (2017)</w:t>
      </w:r>
    </w:p>
    <w:p w14:paraId="70AAAB79" w14:textId="77777777" w:rsidR="00090E13" w:rsidRPr="00660885" w:rsidRDefault="00090E13" w:rsidP="000F4DDE">
      <w:pPr>
        <w:pStyle w:val="Ttulo3"/>
      </w:pPr>
      <w:bookmarkStart w:id="41" w:name="_Toc502660823"/>
      <w:bookmarkStart w:id="42" w:name="_Toc519060870"/>
      <w:r w:rsidRPr="00660885">
        <w:t>Notas de advertencia</w:t>
      </w:r>
      <w:bookmarkEnd w:id="41"/>
      <w:bookmarkEnd w:id="42"/>
    </w:p>
    <w:p w14:paraId="5E812489" w14:textId="77777777" w:rsidR="00090E13" w:rsidRPr="00660885" w:rsidRDefault="00090E13" w:rsidP="00C2685B">
      <w:pPr>
        <w:pStyle w:val="Prrafodelista"/>
        <w:numPr>
          <w:ilvl w:val="0"/>
          <w:numId w:val="14"/>
        </w:numPr>
        <w:tabs>
          <w:tab w:val="left" w:pos="567"/>
        </w:tabs>
        <w:spacing w:after="160"/>
        <w:contextualSpacing/>
        <w:rPr>
          <w:rFonts w:cs="Times New Roman"/>
          <w:szCs w:val="24"/>
        </w:rPr>
      </w:pPr>
      <w:r w:rsidRPr="00660885">
        <w:rPr>
          <w:rFonts w:cs="Times New Roman"/>
          <w:szCs w:val="24"/>
        </w:rPr>
        <w:t>Guardar la plancha cuando esta halla enfriado.</w:t>
      </w:r>
    </w:p>
    <w:p w14:paraId="1B63850C" w14:textId="77777777" w:rsidR="00090E13" w:rsidRDefault="00090E13" w:rsidP="00C2685B">
      <w:pPr>
        <w:pStyle w:val="Prrafodelista"/>
        <w:numPr>
          <w:ilvl w:val="0"/>
          <w:numId w:val="14"/>
        </w:numPr>
        <w:tabs>
          <w:tab w:val="left" w:pos="567"/>
        </w:tabs>
        <w:spacing w:after="160"/>
        <w:contextualSpacing/>
        <w:rPr>
          <w:rFonts w:cs="Times New Roman"/>
          <w:szCs w:val="24"/>
        </w:rPr>
      </w:pPr>
      <w:r w:rsidRPr="00660885">
        <w:rPr>
          <w:rFonts w:cs="Times New Roman"/>
          <w:szCs w:val="24"/>
        </w:rPr>
        <w:t>Los conectores de electricidad deben tener el voltaje adecuado para el buen funcionamiento del equipo.</w:t>
      </w:r>
    </w:p>
    <w:p w14:paraId="53F3D8B4" w14:textId="77777777" w:rsidR="00090E13" w:rsidRPr="00FE612E" w:rsidRDefault="00090E13" w:rsidP="00C2685B">
      <w:pPr>
        <w:pStyle w:val="Prrafodelista"/>
        <w:numPr>
          <w:ilvl w:val="0"/>
          <w:numId w:val="14"/>
        </w:numPr>
        <w:tabs>
          <w:tab w:val="left" w:pos="567"/>
        </w:tabs>
        <w:spacing w:after="160"/>
        <w:contextualSpacing/>
        <w:rPr>
          <w:rFonts w:cs="Times New Roman"/>
          <w:szCs w:val="24"/>
        </w:rPr>
      </w:pPr>
      <w:r w:rsidRPr="00FE612E">
        <w:rPr>
          <w:rFonts w:cs="Times New Roman"/>
          <w:szCs w:val="24"/>
        </w:rPr>
        <w:t>Manejar este equipo con guantes de seguridad resistentes a la temperatura, ya que la superficie que se maneja es caliente.</w:t>
      </w:r>
    </w:p>
    <w:p w14:paraId="4CCD45D6" w14:textId="77777777" w:rsidR="00090E13" w:rsidRDefault="00090E13" w:rsidP="000F4DDE">
      <w:pPr>
        <w:pStyle w:val="Ttulo3"/>
      </w:pPr>
      <w:bookmarkStart w:id="43" w:name="_Toc502660824"/>
      <w:bookmarkStart w:id="44" w:name="_Toc519060871"/>
      <w:r>
        <w:t>Ubicación en el laboratorio</w:t>
      </w:r>
      <w:bookmarkEnd w:id="43"/>
      <w:bookmarkEnd w:id="44"/>
    </w:p>
    <w:p w14:paraId="79FCF16A" w14:textId="77777777" w:rsidR="00090E13" w:rsidRPr="00DE3FEB" w:rsidRDefault="00090E13" w:rsidP="00090E13">
      <w:pPr>
        <w:tabs>
          <w:tab w:val="left" w:pos="567"/>
        </w:tabs>
        <w:rPr>
          <w:rFonts w:cs="Times New Roman"/>
          <w:szCs w:val="24"/>
        </w:rPr>
      </w:pPr>
      <w:r w:rsidRPr="00DE3FEB">
        <w:rPr>
          <w:rFonts w:cs="Times New Roman"/>
          <w:szCs w:val="24"/>
        </w:rPr>
        <w:t xml:space="preserve">Al igual que las micropipetas este equipo debería estar ubicado en las </w:t>
      </w:r>
      <w:r w:rsidRPr="008D2FE0">
        <w:rPr>
          <w:rFonts w:cs="Times New Roman"/>
          <w:b/>
          <w:szCs w:val="24"/>
        </w:rPr>
        <w:t>áreas donde se preparan las soluciones o medios de cultivos</w:t>
      </w:r>
      <w:r>
        <w:rPr>
          <w:rFonts w:cs="Times New Roman"/>
          <w:szCs w:val="24"/>
        </w:rPr>
        <w:t xml:space="preserve"> o se</w:t>
      </w:r>
      <w:r w:rsidRPr="00DE3FEB">
        <w:rPr>
          <w:rFonts w:cs="Times New Roman"/>
          <w:szCs w:val="24"/>
        </w:rPr>
        <w:t xml:space="preserve"> realizan reacciones químicas.</w:t>
      </w:r>
    </w:p>
    <w:p w14:paraId="77C66511" w14:textId="0AFD8407" w:rsidR="00090E13" w:rsidRDefault="005E688B" w:rsidP="000A1E8B">
      <w:pPr>
        <w:jc w:val="center"/>
      </w:pPr>
      <w:r>
        <w:rPr>
          <w:noProof/>
          <w:lang w:val="es-419" w:eastAsia="es-419"/>
        </w:rPr>
        <mc:AlternateContent>
          <mc:Choice Requires="wps">
            <w:drawing>
              <wp:anchor distT="0" distB="0" distL="114300" distR="114300" simplePos="0" relativeHeight="251753472" behindDoc="0" locked="0" layoutInCell="1" allowOverlap="1" wp14:anchorId="3ABEA6AF" wp14:editId="3A44E899">
                <wp:simplePos x="0" y="0"/>
                <wp:positionH relativeFrom="column">
                  <wp:posOffset>1609785</wp:posOffset>
                </wp:positionH>
                <wp:positionV relativeFrom="paragraph">
                  <wp:posOffset>635180</wp:posOffset>
                </wp:positionV>
                <wp:extent cx="950976" cy="373075"/>
                <wp:effectExtent l="0" t="0" r="0" b="0"/>
                <wp:wrapNone/>
                <wp:docPr id="2070" name="Cuadro de texto 2070"/>
                <wp:cNvGraphicFramePr/>
                <a:graphic xmlns:a="http://schemas.openxmlformats.org/drawingml/2006/main">
                  <a:graphicData uri="http://schemas.microsoft.com/office/word/2010/wordprocessingShape">
                    <wps:wsp>
                      <wps:cNvSpPr txBox="1"/>
                      <wps:spPr>
                        <a:xfrm>
                          <a:off x="0" y="0"/>
                          <a:ext cx="95097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E2356" w14:textId="77777777" w:rsidR="009D1198" w:rsidRPr="00AD5178" w:rsidRDefault="009D1198" w:rsidP="005E688B">
                            <w:pPr>
                              <w:rPr>
                                <w:b/>
                                <w:color w:val="FFFFFF" w:themeColor="background1"/>
                                <w:sz w:val="16"/>
                              </w:rPr>
                            </w:pPr>
                            <w:r w:rsidRPr="00AD5178">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EA6AF" id="Cuadro de texto 2070" o:spid="_x0000_s1034" type="#_x0000_t202" style="position:absolute;left:0;text-align:left;margin-left:126.75pt;margin-top:50pt;width:74.9pt;height:29.4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" filled="f" stroked="f" strokeweight=".5pt">
                <v:textbox>
                  <w:txbxContent>
                    <w:p w14:paraId="571E2356" w14:textId="77777777" w:rsidR="009D1198" w:rsidRPr="00AD5178" w:rsidRDefault="009D1198" w:rsidP="005E688B">
                      <w:pPr>
                        <w:rPr>
                          <w:b/>
                          <w:color w:val="FFFFFF" w:themeColor="background1"/>
                          <w:sz w:val="16"/>
                        </w:rPr>
                      </w:pPr>
                      <w:r w:rsidRPr="00AD5178">
                        <w:rPr>
                          <w:b/>
                          <w:color w:val="FFFFFF" w:themeColor="background1"/>
                          <w:sz w:val="16"/>
                        </w:rPr>
                        <w:t>Preparación y esterilización</w:t>
                      </w:r>
                    </w:p>
                  </w:txbxContent>
                </v:textbox>
              </v:shape>
            </w:pict>
          </mc:Fallback>
        </mc:AlternateContent>
      </w:r>
      <w:r>
        <w:rPr>
          <w:noProof/>
          <w:lang w:val="es-419" w:eastAsia="es-419"/>
        </w:rPr>
        <w:drawing>
          <wp:inline distT="0" distB="0" distL="0" distR="0" wp14:anchorId="7B78267A" wp14:editId="60F5F753">
            <wp:extent cx="2880000" cy="2240001"/>
            <wp:effectExtent l="0" t="0" r="0" b="8255"/>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g15.png"/>
                    <pic:cNvPicPr/>
                  </pic:nvPicPr>
                  <pic:blipFill>
                    <a:blip r:embed="rId34">
                      <a:extLst>
                        <a:ext uri="{28A0092B-C50C-407E-A947-70E740481C1C}">
                          <a14:useLocalDpi xmlns:a14="http://schemas.microsoft.com/office/drawing/2010/main" val="0"/>
                        </a:ext>
                      </a:extLst>
                    </a:blip>
                    <a:stretch>
                      <a:fillRect/>
                    </a:stretch>
                  </pic:blipFill>
                  <pic:spPr>
                    <a:xfrm>
                      <a:off x="0" y="0"/>
                      <a:ext cx="2880000" cy="2240001"/>
                    </a:xfrm>
                    <a:prstGeom prst="rect">
                      <a:avLst/>
                    </a:prstGeom>
                  </pic:spPr>
                </pic:pic>
              </a:graphicData>
            </a:graphic>
          </wp:inline>
        </w:drawing>
      </w:r>
    </w:p>
    <w:p w14:paraId="51F6B10F" w14:textId="77777777" w:rsidR="00B41197" w:rsidRPr="00B41197" w:rsidRDefault="00B41197" w:rsidP="00B41197">
      <w:pPr>
        <w:pStyle w:val="pie"/>
        <w:rPr>
          <w:lang w:val="es-419" w:eastAsia="es-419"/>
        </w:rPr>
      </w:pPr>
      <w:r w:rsidRPr="00B41197">
        <w:rPr>
          <w:b/>
          <w:bCs/>
          <w:lang w:val="es-419" w:eastAsia="es-419"/>
        </w:rPr>
        <w:t>Imagen 9. </w:t>
      </w:r>
      <w:r w:rsidRPr="00B41197">
        <w:rPr>
          <w:lang w:val="es-419" w:eastAsia="es-419"/>
        </w:rPr>
        <w:t>Área(s) de ubicación de la Plancha de agitación y calefacción, (2017)</w:t>
      </w:r>
    </w:p>
    <w:p w14:paraId="3E053E31" w14:textId="77777777" w:rsidR="00B41197" w:rsidRPr="00B41197" w:rsidRDefault="00B41197" w:rsidP="000A1E8B">
      <w:pPr>
        <w:jc w:val="center"/>
        <w:rPr>
          <w:lang w:val="es-419"/>
        </w:rPr>
      </w:pPr>
    </w:p>
    <w:p w14:paraId="1CD9C43F" w14:textId="77777777" w:rsidR="00090E13" w:rsidRPr="00660885" w:rsidRDefault="00090E13" w:rsidP="00B41197">
      <w:pPr>
        <w:pStyle w:val="Ttulo2"/>
      </w:pPr>
      <w:bookmarkStart w:id="45" w:name="_Toc502660825"/>
      <w:bookmarkStart w:id="46" w:name="_Toc519060872"/>
      <w:r w:rsidRPr="00660885">
        <w:lastRenderedPageBreak/>
        <w:t>Medidor de pH o pHMetro</w:t>
      </w:r>
      <w:bookmarkEnd w:id="45"/>
      <w:bookmarkEnd w:id="46"/>
    </w:p>
    <w:p w14:paraId="694A671F" w14:textId="77777777" w:rsidR="00090E13" w:rsidRDefault="00090E13" w:rsidP="00B41197">
      <w:pPr>
        <w:pStyle w:val="Ttulo3"/>
      </w:pPr>
      <w:bookmarkStart w:id="47" w:name="_Toc502660826"/>
      <w:bookmarkStart w:id="48" w:name="_Toc519060873"/>
      <w:r>
        <w:t>Descripción del equipo</w:t>
      </w:r>
      <w:bookmarkEnd w:id="47"/>
      <w:bookmarkEnd w:id="48"/>
    </w:p>
    <w:p w14:paraId="6662FFFA" w14:textId="77777777" w:rsidR="00090E13" w:rsidRDefault="00090E13" w:rsidP="00090E13">
      <w:pPr>
        <w:pStyle w:val="Prrafodelista"/>
        <w:tabs>
          <w:tab w:val="left" w:pos="567"/>
        </w:tabs>
        <w:spacing w:after="160"/>
        <w:ind w:left="0"/>
        <w:rPr>
          <w:rFonts w:cs="Times New Roman"/>
          <w:szCs w:val="24"/>
        </w:rPr>
      </w:pPr>
      <w:r w:rsidRPr="00AE4C51">
        <w:rPr>
          <w:rFonts w:cs="Times New Roman"/>
          <w:szCs w:val="24"/>
        </w:rPr>
        <w:t xml:space="preserve">Este instrumento cumple la función de medir que tan acida o básica esta una solución, es decir su pH. </w:t>
      </w:r>
      <w:r>
        <w:rPr>
          <w:rFonts w:cs="Times New Roman"/>
          <w:szCs w:val="24"/>
        </w:rPr>
        <w:t>Es muy común que el pH sea un factor determinante de muchos procesos por lo que el pHmetro es un equipo básico para casi todos los laboratorios de biotecnología.</w:t>
      </w:r>
      <w:r w:rsidRPr="00AE4C51">
        <w:rPr>
          <w:rFonts w:cs="Times New Roman"/>
          <w:szCs w:val="24"/>
        </w:rPr>
        <w:t xml:space="preserve"> </w:t>
      </w:r>
    </w:p>
    <w:p w14:paraId="340A555D" w14:textId="77777777" w:rsidR="00090E13" w:rsidRPr="00AE4C51" w:rsidRDefault="00090E13" w:rsidP="00090E13">
      <w:pPr>
        <w:pStyle w:val="Prrafodelista"/>
        <w:tabs>
          <w:tab w:val="left" w:pos="567"/>
        </w:tabs>
        <w:spacing w:after="160"/>
        <w:ind w:left="0"/>
        <w:rPr>
          <w:rFonts w:cs="Times New Roman"/>
          <w:szCs w:val="24"/>
        </w:rPr>
      </w:pPr>
      <w:r w:rsidRPr="00AE4C51">
        <w:rPr>
          <w:rFonts w:cs="Times New Roman"/>
          <w:szCs w:val="24"/>
        </w:rPr>
        <w:t xml:space="preserve">Por ejemplo, </w:t>
      </w:r>
      <w:r>
        <w:rPr>
          <w:rStyle w:val="EjemplosCar"/>
          <w:color w:val="auto"/>
        </w:rPr>
        <w:t xml:space="preserve">no es lo mismo los medios para bacterias que para hongos o plantas. Normalmente la actividad de cierre de preparación de los medios de cultivo es la medición del pH, un ejemplo de esto es el pH de los medios </w:t>
      </w:r>
      <w:r w:rsidRPr="00AE4C51">
        <w:rPr>
          <w:rStyle w:val="EjemplosCar"/>
          <w:color w:val="auto"/>
        </w:rPr>
        <w:t>para planta</w:t>
      </w:r>
      <w:r>
        <w:rPr>
          <w:rStyle w:val="EjemplosCar"/>
          <w:color w:val="auto"/>
        </w:rPr>
        <w:t xml:space="preserve">s que en muchos casos </w:t>
      </w:r>
      <w:r w:rsidRPr="00AE4C51">
        <w:rPr>
          <w:rStyle w:val="EjemplosCar"/>
          <w:color w:val="auto"/>
        </w:rPr>
        <w:t>debe estar a 5.5</w:t>
      </w:r>
      <w:r>
        <w:rPr>
          <w:rStyle w:val="EjemplosCar"/>
          <w:color w:val="auto"/>
        </w:rPr>
        <w:t xml:space="preserve"> y la variación de afectará mucho el crecimiento de la planta</w:t>
      </w:r>
      <w:r w:rsidRPr="00AE4C51">
        <w:rPr>
          <w:rFonts w:cs="Times New Roman"/>
          <w:szCs w:val="24"/>
        </w:rPr>
        <w:t xml:space="preserve">.  </w:t>
      </w:r>
    </w:p>
    <w:p w14:paraId="0B799965" w14:textId="45D59E80" w:rsidR="00090E13" w:rsidRDefault="00B41197" w:rsidP="00B41197">
      <w:pPr>
        <w:pStyle w:val="Prrafodelista"/>
        <w:tabs>
          <w:tab w:val="left" w:pos="567"/>
        </w:tabs>
        <w:spacing w:after="160"/>
        <w:ind w:left="0"/>
        <w:jc w:val="center"/>
        <w:rPr>
          <w:rFonts w:cs="Times New Roman"/>
          <w:szCs w:val="24"/>
        </w:rPr>
      </w:pPr>
      <w:r>
        <w:rPr>
          <w:rFonts w:cs="Times New Roman"/>
          <w:noProof/>
          <w:szCs w:val="24"/>
          <w:lang w:val="es-419" w:eastAsia="es-419"/>
        </w:rPr>
        <w:drawing>
          <wp:inline distT="0" distB="0" distL="0" distR="0" wp14:anchorId="2F2E61FA" wp14:editId="6666AFAD">
            <wp:extent cx="2988000" cy="1972080"/>
            <wp:effectExtent l="0" t="0" r="3175" b="9525"/>
            <wp:docPr id="2134" name="Imagen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2.5_MedidorPH.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88000" cy="1972080"/>
                    </a:xfrm>
                    <a:prstGeom prst="rect">
                      <a:avLst/>
                    </a:prstGeom>
                  </pic:spPr>
                </pic:pic>
              </a:graphicData>
            </a:graphic>
          </wp:inline>
        </w:drawing>
      </w:r>
    </w:p>
    <w:p w14:paraId="0B906382" w14:textId="77777777" w:rsidR="00B41197" w:rsidRDefault="00B41197" w:rsidP="00B41197">
      <w:pPr>
        <w:pStyle w:val="pie"/>
        <w:rPr>
          <w:lang w:val="es-419" w:eastAsia="es-419"/>
        </w:rPr>
      </w:pPr>
      <w:bookmarkStart w:id="49" w:name="_Toc502660827"/>
      <w:r w:rsidRPr="00B41197">
        <w:rPr>
          <w:b/>
          <w:bCs/>
          <w:lang w:val="es-419" w:eastAsia="es-419"/>
        </w:rPr>
        <w:t>Foto 6. </w:t>
      </w:r>
      <w:r w:rsidRPr="00B41197">
        <w:rPr>
          <w:lang w:val="es-419" w:eastAsia="es-419"/>
        </w:rPr>
        <w:t>pHMetro fijo, (2017)</w:t>
      </w:r>
    </w:p>
    <w:p w14:paraId="482A8217" w14:textId="77777777" w:rsidR="00090E13" w:rsidRDefault="00090E13" w:rsidP="00B41197">
      <w:pPr>
        <w:pStyle w:val="Ttulo3"/>
      </w:pPr>
      <w:bookmarkStart w:id="50" w:name="_Toc519060874"/>
      <w:r w:rsidRPr="00942BDC">
        <w:t>Conociendo el proceso</w:t>
      </w:r>
      <w:bookmarkEnd w:id="49"/>
      <w:bookmarkEnd w:id="5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548"/>
      </w:tblGrid>
      <w:tr w:rsidR="0009140C" w14:paraId="4DA9228E" w14:textId="77777777" w:rsidTr="003335F7">
        <w:trPr>
          <w:jc w:val="center"/>
        </w:trPr>
        <w:tc>
          <w:tcPr>
            <w:tcW w:w="1256" w:type="dxa"/>
            <w:vMerge w:val="restart"/>
          </w:tcPr>
          <w:p w14:paraId="5F4CB035" w14:textId="77777777" w:rsidR="0009140C" w:rsidRDefault="0009140C" w:rsidP="004A0351">
            <w:r>
              <w:object w:dxaOrig="1740" w:dyaOrig="1485" w14:anchorId="0617EF87">
                <v:shape id="_x0000_i1033" type="#_x0000_t75" style="width:59.25pt;height:51pt" o:ole="">
                  <v:imagedata r:id="rId27" o:title=""/>
                </v:shape>
                <o:OLEObject Type="Embed" ProgID="PBrush" ShapeID="_x0000_i1033" DrawAspect="Content" ObjectID="_1592802769" r:id="rId67"/>
              </w:object>
            </w:r>
          </w:p>
        </w:tc>
        <w:tc>
          <w:tcPr>
            <w:tcW w:w="5548" w:type="dxa"/>
          </w:tcPr>
          <w:p w14:paraId="1C10DADD" w14:textId="77777777" w:rsidR="0009140C" w:rsidRPr="00F91268" w:rsidRDefault="0009140C" w:rsidP="004A0351">
            <w:pPr>
              <w:rPr>
                <w:b/>
                <w:color w:val="DD7533"/>
              </w:rPr>
            </w:pPr>
            <w:r w:rsidRPr="00F91268">
              <w:rPr>
                <w:b/>
                <w:color w:val="DD7533"/>
              </w:rPr>
              <w:t>Video</w:t>
            </w:r>
          </w:p>
        </w:tc>
      </w:tr>
      <w:tr w:rsidR="0009140C" w14:paraId="6EA869BE" w14:textId="77777777" w:rsidTr="003335F7">
        <w:trPr>
          <w:jc w:val="center"/>
        </w:trPr>
        <w:tc>
          <w:tcPr>
            <w:tcW w:w="1256" w:type="dxa"/>
            <w:vMerge/>
          </w:tcPr>
          <w:p w14:paraId="6C9F8C5B" w14:textId="77777777" w:rsidR="0009140C" w:rsidRDefault="0009140C" w:rsidP="004A0351"/>
        </w:tc>
        <w:tc>
          <w:tcPr>
            <w:tcW w:w="5548" w:type="dxa"/>
          </w:tcPr>
          <w:p w14:paraId="3FD8790B" w14:textId="77777777" w:rsidR="0009140C" w:rsidRDefault="0009140C" w:rsidP="004A0351">
            <w:r>
              <w:rPr>
                <w:noProof/>
                <w:lang w:val="es-419" w:eastAsia="es-419"/>
              </w:rPr>
              <w:drawing>
                <wp:inline distT="0" distB="0" distL="0" distR="0" wp14:anchorId="116E5530" wp14:editId="50C6DE6A">
                  <wp:extent cx="4016375" cy="65405"/>
                  <wp:effectExtent l="0" t="0" r="317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5C2E1C94" w14:textId="77777777" w:rsidTr="003335F7">
        <w:trPr>
          <w:jc w:val="center"/>
        </w:trPr>
        <w:tc>
          <w:tcPr>
            <w:tcW w:w="1256" w:type="dxa"/>
            <w:vMerge/>
          </w:tcPr>
          <w:p w14:paraId="4DED9A8E" w14:textId="77777777" w:rsidR="0009140C" w:rsidRDefault="0009140C" w:rsidP="004A0351"/>
        </w:tc>
        <w:tc>
          <w:tcPr>
            <w:tcW w:w="5548" w:type="dxa"/>
          </w:tcPr>
          <w:p w14:paraId="2F4F0F3B" w14:textId="41112E05" w:rsidR="0009140C" w:rsidRDefault="003335F7" w:rsidP="003335F7">
            <w:pPr>
              <w:pStyle w:val="box2"/>
              <w:jc w:val="center"/>
            </w:pPr>
            <w:r>
              <w:rPr>
                <w:noProof/>
                <w:lang w:val="es-419" w:eastAsia="es-419"/>
              </w:rPr>
              <w:drawing>
                <wp:inline distT="0" distB="0" distL="0" distR="0" wp14:anchorId="4B1F4D7C" wp14:editId="2728F00D">
                  <wp:extent cx="2988000" cy="1756898"/>
                  <wp:effectExtent l="0" t="0" r="3175" b="0"/>
                  <wp:docPr id="2135" name="Imagen 213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 name="video5.png"/>
                          <pic:cNvPicPr/>
                        </pic:nvPicPr>
                        <pic:blipFill>
                          <a:blip r:embed="rId69">
                            <a:extLst>
                              <a:ext uri="{28A0092B-C50C-407E-A947-70E740481C1C}">
                                <a14:useLocalDpi xmlns:a14="http://schemas.microsoft.com/office/drawing/2010/main" val="0"/>
                              </a:ext>
                            </a:extLst>
                          </a:blip>
                          <a:stretch>
                            <a:fillRect/>
                          </a:stretch>
                        </pic:blipFill>
                        <pic:spPr>
                          <a:xfrm>
                            <a:off x="0" y="0"/>
                            <a:ext cx="2988000" cy="1756898"/>
                          </a:xfrm>
                          <a:prstGeom prst="rect">
                            <a:avLst/>
                          </a:prstGeom>
                        </pic:spPr>
                      </pic:pic>
                    </a:graphicData>
                  </a:graphic>
                </wp:inline>
              </w:drawing>
            </w:r>
          </w:p>
          <w:p w14:paraId="07081584" w14:textId="7C7AEF8D" w:rsidR="0009140C" w:rsidRDefault="003335F7" w:rsidP="003335F7">
            <w:pPr>
              <w:pStyle w:val="pie"/>
            </w:pPr>
            <w:r>
              <w:rPr>
                <w:rStyle w:val="Textoennegrita"/>
                <w:rFonts w:ascii="Arial" w:hAnsi="Arial" w:cs="Arial"/>
                <w:color w:val="444444"/>
                <w:sz w:val="18"/>
                <w:szCs w:val="18"/>
                <w:shd w:val="clear" w:color="auto" w:fill="FFFFFF"/>
              </w:rPr>
              <w:t>Video 5. </w:t>
            </w:r>
            <w:r>
              <w:rPr>
                <w:shd w:val="clear" w:color="auto" w:fill="FFFFFF"/>
              </w:rPr>
              <w:t>pHMetro - Guía de Uso.</w:t>
            </w:r>
            <w:r>
              <w:br/>
            </w:r>
            <w:r>
              <w:rPr>
                <w:rStyle w:val="Textoennegrita"/>
                <w:rFonts w:ascii="Arial" w:hAnsi="Arial" w:cs="Arial"/>
                <w:color w:val="444444"/>
                <w:sz w:val="18"/>
                <w:szCs w:val="18"/>
                <w:shd w:val="clear" w:color="auto" w:fill="FFFFFF"/>
              </w:rPr>
              <w:t>Duración: </w:t>
            </w:r>
            <w:r>
              <w:rPr>
                <w:shd w:val="clear" w:color="auto" w:fill="FFFFFF"/>
              </w:rPr>
              <w:t>1:00 (un minuto)</w:t>
            </w:r>
          </w:p>
        </w:tc>
      </w:tr>
      <w:tr w:rsidR="0009140C" w14:paraId="468C5A3B" w14:textId="77777777" w:rsidTr="003335F7">
        <w:trPr>
          <w:jc w:val="center"/>
        </w:trPr>
        <w:tc>
          <w:tcPr>
            <w:tcW w:w="1256" w:type="dxa"/>
            <w:vMerge/>
          </w:tcPr>
          <w:p w14:paraId="700B395F" w14:textId="77777777" w:rsidR="0009140C" w:rsidRDefault="0009140C" w:rsidP="004A0351"/>
        </w:tc>
        <w:tc>
          <w:tcPr>
            <w:tcW w:w="5548" w:type="dxa"/>
          </w:tcPr>
          <w:p w14:paraId="79A4E905" w14:textId="77777777" w:rsidR="0009140C" w:rsidRDefault="0009140C" w:rsidP="004A0351">
            <w:r>
              <w:rPr>
                <w:noProof/>
                <w:lang w:val="es-419" w:eastAsia="es-419"/>
              </w:rPr>
              <w:drawing>
                <wp:inline distT="0" distB="0" distL="0" distR="0" wp14:anchorId="784F6963" wp14:editId="198AF5DA">
                  <wp:extent cx="4016375" cy="65405"/>
                  <wp:effectExtent l="0" t="0" r="3175"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3B3BEF75" w14:textId="77777777" w:rsidR="00090E13" w:rsidRDefault="00090E13" w:rsidP="00090E13">
      <w:pPr>
        <w:tabs>
          <w:tab w:val="left" w:pos="567"/>
        </w:tabs>
        <w:rPr>
          <w:rFonts w:cs="Times New Roman"/>
          <w:szCs w:val="24"/>
        </w:rPr>
      </w:pPr>
      <w:r>
        <w:rPr>
          <w:rFonts w:cs="Times New Roman"/>
          <w:szCs w:val="24"/>
        </w:rPr>
        <w:lastRenderedPageBreak/>
        <w:t>Existen muchas marcas de pHmetros y generalmente incluyen dos etapas, una de calibración y otra de medición.  En este caso describiremos e</w:t>
      </w:r>
      <w:r w:rsidRPr="00660885">
        <w:rPr>
          <w:rFonts w:cs="Times New Roman"/>
          <w:szCs w:val="24"/>
        </w:rPr>
        <w:t>l funcionamiento y las indicaciones que se darán sobre el pHMetro de Marca (WTW) modelo (pH320).</w:t>
      </w:r>
      <w:r>
        <w:rPr>
          <w:rFonts w:cs="Times New Roman"/>
          <w:szCs w:val="24"/>
        </w:rPr>
        <w:t xml:space="preserve"> </w:t>
      </w:r>
    </w:p>
    <w:p w14:paraId="093FCD82" w14:textId="77777777" w:rsidR="00090E13" w:rsidRDefault="00090E13" w:rsidP="003335F7">
      <w:pPr>
        <w:pStyle w:val="Ttulo4"/>
      </w:pPr>
      <w:r w:rsidRPr="009E5DB8">
        <w:t>Procedimiento de calibración</w:t>
      </w:r>
    </w:p>
    <w:p w14:paraId="6FBBA826" w14:textId="77777777" w:rsidR="00090E13" w:rsidRPr="00D2589C" w:rsidRDefault="00090E13" w:rsidP="00090E13">
      <w:r>
        <w:t xml:space="preserve">Los procedimientos de calibración del pHMetro dependen de la marca o de la referencia del equipo. Para esta referencia en específico el procedimiento de calibración es el siguiente:  </w:t>
      </w:r>
    </w:p>
    <w:p w14:paraId="0D2EB54A" w14:textId="77777777" w:rsidR="00090E13" w:rsidRPr="00660885" w:rsidRDefault="00090E13" w:rsidP="00C2685B">
      <w:pPr>
        <w:pStyle w:val="Prrafodelista"/>
        <w:numPr>
          <w:ilvl w:val="0"/>
          <w:numId w:val="15"/>
        </w:numPr>
        <w:tabs>
          <w:tab w:val="left" w:pos="567"/>
        </w:tabs>
        <w:spacing w:after="160"/>
        <w:contextualSpacing/>
        <w:rPr>
          <w:rFonts w:cs="Times New Roman"/>
          <w:szCs w:val="24"/>
        </w:rPr>
      </w:pPr>
      <w:r w:rsidRPr="00660885">
        <w:rPr>
          <w:rFonts w:cs="Times New Roman"/>
          <w:szCs w:val="24"/>
        </w:rPr>
        <w:t>Encender el equipo presionando la tecla “</w:t>
      </w:r>
      <w:r w:rsidRPr="00660885">
        <w:rPr>
          <w:rFonts w:cs="Times New Roman"/>
          <w:b/>
          <w:szCs w:val="24"/>
        </w:rPr>
        <w:t xml:space="preserve">ON-OFF”, </w:t>
      </w:r>
      <w:r w:rsidRPr="00660885">
        <w:rPr>
          <w:rFonts w:cs="Times New Roman"/>
          <w:szCs w:val="24"/>
        </w:rPr>
        <w:t>dejándolo en la posición</w:t>
      </w:r>
      <w:r w:rsidRPr="00660885">
        <w:rPr>
          <w:rFonts w:cs="Times New Roman"/>
          <w:b/>
          <w:szCs w:val="24"/>
        </w:rPr>
        <w:t xml:space="preserve"> “ON”.</w:t>
      </w:r>
    </w:p>
    <w:p w14:paraId="53ED988C" w14:textId="77777777" w:rsidR="00090E13" w:rsidRPr="00660885" w:rsidRDefault="00090E13" w:rsidP="00C2685B">
      <w:pPr>
        <w:pStyle w:val="Prrafodelista"/>
        <w:numPr>
          <w:ilvl w:val="0"/>
          <w:numId w:val="15"/>
        </w:numPr>
        <w:tabs>
          <w:tab w:val="left" w:pos="567"/>
        </w:tabs>
        <w:spacing w:after="160"/>
        <w:contextualSpacing/>
        <w:rPr>
          <w:rFonts w:cs="Times New Roman"/>
          <w:b/>
          <w:szCs w:val="24"/>
        </w:rPr>
      </w:pPr>
      <w:r w:rsidRPr="00660885">
        <w:rPr>
          <w:rFonts w:cs="Times New Roman"/>
          <w:szCs w:val="24"/>
        </w:rPr>
        <w:t>Presione la tecla</w:t>
      </w:r>
      <w:r w:rsidRPr="00660885">
        <w:rPr>
          <w:rFonts w:cs="Times New Roman"/>
          <w:b/>
          <w:szCs w:val="24"/>
        </w:rPr>
        <w:t xml:space="preserve"> “CAL” </w:t>
      </w:r>
      <w:r w:rsidRPr="00660885">
        <w:rPr>
          <w:rFonts w:cs="Times New Roman"/>
          <w:szCs w:val="24"/>
        </w:rPr>
        <w:t>hasta que aparezca en la pantalla</w:t>
      </w:r>
      <w:r>
        <w:rPr>
          <w:rFonts w:cs="Times New Roman"/>
          <w:szCs w:val="24"/>
        </w:rPr>
        <w:t xml:space="preserve"> del equipo</w:t>
      </w:r>
      <w:r w:rsidRPr="00660885">
        <w:rPr>
          <w:rFonts w:cs="Times New Roman"/>
          <w:b/>
          <w:szCs w:val="24"/>
        </w:rPr>
        <w:t xml:space="preserve"> “ASY”.</w:t>
      </w:r>
    </w:p>
    <w:p w14:paraId="5D020355" w14:textId="77777777" w:rsidR="00090E13" w:rsidRPr="00660885" w:rsidRDefault="00090E13" w:rsidP="00C2685B">
      <w:pPr>
        <w:pStyle w:val="Prrafodelista"/>
        <w:numPr>
          <w:ilvl w:val="0"/>
          <w:numId w:val="15"/>
        </w:numPr>
        <w:tabs>
          <w:tab w:val="left" w:pos="567"/>
        </w:tabs>
        <w:spacing w:after="160"/>
        <w:contextualSpacing/>
        <w:rPr>
          <w:rFonts w:cs="Times New Roman"/>
          <w:b/>
          <w:szCs w:val="24"/>
        </w:rPr>
      </w:pPr>
      <w:r w:rsidRPr="00660885">
        <w:rPr>
          <w:rFonts w:cs="Times New Roman"/>
          <w:szCs w:val="24"/>
        </w:rPr>
        <w:t>Sumerja el electrodo en la solución buffer pH 7,00 y ajuste a 7, 00 con las teclas “</w:t>
      </w:r>
      <w:r w:rsidRPr="00660885">
        <w:rPr>
          <w:rFonts w:ascii="Arial" w:hAnsi="Arial" w:cs="Arial"/>
          <w:szCs w:val="24"/>
        </w:rPr>
        <w:t>▲</w:t>
      </w:r>
      <w:r w:rsidRPr="00660885">
        <w:rPr>
          <w:rFonts w:ascii="Calibri" w:hAnsi="Calibri" w:cs="Calibri"/>
          <w:szCs w:val="24"/>
        </w:rPr>
        <w:t>”</w:t>
      </w:r>
      <w:r w:rsidRPr="00660885">
        <w:rPr>
          <w:rFonts w:cs="Times New Roman"/>
          <w:szCs w:val="24"/>
        </w:rPr>
        <w:t xml:space="preserve"> o </w:t>
      </w:r>
      <w:r w:rsidRPr="00660885">
        <w:rPr>
          <w:rFonts w:ascii="Calibri" w:hAnsi="Calibri" w:cs="Calibri"/>
          <w:szCs w:val="24"/>
        </w:rPr>
        <w:t>“</w:t>
      </w:r>
      <w:r w:rsidRPr="00660885">
        <w:rPr>
          <w:rFonts w:ascii="Arial" w:hAnsi="Arial" w:cs="Arial"/>
          <w:szCs w:val="24"/>
        </w:rPr>
        <w:t>▼</w:t>
      </w:r>
      <w:r w:rsidRPr="00660885">
        <w:rPr>
          <w:rFonts w:ascii="Calibri" w:hAnsi="Calibri" w:cs="Calibri"/>
          <w:szCs w:val="24"/>
        </w:rPr>
        <w:t>”</w:t>
      </w:r>
    </w:p>
    <w:p w14:paraId="3146B0DE" w14:textId="77777777" w:rsidR="00090E13" w:rsidRPr="00DE51FE" w:rsidRDefault="00090E13" w:rsidP="00C2685B">
      <w:pPr>
        <w:pStyle w:val="Prrafodelista"/>
        <w:numPr>
          <w:ilvl w:val="0"/>
          <w:numId w:val="15"/>
        </w:numPr>
        <w:tabs>
          <w:tab w:val="left" w:pos="567"/>
        </w:tabs>
        <w:spacing w:after="160"/>
        <w:contextualSpacing/>
        <w:rPr>
          <w:rFonts w:cs="Times New Roman"/>
          <w:b/>
          <w:szCs w:val="24"/>
        </w:rPr>
      </w:pPr>
      <w:r w:rsidRPr="00660885">
        <w:rPr>
          <w:rFonts w:cs="Times New Roman"/>
          <w:szCs w:val="24"/>
        </w:rPr>
        <w:t>Cuando el valor este en 7,00 oprima la tecla “</w:t>
      </w:r>
      <w:r w:rsidRPr="00660885">
        <w:rPr>
          <w:rFonts w:cs="Times New Roman"/>
          <w:b/>
          <w:szCs w:val="24"/>
        </w:rPr>
        <w:t>ENTER”</w:t>
      </w:r>
      <w:r w:rsidRPr="00660885">
        <w:rPr>
          <w:rFonts w:cs="Times New Roman"/>
          <w:szCs w:val="24"/>
        </w:rPr>
        <w:t xml:space="preserve"> 2 veces y lave el electrodo con agua destilada.</w:t>
      </w:r>
      <w:r>
        <w:rPr>
          <w:rFonts w:cs="Times New Roman"/>
          <w:b/>
          <w:szCs w:val="24"/>
        </w:rPr>
        <w:t xml:space="preserve"> </w:t>
      </w:r>
      <w:r w:rsidRPr="00DE51FE">
        <w:rPr>
          <w:rFonts w:cs="Times New Roman"/>
          <w:szCs w:val="24"/>
        </w:rPr>
        <w:t>Al finalizar el proceso aparecerá en la pantalla</w:t>
      </w:r>
      <w:r>
        <w:rPr>
          <w:rFonts w:cs="Times New Roman"/>
          <w:szCs w:val="24"/>
        </w:rPr>
        <w:t>, el paso a seguir.</w:t>
      </w:r>
    </w:p>
    <w:p w14:paraId="7FFBF815" w14:textId="77777777" w:rsidR="00090E13" w:rsidRPr="00DE51FE" w:rsidRDefault="00090E13" w:rsidP="00C2685B">
      <w:pPr>
        <w:pStyle w:val="Prrafodelista"/>
        <w:numPr>
          <w:ilvl w:val="0"/>
          <w:numId w:val="15"/>
        </w:numPr>
        <w:tabs>
          <w:tab w:val="left" w:pos="567"/>
        </w:tabs>
        <w:spacing w:after="160"/>
        <w:contextualSpacing/>
        <w:rPr>
          <w:rFonts w:cs="Times New Roman"/>
          <w:b/>
          <w:szCs w:val="24"/>
        </w:rPr>
      </w:pPr>
      <w:r w:rsidRPr="00660885">
        <w:rPr>
          <w:rFonts w:cs="Times New Roman"/>
          <w:szCs w:val="24"/>
        </w:rPr>
        <w:t>Sumerja el electrodo en la solución buffer pH 4,00 y ajus</w:t>
      </w:r>
      <w:r>
        <w:rPr>
          <w:rFonts w:cs="Times New Roman"/>
          <w:szCs w:val="24"/>
        </w:rPr>
        <w:t xml:space="preserve">te a este valor con las teclas </w:t>
      </w:r>
      <w:r w:rsidRPr="00660885">
        <w:rPr>
          <w:rFonts w:cs="Times New Roman"/>
          <w:szCs w:val="24"/>
        </w:rPr>
        <w:t>“</w:t>
      </w:r>
      <w:r w:rsidRPr="00660885">
        <w:rPr>
          <w:rFonts w:ascii="Arial" w:hAnsi="Arial" w:cs="Arial"/>
          <w:szCs w:val="24"/>
        </w:rPr>
        <w:t>▲</w:t>
      </w:r>
      <w:r w:rsidRPr="00660885">
        <w:rPr>
          <w:rFonts w:ascii="Calibri" w:hAnsi="Calibri" w:cs="Calibri"/>
          <w:szCs w:val="24"/>
        </w:rPr>
        <w:t>”</w:t>
      </w:r>
      <w:r w:rsidRPr="00660885">
        <w:rPr>
          <w:rFonts w:cs="Times New Roman"/>
          <w:szCs w:val="24"/>
        </w:rPr>
        <w:t xml:space="preserve"> o </w:t>
      </w:r>
      <w:r w:rsidRPr="00660885">
        <w:rPr>
          <w:rFonts w:ascii="Calibri" w:hAnsi="Calibri" w:cs="Calibri"/>
          <w:szCs w:val="24"/>
        </w:rPr>
        <w:t>“</w:t>
      </w:r>
      <w:r w:rsidRPr="00660885">
        <w:rPr>
          <w:rFonts w:ascii="Arial" w:hAnsi="Arial" w:cs="Arial"/>
          <w:szCs w:val="24"/>
        </w:rPr>
        <w:t>▼</w:t>
      </w:r>
      <w:r w:rsidRPr="00660885">
        <w:rPr>
          <w:rFonts w:ascii="Calibri" w:hAnsi="Calibri" w:cs="Calibri"/>
          <w:szCs w:val="24"/>
        </w:rPr>
        <w:t>”</w:t>
      </w:r>
      <w:r>
        <w:rPr>
          <w:rFonts w:cs="Times New Roman"/>
          <w:b/>
          <w:szCs w:val="24"/>
        </w:rPr>
        <w:t xml:space="preserve"> </w:t>
      </w:r>
      <w:r w:rsidRPr="00DE51FE">
        <w:rPr>
          <w:rFonts w:cs="Times New Roman"/>
          <w:szCs w:val="24"/>
        </w:rPr>
        <w:t>y oprima la tecla “</w:t>
      </w:r>
      <w:r w:rsidRPr="00DE51FE">
        <w:rPr>
          <w:rFonts w:cs="Times New Roman"/>
          <w:b/>
          <w:szCs w:val="24"/>
        </w:rPr>
        <w:t>ENTER”</w:t>
      </w:r>
      <w:r w:rsidRPr="00DE51FE">
        <w:rPr>
          <w:rFonts w:cs="Times New Roman"/>
          <w:szCs w:val="24"/>
        </w:rPr>
        <w:t>.</w:t>
      </w:r>
    </w:p>
    <w:p w14:paraId="006929C1" w14:textId="77777777" w:rsidR="00090E13" w:rsidRPr="00660885" w:rsidRDefault="00090E13" w:rsidP="00C2685B">
      <w:pPr>
        <w:pStyle w:val="Prrafodelista"/>
        <w:numPr>
          <w:ilvl w:val="0"/>
          <w:numId w:val="15"/>
        </w:numPr>
        <w:tabs>
          <w:tab w:val="left" w:pos="567"/>
        </w:tabs>
        <w:spacing w:after="160"/>
        <w:contextualSpacing/>
        <w:rPr>
          <w:rFonts w:cs="Times New Roman"/>
          <w:b/>
          <w:szCs w:val="24"/>
        </w:rPr>
      </w:pPr>
      <w:r w:rsidRPr="00660885">
        <w:rPr>
          <w:rFonts w:cs="Times New Roman"/>
          <w:szCs w:val="24"/>
        </w:rPr>
        <w:t>Regrese a medir el pH oprimiendo la tecla</w:t>
      </w:r>
      <w:r w:rsidRPr="00660885">
        <w:rPr>
          <w:rFonts w:cs="Times New Roman"/>
          <w:b/>
          <w:szCs w:val="24"/>
        </w:rPr>
        <w:t xml:space="preserve"> pH/mV.</w:t>
      </w:r>
    </w:p>
    <w:p w14:paraId="5D7388C9" w14:textId="77777777" w:rsidR="00090E13" w:rsidRPr="009E5DB8" w:rsidRDefault="00090E13" w:rsidP="003335F7">
      <w:pPr>
        <w:pStyle w:val="Ttulo4"/>
      </w:pPr>
      <w:r w:rsidRPr="009E5DB8">
        <w:t>Procedimiento de medición</w:t>
      </w:r>
    </w:p>
    <w:p w14:paraId="34535F4A" w14:textId="77777777" w:rsidR="00090E13" w:rsidRPr="00660885" w:rsidRDefault="00090E13" w:rsidP="00C2685B">
      <w:pPr>
        <w:pStyle w:val="Prrafodelista"/>
        <w:numPr>
          <w:ilvl w:val="0"/>
          <w:numId w:val="16"/>
        </w:numPr>
        <w:tabs>
          <w:tab w:val="left" w:pos="567"/>
        </w:tabs>
        <w:spacing w:after="160"/>
        <w:contextualSpacing/>
        <w:rPr>
          <w:rFonts w:cs="Times New Roman"/>
          <w:b/>
          <w:szCs w:val="24"/>
        </w:rPr>
      </w:pPr>
      <w:r w:rsidRPr="00660885">
        <w:rPr>
          <w:rFonts w:cs="Times New Roman"/>
          <w:szCs w:val="24"/>
        </w:rPr>
        <w:t>Presione la tecla</w:t>
      </w:r>
      <w:r w:rsidRPr="00660885">
        <w:rPr>
          <w:rFonts w:cs="Times New Roman"/>
          <w:b/>
          <w:szCs w:val="24"/>
        </w:rPr>
        <w:t xml:space="preserve"> pH.</w:t>
      </w:r>
    </w:p>
    <w:p w14:paraId="7D7B5AB1" w14:textId="77777777" w:rsidR="00090E13" w:rsidRPr="00660885" w:rsidRDefault="00090E13" w:rsidP="00C2685B">
      <w:pPr>
        <w:pStyle w:val="Prrafodelista"/>
        <w:numPr>
          <w:ilvl w:val="0"/>
          <w:numId w:val="16"/>
        </w:numPr>
        <w:tabs>
          <w:tab w:val="left" w:pos="567"/>
        </w:tabs>
        <w:spacing w:after="160"/>
        <w:contextualSpacing/>
        <w:rPr>
          <w:rFonts w:cs="Times New Roman"/>
          <w:szCs w:val="24"/>
        </w:rPr>
      </w:pPr>
      <w:r w:rsidRPr="00660885">
        <w:rPr>
          <w:rFonts w:cs="Times New Roman"/>
          <w:szCs w:val="24"/>
        </w:rPr>
        <w:t>Introduzca el electrodo en la muestra a medir.</w:t>
      </w:r>
    </w:p>
    <w:p w14:paraId="00533D14" w14:textId="77777777" w:rsidR="00090E13" w:rsidRDefault="00090E13" w:rsidP="00C2685B">
      <w:pPr>
        <w:pStyle w:val="Prrafodelista"/>
        <w:numPr>
          <w:ilvl w:val="0"/>
          <w:numId w:val="16"/>
        </w:numPr>
        <w:tabs>
          <w:tab w:val="left" w:pos="567"/>
        </w:tabs>
        <w:spacing w:after="160"/>
        <w:contextualSpacing/>
        <w:rPr>
          <w:rFonts w:cs="Times New Roman"/>
          <w:b/>
          <w:szCs w:val="24"/>
        </w:rPr>
      </w:pPr>
      <w:r w:rsidRPr="00660885">
        <w:rPr>
          <w:rFonts w:cs="Times New Roman"/>
          <w:szCs w:val="24"/>
        </w:rPr>
        <w:t xml:space="preserve">Presione la tecla </w:t>
      </w:r>
      <w:r w:rsidRPr="00660885">
        <w:rPr>
          <w:rFonts w:cs="Times New Roman"/>
          <w:b/>
          <w:szCs w:val="24"/>
        </w:rPr>
        <w:t xml:space="preserve">ar </w:t>
      </w:r>
      <w:r w:rsidRPr="00660885">
        <w:rPr>
          <w:rFonts w:cs="Times New Roman"/>
          <w:szCs w:val="24"/>
        </w:rPr>
        <w:t>y luego la tecla</w:t>
      </w:r>
      <w:r w:rsidRPr="00660885">
        <w:rPr>
          <w:rFonts w:cs="Times New Roman"/>
          <w:b/>
          <w:szCs w:val="24"/>
        </w:rPr>
        <w:t xml:space="preserve"> “RUN/ENTER”.</w:t>
      </w:r>
    </w:p>
    <w:p w14:paraId="145AD6A6" w14:textId="77777777" w:rsidR="00090E13" w:rsidRPr="001803F2" w:rsidRDefault="00090E13" w:rsidP="00C2685B">
      <w:pPr>
        <w:pStyle w:val="Prrafodelista"/>
        <w:numPr>
          <w:ilvl w:val="0"/>
          <w:numId w:val="16"/>
        </w:numPr>
        <w:spacing w:after="160"/>
        <w:contextualSpacing/>
        <w:rPr>
          <w:rFonts w:cs="Times New Roman"/>
          <w:szCs w:val="24"/>
        </w:rPr>
      </w:pPr>
      <w:r w:rsidRPr="001803F2">
        <w:rPr>
          <w:rFonts w:cs="Times New Roman"/>
          <w:szCs w:val="24"/>
        </w:rPr>
        <w:t>Observé el valor que muestra la pantalla, si no es el valor deseado, ajuste el pH de su muestra agregando acido o base, hasta que tenga el valor deseado.</w:t>
      </w:r>
    </w:p>
    <w:p w14:paraId="7BE9627D" w14:textId="77777777" w:rsidR="00090E13" w:rsidRPr="001803F2" w:rsidRDefault="00090E13" w:rsidP="00C2685B">
      <w:pPr>
        <w:pStyle w:val="Prrafodelista"/>
        <w:numPr>
          <w:ilvl w:val="0"/>
          <w:numId w:val="16"/>
        </w:numPr>
        <w:spacing w:after="160"/>
        <w:contextualSpacing/>
        <w:rPr>
          <w:rFonts w:cs="Times New Roman"/>
          <w:szCs w:val="24"/>
        </w:rPr>
      </w:pPr>
      <w:r w:rsidRPr="001803F2">
        <w:rPr>
          <w:rFonts w:cs="Times New Roman"/>
          <w:szCs w:val="24"/>
        </w:rPr>
        <w:t xml:space="preserve">Finalice la medición sacando el electrodo de la muestra o solución y enjuagándolo con agua destilada. </w:t>
      </w:r>
    </w:p>
    <w:p w14:paraId="437448DB" w14:textId="77777777" w:rsidR="00090E13" w:rsidRDefault="00090E13" w:rsidP="00C2685B">
      <w:pPr>
        <w:pStyle w:val="Prrafodelista"/>
        <w:numPr>
          <w:ilvl w:val="0"/>
          <w:numId w:val="16"/>
        </w:numPr>
        <w:spacing w:after="160"/>
        <w:contextualSpacing/>
        <w:rPr>
          <w:rFonts w:cs="Times New Roman"/>
          <w:szCs w:val="24"/>
        </w:rPr>
      </w:pPr>
      <w:r w:rsidRPr="001803F2">
        <w:rPr>
          <w:rFonts w:cs="Times New Roman"/>
          <w:szCs w:val="24"/>
        </w:rPr>
        <w:t>Por último, sumerja la punta del electrodo en la funda de almacenamiento, verificando que esta contenga la solución KCl</w:t>
      </w:r>
      <w:r>
        <w:rPr>
          <w:rFonts w:cs="Times New Roman"/>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381E451C" w14:textId="77777777" w:rsidTr="004A0351">
        <w:trPr>
          <w:jc w:val="center"/>
        </w:trPr>
        <w:tc>
          <w:tcPr>
            <w:tcW w:w="1256" w:type="dxa"/>
            <w:vMerge w:val="restart"/>
          </w:tcPr>
          <w:p w14:paraId="4A806BA7" w14:textId="77777777" w:rsidR="00DF2906" w:rsidRDefault="00DF2906" w:rsidP="004A0351">
            <w:r>
              <w:object w:dxaOrig="1680" w:dyaOrig="1575" w14:anchorId="71F476DA">
                <v:shape id="_x0000_i1034" type="#_x0000_t75" style="width:59.25pt;height:56.25pt" o:ole="">
                  <v:imagedata r:id="rId41" o:title=""/>
                </v:shape>
                <o:OLEObject Type="Embed" ProgID="PBrush" ShapeID="_x0000_i1034" DrawAspect="Content" ObjectID="_1592802770" r:id="rId70"/>
              </w:object>
            </w:r>
          </w:p>
        </w:tc>
        <w:tc>
          <w:tcPr>
            <w:tcW w:w="6541" w:type="dxa"/>
          </w:tcPr>
          <w:p w14:paraId="3BAEB338" w14:textId="77777777" w:rsidR="00DF2906" w:rsidRPr="00F91268" w:rsidRDefault="00DF2906" w:rsidP="004A0351">
            <w:pPr>
              <w:rPr>
                <w:b/>
                <w:color w:val="2C4A9A"/>
              </w:rPr>
            </w:pPr>
            <w:r w:rsidRPr="00F91268">
              <w:rPr>
                <w:b/>
                <w:color w:val="2C4A9A"/>
              </w:rPr>
              <w:t>Extendiendo el saber…</w:t>
            </w:r>
          </w:p>
        </w:tc>
      </w:tr>
      <w:tr w:rsidR="00DF2906" w14:paraId="4B41FD51" w14:textId="77777777" w:rsidTr="004A0351">
        <w:trPr>
          <w:jc w:val="center"/>
        </w:trPr>
        <w:tc>
          <w:tcPr>
            <w:tcW w:w="1256" w:type="dxa"/>
            <w:vMerge/>
          </w:tcPr>
          <w:p w14:paraId="7C4E0DDF" w14:textId="77777777" w:rsidR="00DF2906" w:rsidRDefault="00DF2906" w:rsidP="004A0351"/>
        </w:tc>
        <w:tc>
          <w:tcPr>
            <w:tcW w:w="6541" w:type="dxa"/>
          </w:tcPr>
          <w:p w14:paraId="597727E2" w14:textId="77777777" w:rsidR="00DF2906" w:rsidRDefault="00DF2906" w:rsidP="004A0351">
            <w:r>
              <w:rPr>
                <w:noProof/>
                <w:lang w:val="es-419" w:eastAsia="es-419"/>
              </w:rPr>
              <w:drawing>
                <wp:inline distT="0" distB="0" distL="0" distR="0" wp14:anchorId="31C684FF" wp14:editId="27E902AE">
                  <wp:extent cx="4016375" cy="62230"/>
                  <wp:effectExtent l="0" t="0" r="3175" b="0"/>
                  <wp:docPr id="2115" name="Imagen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3D633826" w14:textId="77777777" w:rsidTr="004A0351">
        <w:trPr>
          <w:jc w:val="center"/>
        </w:trPr>
        <w:tc>
          <w:tcPr>
            <w:tcW w:w="1256" w:type="dxa"/>
            <w:vMerge/>
          </w:tcPr>
          <w:p w14:paraId="3D9FDBB3" w14:textId="77777777" w:rsidR="00DF2906" w:rsidRDefault="00DF2906" w:rsidP="004A0351"/>
        </w:tc>
        <w:tc>
          <w:tcPr>
            <w:tcW w:w="6541" w:type="dxa"/>
          </w:tcPr>
          <w:p w14:paraId="38BC429C" w14:textId="36253C50" w:rsidR="00DF2906" w:rsidRPr="003335F7" w:rsidRDefault="00DF2906" w:rsidP="004A0351">
            <w:pPr>
              <w:pStyle w:val="box2"/>
              <w:rPr>
                <w:rStyle w:val="Hipervnculo"/>
                <w:lang w:val="es-419"/>
              </w:rPr>
            </w:pPr>
            <w:r w:rsidRPr="00296FCA">
              <w:rPr>
                <w:b/>
              </w:rPr>
              <w:t>Recurso</w:t>
            </w:r>
            <w:r>
              <w:t xml:space="preserve">: </w:t>
            </w:r>
            <w:r>
              <w:rPr>
                <w:noProof/>
                <w:lang w:val="es-419" w:eastAsia="es-419"/>
              </w:rPr>
              <w:drawing>
                <wp:inline distT="0" distB="0" distL="0" distR="0" wp14:anchorId="31189119" wp14:editId="1683354A">
                  <wp:extent cx="209768" cy="209768"/>
                  <wp:effectExtent l="0" t="0" r="0" b="0"/>
                  <wp:docPr id="2116" name="Imagen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3335F7">
              <w:rPr>
                <w:lang w:val="es-419"/>
              </w:rPr>
              <w:t xml:space="preserve"> </w:t>
            </w:r>
            <w:hyperlink r:id="rId71" w:tgtFrame="_blank" w:history="1">
              <w:r w:rsidR="003335F7" w:rsidRPr="003335F7">
                <w:rPr>
                  <w:rStyle w:val="Hipervnculo"/>
                </w:rPr>
                <w:t>Uso del pH-Metro</w:t>
              </w:r>
            </w:hyperlink>
            <w:r w:rsidR="003335F7" w:rsidRPr="003335F7">
              <w:rPr>
                <w:rStyle w:val="Hipervnculo"/>
              </w:rPr>
              <w:t>.</w:t>
            </w:r>
          </w:p>
          <w:p w14:paraId="295439AF" w14:textId="67A87EEA" w:rsidR="00DF2906" w:rsidRPr="003335F7" w:rsidRDefault="00DF2906" w:rsidP="004A0351">
            <w:pPr>
              <w:pStyle w:val="box2"/>
              <w:rPr>
                <w:lang w:val="es-419"/>
              </w:rPr>
            </w:pPr>
            <w:r w:rsidRPr="00296FCA">
              <w:rPr>
                <w:b/>
              </w:rPr>
              <w:t>Duración</w:t>
            </w:r>
            <w:r>
              <w:t>:</w:t>
            </w:r>
            <w:r w:rsidR="003335F7">
              <w:rPr>
                <w:lang w:val="es-419"/>
              </w:rPr>
              <w:t xml:space="preserve"> </w:t>
            </w:r>
            <w:r w:rsidR="003335F7" w:rsidRPr="003335F7">
              <w:rPr>
                <w:lang w:val="es-419"/>
              </w:rPr>
              <w:t>4:46 (cuatro minutos y cuarenta y seis segundos)</w:t>
            </w:r>
          </w:p>
          <w:p w14:paraId="696E092F" w14:textId="3098F5D4" w:rsidR="00DF2906" w:rsidRPr="00BE4A24" w:rsidRDefault="00DF2906" w:rsidP="003335F7">
            <w:pPr>
              <w:pStyle w:val="box2"/>
            </w:pPr>
            <w:r w:rsidRPr="00296FCA">
              <w:rPr>
                <w:b/>
              </w:rPr>
              <w:t>Actividad</w:t>
            </w:r>
            <w:r>
              <w:t xml:space="preserve"> </w:t>
            </w:r>
            <w:r w:rsidRPr="00296FCA">
              <w:rPr>
                <w:b/>
              </w:rPr>
              <w:t>significativa</w:t>
            </w:r>
            <w:r>
              <w:t xml:space="preserve">: </w:t>
            </w:r>
            <w:r w:rsidR="003335F7">
              <w:rPr>
                <w:lang w:val="es-419"/>
              </w:rPr>
              <w:t>e</w:t>
            </w:r>
            <w:r w:rsidR="003335F7" w:rsidRPr="003335F7">
              <w:t>ste equipo es uno de los más delicados del laboratorio, por lo que, es necesario que conozcamos bien como es su funcionamiento y manipulación, así, que le invitamos a observar el siguiente video:</w:t>
            </w:r>
          </w:p>
        </w:tc>
      </w:tr>
      <w:tr w:rsidR="00DF2906" w14:paraId="785D63B1" w14:textId="77777777" w:rsidTr="004A0351">
        <w:trPr>
          <w:jc w:val="center"/>
        </w:trPr>
        <w:tc>
          <w:tcPr>
            <w:tcW w:w="1256" w:type="dxa"/>
            <w:vMerge/>
          </w:tcPr>
          <w:p w14:paraId="226DEF1C" w14:textId="77777777" w:rsidR="00DF2906" w:rsidRDefault="00DF2906" w:rsidP="004A0351"/>
        </w:tc>
        <w:tc>
          <w:tcPr>
            <w:tcW w:w="6541" w:type="dxa"/>
          </w:tcPr>
          <w:p w14:paraId="6E7ACED3" w14:textId="77777777" w:rsidR="00DF2906" w:rsidRDefault="00DF2906" w:rsidP="004A0351">
            <w:r>
              <w:rPr>
                <w:noProof/>
                <w:lang w:val="es-419" w:eastAsia="es-419"/>
              </w:rPr>
              <w:drawing>
                <wp:inline distT="0" distB="0" distL="0" distR="0" wp14:anchorId="42A01D1E" wp14:editId="1389DB72">
                  <wp:extent cx="4016375" cy="62230"/>
                  <wp:effectExtent l="0" t="0" r="3175" b="0"/>
                  <wp:docPr id="2117" name="Imagen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48022C50" w14:textId="77777777" w:rsidR="00090E13" w:rsidRPr="00660885" w:rsidRDefault="00090E13" w:rsidP="00F46A87">
      <w:pPr>
        <w:pStyle w:val="Ttulo3"/>
      </w:pPr>
      <w:bookmarkStart w:id="51" w:name="_Toc502660828"/>
      <w:bookmarkStart w:id="52" w:name="_Toc519060875"/>
      <w:r w:rsidRPr="00660885">
        <w:t>Nota</w:t>
      </w:r>
      <w:r>
        <w:t>s</w:t>
      </w:r>
      <w:r w:rsidRPr="00660885">
        <w:t xml:space="preserve"> de advertencia</w:t>
      </w:r>
      <w:bookmarkEnd w:id="51"/>
      <w:bookmarkEnd w:id="52"/>
    </w:p>
    <w:p w14:paraId="166AD7DA" w14:textId="77777777" w:rsidR="00090E13" w:rsidRPr="004A0351" w:rsidRDefault="00090E13" w:rsidP="00C2685B">
      <w:pPr>
        <w:pStyle w:val="Prrafodelista"/>
        <w:numPr>
          <w:ilvl w:val="0"/>
          <w:numId w:val="19"/>
        </w:numPr>
        <w:tabs>
          <w:tab w:val="left" w:pos="567"/>
        </w:tabs>
        <w:spacing w:after="160"/>
        <w:contextualSpacing/>
        <w:rPr>
          <w:rFonts w:cs="Times New Roman"/>
          <w:b/>
          <w:szCs w:val="24"/>
        </w:rPr>
      </w:pPr>
      <w:r w:rsidRPr="004A0351">
        <w:rPr>
          <w:rFonts w:cs="Times New Roman"/>
          <w:szCs w:val="24"/>
        </w:rPr>
        <w:t>Luego de cada medición, enjuagar el electrodo con agua destilada y limpiarlo con una servilleta</w:t>
      </w:r>
      <w:r w:rsidRPr="004A0351">
        <w:rPr>
          <w:rFonts w:cs="Times New Roman"/>
          <w:b/>
          <w:szCs w:val="24"/>
        </w:rPr>
        <w:t>.</w:t>
      </w:r>
    </w:p>
    <w:p w14:paraId="1BE7710F" w14:textId="77777777" w:rsidR="00090E13" w:rsidRPr="004A0351" w:rsidRDefault="00090E13" w:rsidP="00C2685B">
      <w:pPr>
        <w:pStyle w:val="Prrafodelista"/>
        <w:numPr>
          <w:ilvl w:val="0"/>
          <w:numId w:val="19"/>
        </w:numPr>
        <w:tabs>
          <w:tab w:val="left" w:pos="567"/>
        </w:tabs>
        <w:spacing w:after="160"/>
        <w:contextualSpacing/>
        <w:rPr>
          <w:rFonts w:cs="Times New Roman"/>
          <w:szCs w:val="24"/>
        </w:rPr>
      </w:pPr>
      <w:r w:rsidRPr="004A0351">
        <w:rPr>
          <w:rFonts w:cs="Times New Roman"/>
          <w:szCs w:val="24"/>
        </w:rPr>
        <w:lastRenderedPageBreak/>
        <w:t>Para medir el pH, el electrodo debe estar sumergido en la solución durante todo el procedimiento.</w:t>
      </w:r>
    </w:p>
    <w:p w14:paraId="18E8FC08" w14:textId="77777777" w:rsidR="00090E13" w:rsidRPr="004A0351" w:rsidRDefault="00090E13" w:rsidP="00C2685B">
      <w:pPr>
        <w:pStyle w:val="Prrafodelista"/>
        <w:numPr>
          <w:ilvl w:val="0"/>
          <w:numId w:val="19"/>
        </w:numPr>
        <w:tabs>
          <w:tab w:val="left" w:pos="567"/>
        </w:tabs>
        <w:spacing w:after="160"/>
        <w:contextualSpacing/>
        <w:rPr>
          <w:rFonts w:cs="Times New Roman"/>
          <w:szCs w:val="24"/>
        </w:rPr>
      </w:pPr>
      <w:r w:rsidRPr="004A0351">
        <w:rPr>
          <w:rFonts w:cs="Times New Roman"/>
          <w:szCs w:val="24"/>
        </w:rPr>
        <w:t>Esperar a que el valor marcado por el pHMetro sea estable.</w:t>
      </w:r>
    </w:p>
    <w:p w14:paraId="3D197F7F" w14:textId="77777777" w:rsidR="00090E13" w:rsidRPr="004A0351" w:rsidRDefault="00090E13" w:rsidP="00C2685B">
      <w:pPr>
        <w:pStyle w:val="Prrafodelista"/>
        <w:numPr>
          <w:ilvl w:val="0"/>
          <w:numId w:val="19"/>
        </w:numPr>
        <w:tabs>
          <w:tab w:val="left" w:pos="567"/>
        </w:tabs>
        <w:spacing w:after="160"/>
        <w:contextualSpacing/>
        <w:rPr>
          <w:rFonts w:cs="Times New Roman"/>
          <w:szCs w:val="24"/>
        </w:rPr>
      </w:pPr>
      <w:r w:rsidRPr="004A0351">
        <w:rPr>
          <w:rFonts w:cs="Times New Roman"/>
          <w:szCs w:val="24"/>
        </w:rPr>
        <w:t>Al terminar el uso del equipo, el electrodo se debe enjuagar con agua destilada, secar y cubrir nuevamente con su protector, (verificar que el protector tenga KCl).</w:t>
      </w:r>
    </w:p>
    <w:p w14:paraId="163CF4A5" w14:textId="77777777" w:rsidR="00090E13" w:rsidRDefault="00090E13" w:rsidP="00F46A87">
      <w:pPr>
        <w:pStyle w:val="Ttulo3"/>
      </w:pPr>
      <w:bookmarkStart w:id="53" w:name="_Toc502660829"/>
      <w:bookmarkStart w:id="54" w:name="_Toc519060876"/>
      <w:r>
        <w:t>Ubicación en el laboratorio</w:t>
      </w:r>
      <w:bookmarkEnd w:id="53"/>
      <w:bookmarkEnd w:id="54"/>
    </w:p>
    <w:p w14:paraId="3B8218B0" w14:textId="77777777" w:rsidR="00090E13" w:rsidRPr="00660885" w:rsidRDefault="00090E13" w:rsidP="00090E13">
      <w:pPr>
        <w:pStyle w:val="Prrafodelista"/>
        <w:tabs>
          <w:tab w:val="left" w:pos="567"/>
        </w:tabs>
        <w:spacing w:after="160"/>
        <w:ind w:left="0"/>
        <w:rPr>
          <w:rFonts w:cs="Times New Roman"/>
          <w:szCs w:val="24"/>
        </w:rPr>
      </w:pPr>
      <w:r>
        <w:rPr>
          <w:rFonts w:cs="Times New Roman"/>
          <w:szCs w:val="24"/>
        </w:rPr>
        <w:t xml:space="preserve">El pHMetro, al igual que otros equipos, es recomendable que este en el </w:t>
      </w:r>
      <w:r w:rsidRPr="008D2FE0">
        <w:rPr>
          <w:rFonts w:cs="Times New Roman"/>
          <w:b/>
          <w:szCs w:val="24"/>
        </w:rPr>
        <w:t>área de preparación y esterilización</w:t>
      </w:r>
      <w:r>
        <w:rPr>
          <w:rFonts w:cs="Times New Roman"/>
          <w:szCs w:val="24"/>
        </w:rPr>
        <w:t>, es en esta área donde los medios de cultivos o soluciones que se preparan requieren de un pH específico o controlado.</w:t>
      </w:r>
    </w:p>
    <w:p w14:paraId="08F9DB01" w14:textId="67388CA1" w:rsidR="00090E13" w:rsidRDefault="009F00B2" w:rsidP="003335F7">
      <w:pPr>
        <w:jc w:val="center"/>
      </w:pPr>
      <w:r>
        <w:rPr>
          <w:noProof/>
          <w:lang w:val="es-419" w:eastAsia="es-419"/>
        </w:rPr>
        <mc:AlternateContent>
          <mc:Choice Requires="wps">
            <w:drawing>
              <wp:anchor distT="0" distB="0" distL="114300" distR="114300" simplePos="0" relativeHeight="251755520" behindDoc="0" locked="0" layoutInCell="1" allowOverlap="1" wp14:anchorId="7F77EE9A" wp14:editId="3452F38D">
                <wp:simplePos x="0" y="0"/>
                <wp:positionH relativeFrom="column">
                  <wp:posOffset>1652857</wp:posOffset>
                </wp:positionH>
                <wp:positionV relativeFrom="paragraph">
                  <wp:posOffset>622371</wp:posOffset>
                </wp:positionV>
                <wp:extent cx="950976" cy="373075"/>
                <wp:effectExtent l="0" t="0" r="0" b="0"/>
                <wp:wrapNone/>
                <wp:docPr id="2072" name="Cuadro de texto 2072"/>
                <wp:cNvGraphicFramePr/>
                <a:graphic xmlns:a="http://schemas.openxmlformats.org/drawingml/2006/main">
                  <a:graphicData uri="http://schemas.microsoft.com/office/word/2010/wordprocessingShape">
                    <wps:wsp>
                      <wps:cNvSpPr txBox="1"/>
                      <wps:spPr>
                        <a:xfrm>
                          <a:off x="0" y="0"/>
                          <a:ext cx="95097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97E75" w14:textId="77777777" w:rsidR="009D1198" w:rsidRPr="00AD5178" w:rsidRDefault="009D1198" w:rsidP="009F00B2">
                            <w:pPr>
                              <w:rPr>
                                <w:b/>
                                <w:color w:val="FFFFFF" w:themeColor="background1"/>
                                <w:sz w:val="16"/>
                              </w:rPr>
                            </w:pPr>
                            <w:r w:rsidRPr="00AD5178">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7EE9A" id="Cuadro de texto 2072" o:spid="_x0000_s1035" type="#_x0000_t202" style="position:absolute;left:0;text-align:left;margin-left:130.15pt;margin-top:49pt;width:74.9pt;height:29.4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" filled="f" stroked="f" strokeweight=".5pt">
                <v:textbox>
                  <w:txbxContent>
                    <w:p w14:paraId="0AE97E75" w14:textId="77777777" w:rsidR="009D1198" w:rsidRPr="00AD5178" w:rsidRDefault="009D1198" w:rsidP="009F00B2">
                      <w:pPr>
                        <w:rPr>
                          <w:b/>
                          <w:color w:val="FFFFFF" w:themeColor="background1"/>
                          <w:sz w:val="16"/>
                        </w:rPr>
                      </w:pPr>
                      <w:r w:rsidRPr="00AD5178">
                        <w:rPr>
                          <w:b/>
                          <w:color w:val="FFFFFF" w:themeColor="background1"/>
                          <w:sz w:val="16"/>
                        </w:rPr>
                        <w:t>Preparación y esterilización</w:t>
                      </w:r>
                    </w:p>
                  </w:txbxContent>
                </v:textbox>
              </v:shape>
            </w:pict>
          </mc:Fallback>
        </mc:AlternateContent>
      </w:r>
      <w:r>
        <w:rPr>
          <w:noProof/>
          <w:lang w:val="es-419" w:eastAsia="es-419"/>
        </w:rPr>
        <w:drawing>
          <wp:inline distT="0" distB="0" distL="0" distR="0" wp14:anchorId="1800C2E8" wp14:editId="6014336C">
            <wp:extent cx="2880000" cy="2240001"/>
            <wp:effectExtent l="0" t="0" r="0" b="8255"/>
            <wp:docPr id="2071" name="Imagen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img15.png"/>
                    <pic:cNvPicPr/>
                  </pic:nvPicPr>
                  <pic:blipFill>
                    <a:blip r:embed="rId34">
                      <a:extLst>
                        <a:ext uri="{28A0092B-C50C-407E-A947-70E740481C1C}">
                          <a14:useLocalDpi xmlns:a14="http://schemas.microsoft.com/office/drawing/2010/main" val="0"/>
                        </a:ext>
                      </a:extLst>
                    </a:blip>
                    <a:stretch>
                      <a:fillRect/>
                    </a:stretch>
                  </pic:blipFill>
                  <pic:spPr>
                    <a:xfrm>
                      <a:off x="0" y="0"/>
                      <a:ext cx="2880000" cy="2240001"/>
                    </a:xfrm>
                    <a:prstGeom prst="rect">
                      <a:avLst/>
                    </a:prstGeom>
                  </pic:spPr>
                </pic:pic>
              </a:graphicData>
            </a:graphic>
          </wp:inline>
        </w:drawing>
      </w:r>
    </w:p>
    <w:p w14:paraId="256BC79D" w14:textId="33800049" w:rsidR="003335F7" w:rsidRPr="003335F7" w:rsidRDefault="003335F7" w:rsidP="003335F7">
      <w:pPr>
        <w:pStyle w:val="pie"/>
        <w:rPr>
          <w:lang w:val="es-419" w:eastAsia="es-419"/>
        </w:rPr>
      </w:pPr>
      <w:r>
        <w:rPr>
          <w:b/>
          <w:bCs/>
          <w:lang w:val="es-419" w:eastAsia="es-419"/>
        </w:rPr>
        <w:t>Imagen</w:t>
      </w:r>
      <w:r w:rsidRPr="003335F7">
        <w:rPr>
          <w:b/>
          <w:bCs/>
          <w:lang w:val="es-419" w:eastAsia="es-419"/>
        </w:rPr>
        <w:t xml:space="preserve"> 10. </w:t>
      </w:r>
      <w:r w:rsidRPr="003335F7">
        <w:rPr>
          <w:lang w:val="es-419" w:eastAsia="es-419"/>
        </w:rPr>
        <w:t>Área(s) de ubicación del pH-Metro, (2017)</w:t>
      </w:r>
    </w:p>
    <w:p w14:paraId="78582EEB" w14:textId="77777777" w:rsidR="00090E13" w:rsidRDefault="00090E13" w:rsidP="003335F7">
      <w:pPr>
        <w:pStyle w:val="Ttulo2"/>
      </w:pPr>
      <w:bookmarkStart w:id="55" w:name="_Toc502660830"/>
      <w:bookmarkStart w:id="56" w:name="_Toc519060877"/>
      <w:r w:rsidRPr="000B6A7B">
        <w:t>Cámara de flujo</w:t>
      </w:r>
      <w:bookmarkEnd w:id="55"/>
      <w:bookmarkEnd w:id="56"/>
    </w:p>
    <w:p w14:paraId="6A0CE2DB" w14:textId="77777777" w:rsidR="00090E13" w:rsidRDefault="00090E13" w:rsidP="003335F7">
      <w:pPr>
        <w:pStyle w:val="Ttulo3"/>
      </w:pPr>
      <w:bookmarkStart w:id="57" w:name="_Toc502660831"/>
      <w:bookmarkStart w:id="58" w:name="_Toc519060878"/>
      <w:r>
        <w:t>Descripción del equipo</w:t>
      </w:r>
      <w:bookmarkEnd w:id="57"/>
      <w:bookmarkEnd w:id="58"/>
    </w:p>
    <w:p w14:paraId="0B67E492" w14:textId="77777777" w:rsidR="00090E13" w:rsidRDefault="00090E13" w:rsidP="003335F7">
      <w:r>
        <w:t xml:space="preserve">Las cámaras de flujo laminar o cámaras de bioseguridad son equipos de flujo de aire controlado donde se realizan actividades de transferencia de los organismos que se manipulan en el laboratorio ya sean plantas, células vegetales, animales o microorganismos y dentro de este grupo se incluyen tanto hongos o bacterias e incluso los cultivos de cualquier tipo de parásito intra o extracelular, incluyendo la manipulación de sustancias que se requieren mantenerse libres de microorganismos. </w:t>
      </w:r>
    </w:p>
    <w:p w14:paraId="5E90EA79" w14:textId="77777777" w:rsidR="00090E13" w:rsidRDefault="00090E13" w:rsidP="003335F7">
      <w:r>
        <w:t>El objetivo de estas cámaras es filtrar el aire que fluye al interior de la cámara para disminuir los riegos de contaminación al manipular los organismos o materiales que requieren de asepsia, su uso facilita los procedimientos de transferencia de tal modo que se eviten al máximo los riesgo de contaminación cruzada o el escape de aire contaminado con microrganismos.</w:t>
      </w:r>
      <w:r w:rsidRPr="005A114B">
        <w:t xml:space="preserve"> </w:t>
      </w:r>
    </w:p>
    <w:p w14:paraId="65967A79" w14:textId="77777777" w:rsidR="00090E13" w:rsidRDefault="00090E13" w:rsidP="003335F7">
      <w:r w:rsidRPr="00660885">
        <w:t xml:space="preserve">Las cámaras o cabinas de flujo laminar arrastran el aire de un ventilador haciéndolo pasar por un filtro, el aire filtrado circula por la cámara limpia arrastrando todo tipo de microrganismos o suciedades. </w:t>
      </w:r>
      <w:r>
        <w:t>Estas</w:t>
      </w:r>
      <w:r w:rsidRPr="00660885">
        <w:t xml:space="preserve"> pueden ser de flujo laminar vertical o horizontal, ambas cumplen con diferentes funciones, las de flujo vertical se encargan de proteger </w:t>
      </w:r>
      <w:r w:rsidRPr="00660885">
        <w:lastRenderedPageBreak/>
        <w:t>la muestra</w:t>
      </w:r>
      <w:r>
        <w:t xml:space="preserve"> o los cultivos que se realizan en su interior, las cámaras de flujo vertical se usa generalmente en laboratorios que se trabaja con células de plantas y animales que se caracterizan por ser sensibles a la contaminación</w:t>
      </w:r>
      <w:r w:rsidRPr="00660885">
        <w:t>, mientras que las de flujo horizontal se encargan de proteger al usuario</w:t>
      </w:r>
      <w:r>
        <w:t xml:space="preserve"> o a la persona de trabajo que realiza las actividades de cultivos, este tipo de cámaras se usa generalmente para el cultivo de bacterias y hongos</w:t>
      </w:r>
      <w:r w:rsidRPr="00660885">
        <w:t xml:space="preserve">. </w:t>
      </w:r>
      <w:r>
        <w:t>Por esta razón l</w:t>
      </w:r>
      <w:r w:rsidRPr="00660885">
        <w:t xml:space="preserve">a escogencia de la cámara de flujo depende en gran medida de los requerimientos de la muestra.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3335F7" w14:paraId="1569855E" w14:textId="77777777" w:rsidTr="003335F7">
        <w:tc>
          <w:tcPr>
            <w:tcW w:w="4697" w:type="dxa"/>
            <w:vAlign w:val="center"/>
          </w:tcPr>
          <w:p w14:paraId="5191C15D" w14:textId="5110A2C5" w:rsidR="003335F7" w:rsidRDefault="003335F7" w:rsidP="003335F7">
            <w:pPr>
              <w:tabs>
                <w:tab w:val="left" w:pos="567"/>
              </w:tabs>
              <w:jc w:val="center"/>
              <w:rPr>
                <w:rFonts w:cs="Times New Roman"/>
                <w:szCs w:val="24"/>
              </w:rPr>
            </w:pPr>
            <w:r>
              <w:rPr>
                <w:rFonts w:cs="Times New Roman"/>
                <w:noProof/>
                <w:szCs w:val="24"/>
                <w:lang w:val="es-419" w:eastAsia="es-419"/>
              </w:rPr>
              <w:drawing>
                <wp:inline distT="0" distB="0" distL="0" distR="0" wp14:anchorId="06414759" wp14:editId="73073B5C">
                  <wp:extent cx="1476000" cy="2063899"/>
                  <wp:effectExtent l="0" t="0" r="0" b="0"/>
                  <wp:docPr id="2136" name="Imagen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 name="2.6_CamaraFlujo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76000" cy="2063899"/>
                          </a:xfrm>
                          <a:prstGeom prst="rect">
                            <a:avLst/>
                          </a:prstGeom>
                        </pic:spPr>
                      </pic:pic>
                    </a:graphicData>
                  </a:graphic>
                </wp:inline>
              </w:drawing>
            </w:r>
          </w:p>
        </w:tc>
        <w:tc>
          <w:tcPr>
            <w:tcW w:w="4697" w:type="dxa"/>
            <w:vAlign w:val="center"/>
          </w:tcPr>
          <w:p w14:paraId="5FB3F276" w14:textId="6B897F3C" w:rsidR="003335F7" w:rsidRDefault="003335F7" w:rsidP="003335F7">
            <w:pPr>
              <w:tabs>
                <w:tab w:val="left" w:pos="567"/>
              </w:tabs>
              <w:jc w:val="center"/>
              <w:rPr>
                <w:rFonts w:cs="Times New Roman"/>
                <w:szCs w:val="24"/>
              </w:rPr>
            </w:pPr>
            <w:r>
              <w:rPr>
                <w:rFonts w:cs="Times New Roman"/>
                <w:noProof/>
                <w:szCs w:val="24"/>
                <w:lang w:val="es-419" w:eastAsia="es-419"/>
              </w:rPr>
              <w:drawing>
                <wp:inline distT="0" distB="0" distL="0" distR="0" wp14:anchorId="14E316E3" wp14:editId="1ACB4A92">
                  <wp:extent cx="2700000" cy="1782000"/>
                  <wp:effectExtent l="0" t="0" r="5715" b="8890"/>
                  <wp:docPr id="2137" name="Imagen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2.6_CamaraFlujo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r>
      <w:tr w:rsidR="003335F7" w14:paraId="5F42E39F" w14:textId="77777777" w:rsidTr="004A0351">
        <w:tc>
          <w:tcPr>
            <w:tcW w:w="9394" w:type="dxa"/>
            <w:gridSpan w:val="2"/>
          </w:tcPr>
          <w:p w14:paraId="5FD73CC3" w14:textId="6DF2C801" w:rsidR="003335F7" w:rsidRPr="003335F7" w:rsidRDefault="003335F7" w:rsidP="003335F7">
            <w:pPr>
              <w:pStyle w:val="pie"/>
              <w:rPr>
                <w:rFonts w:cs="Times New Roman"/>
                <w:szCs w:val="24"/>
                <w:lang w:val="es-419"/>
              </w:rPr>
            </w:pPr>
            <w:r w:rsidRPr="003335F7">
              <w:rPr>
                <w:b/>
                <w:bCs/>
                <w:lang w:val="es-419" w:eastAsia="es-419"/>
              </w:rPr>
              <w:t>Foto 7. </w:t>
            </w:r>
            <w:r w:rsidRPr="003335F7">
              <w:rPr>
                <w:lang w:val="es-419" w:eastAsia="es-419"/>
              </w:rPr>
              <w:t>Cámara de flujo laminar, (2017)</w:t>
            </w:r>
          </w:p>
        </w:tc>
      </w:tr>
    </w:tbl>
    <w:p w14:paraId="13406307" w14:textId="764D822B" w:rsidR="00090E13" w:rsidRDefault="00090E13" w:rsidP="00561161">
      <w:pPr>
        <w:pStyle w:val="Ttulo3"/>
      </w:pPr>
      <w:bookmarkStart w:id="59" w:name="_Toc502660832"/>
      <w:bookmarkStart w:id="60" w:name="_Toc519060879"/>
      <w:r>
        <w:t>Conociendo el proceso</w:t>
      </w:r>
      <w:bookmarkEnd w:id="59"/>
      <w:bookmarkEnd w:id="6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548"/>
      </w:tblGrid>
      <w:tr w:rsidR="0009140C" w14:paraId="1D65BA75" w14:textId="77777777" w:rsidTr="004A0351">
        <w:trPr>
          <w:jc w:val="center"/>
        </w:trPr>
        <w:tc>
          <w:tcPr>
            <w:tcW w:w="1256" w:type="dxa"/>
            <w:vMerge w:val="restart"/>
          </w:tcPr>
          <w:p w14:paraId="010EA3CB" w14:textId="77777777" w:rsidR="0009140C" w:rsidRDefault="0009140C" w:rsidP="004A0351">
            <w:r>
              <w:object w:dxaOrig="1740" w:dyaOrig="1485" w14:anchorId="5ADA3ACD">
                <v:shape id="_x0000_i1035" type="#_x0000_t75" style="width:59.25pt;height:51pt" o:ole="">
                  <v:imagedata r:id="rId27" o:title=""/>
                </v:shape>
                <o:OLEObject Type="Embed" ProgID="PBrush" ShapeID="_x0000_i1035" DrawAspect="Content" ObjectID="_1592802771" r:id="rId74"/>
              </w:object>
            </w:r>
          </w:p>
        </w:tc>
        <w:tc>
          <w:tcPr>
            <w:tcW w:w="5548" w:type="dxa"/>
          </w:tcPr>
          <w:p w14:paraId="29AE43A4" w14:textId="77777777" w:rsidR="0009140C" w:rsidRPr="00F91268" w:rsidRDefault="0009140C" w:rsidP="004A0351">
            <w:pPr>
              <w:rPr>
                <w:b/>
                <w:color w:val="DD7533"/>
              </w:rPr>
            </w:pPr>
            <w:r w:rsidRPr="00F91268">
              <w:rPr>
                <w:b/>
                <w:color w:val="DD7533"/>
              </w:rPr>
              <w:t>Video</w:t>
            </w:r>
          </w:p>
        </w:tc>
      </w:tr>
      <w:tr w:rsidR="0009140C" w14:paraId="3B617CE7" w14:textId="77777777" w:rsidTr="004A0351">
        <w:trPr>
          <w:jc w:val="center"/>
        </w:trPr>
        <w:tc>
          <w:tcPr>
            <w:tcW w:w="1256" w:type="dxa"/>
            <w:vMerge/>
          </w:tcPr>
          <w:p w14:paraId="62AECB3E" w14:textId="77777777" w:rsidR="0009140C" w:rsidRDefault="0009140C" w:rsidP="004A0351"/>
        </w:tc>
        <w:tc>
          <w:tcPr>
            <w:tcW w:w="5548" w:type="dxa"/>
          </w:tcPr>
          <w:p w14:paraId="66B7FC93" w14:textId="77777777" w:rsidR="0009140C" w:rsidRDefault="0009140C" w:rsidP="004A0351">
            <w:r>
              <w:rPr>
                <w:noProof/>
                <w:lang w:val="es-419" w:eastAsia="es-419"/>
              </w:rPr>
              <w:drawing>
                <wp:inline distT="0" distB="0" distL="0" distR="0" wp14:anchorId="5AE823E7" wp14:editId="16B63F18">
                  <wp:extent cx="4016375" cy="65405"/>
                  <wp:effectExtent l="0" t="0" r="3175"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4DE2446F" w14:textId="77777777" w:rsidTr="004A0351">
        <w:trPr>
          <w:jc w:val="center"/>
        </w:trPr>
        <w:tc>
          <w:tcPr>
            <w:tcW w:w="1256" w:type="dxa"/>
            <w:vMerge/>
          </w:tcPr>
          <w:p w14:paraId="26017A2B" w14:textId="77777777" w:rsidR="0009140C" w:rsidRDefault="0009140C" w:rsidP="004A0351"/>
        </w:tc>
        <w:tc>
          <w:tcPr>
            <w:tcW w:w="5548" w:type="dxa"/>
          </w:tcPr>
          <w:p w14:paraId="21B88BB4" w14:textId="62BB8E9A" w:rsidR="0009140C" w:rsidRDefault="00561161" w:rsidP="004A0351">
            <w:pPr>
              <w:pStyle w:val="box2"/>
              <w:jc w:val="center"/>
            </w:pPr>
            <w:r>
              <w:rPr>
                <w:noProof/>
                <w:lang w:val="es-419" w:eastAsia="es-419"/>
              </w:rPr>
              <w:drawing>
                <wp:inline distT="0" distB="0" distL="0" distR="0" wp14:anchorId="505AA2F4" wp14:editId="25B60AC5">
                  <wp:extent cx="3060000" cy="1805037"/>
                  <wp:effectExtent l="0" t="0" r="7620" b="5080"/>
                  <wp:docPr id="2138" name="Imagen 2138">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video6.png"/>
                          <pic:cNvPicPr/>
                        </pic:nvPicPr>
                        <pic:blipFill>
                          <a:blip r:embed="rId76">
                            <a:extLst>
                              <a:ext uri="{28A0092B-C50C-407E-A947-70E740481C1C}">
                                <a14:useLocalDpi xmlns:a14="http://schemas.microsoft.com/office/drawing/2010/main" val="0"/>
                              </a:ext>
                            </a:extLst>
                          </a:blip>
                          <a:stretch>
                            <a:fillRect/>
                          </a:stretch>
                        </pic:blipFill>
                        <pic:spPr>
                          <a:xfrm>
                            <a:off x="0" y="0"/>
                            <a:ext cx="3060000" cy="1805037"/>
                          </a:xfrm>
                          <a:prstGeom prst="rect">
                            <a:avLst/>
                          </a:prstGeom>
                        </pic:spPr>
                      </pic:pic>
                    </a:graphicData>
                  </a:graphic>
                </wp:inline>
              </w:drawing>
            </w:r>
          </w:p>
          <w:p w14:paraId="3FD44831" w14:textId="5B681777" w:rsidR="0009140C" w:rsidRDefault="004A0351" w:rsidP="004A0351">
            <w:pPr>
              <w:pStyle w:val="pie"/>
            </w:pPr>
            <w:r>
              <w:rPr>
                <w:rStyle w:val="Textoennegrita"/>
                <w:rFonts w:ascii="Arial" w:hAnsi="Arial" w:cs="Arial"/>
                <w:color w:val="444444"/>
                <w:sz w:val="18"/>
                <w:szCs w:val="18"/>
                <w:shd w:val="clear" w:color="auto" w:fill="FFFFFF"/>
              </w:rPr>
              <w:t>Video 6. </w:t>
            </w:r>
            <w:r>
              <w:rPr>
                <w:shd w:val="clear" w:color="auto" w:fill="FFFFFF"/>
              </w:rPr>
              <w:t>Cámara de Flujo - Guía de Uso.</w:t>
            </w:r>
            <w:r>
              <w:br/>
            </w:r>
            <w:r>
              <w:rPr>
                <w:rStyle w:val="Textoennegrita"/>
                <w:rFonts w:ascii="Arial" w:hAnsi="Arial" w:cs="Arial"/>
                <w:color w:val="444444"/>
                <w:sz w:val="18"/>
                <w:szCs w:val="18"/>
                <w:shd w:val="clear" w:color="auto" w:fill="FFFFFF"/>
              </w:rPr>
              <w:t>Duración: </w:t>
            </w:r>
            <w:r>
              <w:rPr>
                <w:shd w:val="clear" w:color="auto" w:fill="FFFFFF"/>
              </w:rPr>
              <w:t>1:16 (un minuto y dieciséis segundos)</w:t>
            </w:r>
          </w:p>
        </w:tc>
      </w:tr>
      <w:tr w:rsidR="0009140C" w14:paraId="1E707293" w14:textId="77777777" w:rsidTr="004A0351">
        <w:trPr>
          <w:jc w:val="center"/>
        </w:trPr>
        <w:tc>
          <w:tcPr>
            <w:tcW w:w="1256" w:type="dxa"/>
            <w:vMerge/>
          </w:tcPr>
          <w:p w14:paraId="7C683ED9" w14:textId="77777777" w:rsidR="0009140C" w:rsidRDefault="0009140C" w:rsidP="004A0351"/>
        </w:tc>
        <w:tc>
          <w:tcPr>
            <w:tcW w:w="5548" w:type="dxa"/>
          </w:tcPr>
          <w:p w14:paraId="463FF395" w14:textId="77777777" w:rsidR="0009140C" w:rsidRDefault="0009140C" w:rsidP="004A0351">
            <w:r>
              <w:rPr>
                <w:noProof/>
                <w:lang w:val="es-419" w:eastAsia="es-419"/>
              </w:rPr>
              <w:drawing>
                <wp:inline distT="0" distB="0" distL="0" distR="0" wp14:anchorId="689F3DF4" wp14:editId="4018A95C">
                  <wp:extent cx="4016375" cy="65405"/>
                  <wp:effectExtent l="0" t="0" r="3175"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592E28A6" w14:textId="77777777" w:rsidR="0009140C" w:rsidRPr="0009140C" w:rsidRDefault="0009140C" w:rsidP="004A0351">
      <w:pPr>
        <w:pStyle w:val="pie"/>
      </w:pPr>
    </w:p>
    <w:p w14:paraId="3AC064A1" w14:textId="77777777" w:rsidR="00090E13" w:rsidRPr="00904060" w:rsidRDefault="00090E13" w:rsidP="00090E13">
      <w:r>
        <w:t xml:space="preserve">Ahora daremos los pasos que se realizan al usar una cámara de flujo laminar horizontal, aunque en general los pasos para la manipulación o uso de este equipo son los mismos ya cumplen la misma función. </w:t>
      </w:r>
    </w:p>
    <w:p w14:paraId="01E14D35" w14:textId="77777777" w:rsidR="00090E13" w:rsidRPr="004A0351" w:rsidRDefault="00090E13" w:rsidP="00C2685B">
      <w:pPr>
        <w:pStyle w:val="Prrafodelista"/>
        <w:numPr>
          <w:ilvl w:val="0"/>
          <w:numId w:val="18"/>
        </w:numPr>
      </w:pPr>
      <w:r w:rsidRPr="004A0351">
        <w:t>Encender la cámara 5 minutos antes de comenzar a trabajar</w:t>
      </w:r>
    </w:p>
    <w:p w14:paraId="3B5BA021" w14:textId="77777777" w:rsidR="00090E13" w:rsidRPr="004A0351" w:rsidRDefault="00090E13" w:rsidP="00C2685B">
      <w:pPr>
        <w:pStyle w:val="Prrafodelista"/>
        <w:numPr>
          <w:ilvl w:val="0"/>
          <w:numId w:val="18"/>
        </w:numPr>
      </w:pPr>
      <w:r w:rsidRPr="004A0351">
        <w:lastRenderedPageBreak/>
        <w:t>Se debe encender la luz ultravioleta (UV). 15 minutos antes si se va trabajar en la cámara de flujo horizontal, 30 minutos para la cabina vertical. El tiempo de exposición antes y después de la luz (UV), depende del trabajo que se haya realizado en ella.</w:t>
      </w:r>
    </w:p>
    <w:p w14:paraId="451ADC78" w14:textId="77777777" w:rsidR="00090E13" w:rsidRPr="004A0351" w:rsidRDefault="00090E13" w:rsidP="00C2685B">
      <w:pPr>
        <w:pStyle w:val="Prrafodelista"/>
        <w:numPr>
          <w:ilvl w:val="0"/>
          <w:numId w:val="18"/>
        </w:numPr>
      </w:pPr>
      <w:r w:rsidRPr="004A0351">
        <w:t>Antes de iniciar el trabajo en la cámara, las manos se deben lavar, enjuagandolas con abundante agua y aplicando jabón, realizando movimientos entrelazando los dedos (garantizar completa desinfección), para generar abundante espuma, enjuagar con agua corriente y secar con papel. Si el lavado de manos no es posible hacer uso del alcohol.</w:t>
      </w:r>
    </w:p>
    <w:p w14:paraId="3288C734" w14:textId="77777777" w:rsidR="00090E13" w:rsidRPr="004A0351" w:rsidRDefault="00090E13" w:rsidP="00C2685B">
      <w:pPr>
        <w:pStyle w:val="Prrafodelista"/>
        <w:numPr>
          <w:ilvl w:val="0"/>
          <w:numId w:val="18"/>
        </w:numPr>
      </w:pPr>
      <w:r w:rsidRPr="004A0351">
        <w:t xml:space="preserve">Evitar tocar el grifo directamente con las manos después del lavado, usar la toalla de papel. </w:t>
      </w:r>
    </w:p>
    <w:p w14:paraId="444EE70A" w14:textId="77777777" w:rsidR="00090E13" w:rsidRPr="004A0351" w:rsidRDefault="00090E13" w:rsidP="00C2685B">
      <w:pPr>
        <w:pStyle w:val="Prrafodelista"/>
        <w:numPr>
          <w:ilvl w:val="0"/>
          <w:numId w:val="18"/>
        </w:numPr>
      </w:pPr>
      <w:r w:rsidRPr="004A0351">
        <w:t>Usar bata y colocar los guantes por encima de las mangas, frotando los guantes y los antebrazos con alcohol al 70% antes de introducirlos a la cámara.</w:t>
      </w:r>
    </w:p>
    <w:p w14:paraId="2202399C" w14:textId="77777777" w:rsidR="00090E13" w:rsidRPr="004A0351" w:rsidRDefault="00090E13" w:rsidP="00C2685B">
      <w:pPr>
        <w:pStyle w:val="Prrafodelista"/>
        <w:numPr>
          <w:ilvl w:val="0"/>
          <w:numId w:val="18"/>
        </w:numPr>
      </w:pPr>
      <w:r w:rsidRPr="004A0351">
        <w:t>La rejilla frontal de la cámara no debe estar bloqueada con papeles, instrumentos ni otros objetos.</w:t>
      </w:r>
    </w:p>
    <w:p w14:paraId="4A68DA61" w14:textId="77777777" w:rsidR="00090E13" w:rsidRPr="004A0351" w:rsidRDefault="00090E13" w:rsidP="00C2685B">
      <w:pPr>
        <w:pStyle w:val="Prrafodelista"/>
        <w:numPr>
          <w:ilvl w:val="0"/>
          <w:numId w:val="18"/>
        </w:numPr>
      </w:pPr>
      <w:r w:rsidRPr="004A0351">
        <w:t>La superficie de la cámara debe limpiarse con alcohol al 70%, al igual que todos los instrumentos, materiales u objetos que se van a colocar en el interior de la misma.</w:t>
      </w:r>
    </w:p>
    <w:p w14:paraId="338EAABC" w14:textId="77777777" w:rsidR="00090E13" w:rsidRPr="004A0351" w:rsidRDefault="00090E13" w:rsidP="00C2685B">
      <w:pPr>
        <w:pStyle w:val="Prrafodelista"/>
        <w:numPr>
          <w:ilvl w:val="0"/>
          <w:numId w:val="18"/>
        </w:numPr>
      </w:pPr>
      <w:r w:rsidRPr="004A0351">
        <w:t>Se debe escoger un lado para descarte de material como bolsas o baldes que estarán ubicadas en la parte externa de la cámara.</w:t>
      </w:r>
    </w:p>
    <w:p w14:paraId="0338AC91" w14:textId="77777777" w:rsidR="00090E13" w:rsidRPr="004A0351" w:rsidRDefault="00090E13" w:rsidP="00C2685B">
      <w:pPr>
        <w:pStyle w:val="Prrafodelista"/>
        <w:numPr>
          <w:ilvl w:val="0"/>
          <w:numId w:val="18"/>
        </w:numPr>
      </w:pPr>
      <w:r w:rsidRPr="004A0351">
        <w:t>Los brazos deberán moverse con lentitud, los movimientos bruscos proporcionan fuentes de contaminación.</w:t>
      </w:r>
    </w:p>
    <w:p w14:paraId="3040E7FB" w14:textId="77777777" w:rsidR="00090E13" w:rsidRPr="004A0351" w:rsidRDefault="00090E13" w:rsidP="00C2685B">
      <w:pPr>
        <w:pStyle w:val="Prrafodelista"/>
        <w:numPr>
          <w:ilvl w:val="0"/>
          <w:numId w:val="18"/>
        </w:numPr>
      </w:pPr>
      <w:r w:rsidRPr="004A0351">
        <w:t>La zona donde está ubicada la cámara deberá permanecer cerrada en todo momento.</w:t>
      </w:r>
    </w:p>
    <w:p w14:paraId="45104F98" w14:textId="77777777" w:rsidR="00090E13" w:rsidRPr="004A0351" w:rsidRDefault="00090E13" w:rsidP="00C2685B">
      <w:pPr>
        <w:pStyle w:val="Prrafodelista"/>
        <w:numPr>
          <w:ilvl w:val="0"/>
          <w:numId w:val="18"/>
        </w:numPr>
      </w:pPr>
      <w:r w:rsidRPr="004A0351">
        <w:t>Todo el trabajo debe hacerse en la zona media o posterior de la superficie de trabajo.</w:t>
      </w:r>
    </w:p>
    <w:p w14:paraId="1DCA48AC" w14:textId="77777777" w:rsidR="00090E13" w:rsidRPr="004A0351" w:rsidRDefault="00090E13" w:rsidP="00C2685B">
      <w:pPr>
        <w:pStyle w:val="Prrafodelista"/>
        <w:numPr>
          <w:ilvl w:val="0"/>
          <w:numId w:val="18"/>
        </w:numPr>
      </w:pPr>
      <w:r w:rsidRPr="004A0351">
        <w:t>La superficie de la cámara deberá limpiarse con un paño, usando un desinfectante apropiado (alcohol 70%) antes, durante y al finalizar el trabajo.</w:t>
      </w:r>
    </w:p>
    <w:p w14:paraId="7452A8C7" w14:textId="77777777" w:rsidR="00090E13" w:rsidRDefault="00090E13" w:rsidP="00C2685B">
      <w:pPr>
        <w:pStyle w:val="Prrafodelista"/>
        <w:numPr>
          <w:ilvl w:val="0"/>
          <w:numId w:val="18"/>
        </w:numPr>
      </w:pPr>
      <w:r w:rsidRPr="004A0351">
        <w:t>Los materiales deben organizarse, el material que ya no sirve deberá disponerse en el cuarto de inactivación y lavado para su posterior proceso.</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8018"/>
      </w:tblGrid>
      <w:tr w:rsidR="00DF2906" w14:paraId="5C03BE05" w14:textId="77777777" w:rsidTr="009B57FF">
        <w:trPr>
          <w:jc w:val="center"/>
        </w:trPr>
        <w:tc>
          <w:tcPr>
            <w:tcW w:w="715" w:type="pct"/>
            <w:vMerge w:val="restart"/>
          </w:tcPr>
          <w:p w14:paraId="5C16154D" w14:textId="77777777" w:rsidR="00DF2906" w:rsidRDefault="00DF2906" w:rsidP="004A0351">
            <w:r>
              <w:object w:dxaOrig="1680" w:dyaOrig="1575" w14:anchorId="75731C6A">
                <v:shape id="_x0000_i1036" type="#_x0000_t75" style="width:59.25pt;height:56.25pt" o:ole="">
                  <v:imagedata r:id="rId41" o:title=""/>
                </v:shape>
                <o:OLEObject Type="Embed" ProgID="PBrush" ShapeID="_x0000_i1036" DrawAspect="Content" ObjectID="_1592802772" r:id="rId77"/>
              </w:object>
            </w:r>
          </w:p>
        </w:tc>
        <w:tc>
          <w:tcPr>
            <w:tcW w:w="4285" w:type="pct"/>
          </w:tcPr>
          <w:p w14:paraId="563C227B" w14:textId="77777777" w:rsidR="00DF2906" w:rsidRPr="00F91268" w:rsidRDefault="00DF2906" w:rsidP="004A0351">
            <w:pPr>
              <w:rPr>
                <w:b/>
                <w:color w:val="2C4A9A"/>
              </w:rPr>
            </w:pPr>
            <w:r w:rsidRPr="00F91268">
              <w:rPr>
                <w:b/>
                <w:color w:val="2C4A9A"/>
              </w:rPr>
              <w:t>Extendiendo el saber…</w:t>
            </w:r>
          </w:p>
        </w:tc>
      </w:tr>
      <w:tr w:rsidR="00DF2906" w14:paraId="701112A1" w14:textId="77777777" w:rsidTr="009B57FF">
        <w:trPr>
          <w:jc w:val="center"/>
        </w:trPr>
        <w:tc>
          <w:tcPr>
            <w:tcW w:w="715" w:type="pct"/>
            <w:vMerge/>
          </w:tcPr>
          <w:p w14:paraId="169DB0E4" w14:textId="77777777" w:rsidR="00DF2906" w:rsidRDefault="00DF2906" w:rsidP="004A0351"/>
        </w:tc>
        <w:tc>
          <w:tcPr>
            <w:tcW w:w="4285" w:type="pct"/>
          </w:tcPr>
          <w:p w14:paraId="3A97E3F5" w14:textId="77777777" w:rsidR="00DF2906" w:rsidRDefault="00DF2906" w:rsidP="004A0351">
            <w:r>
              <w:rPr>
                <w:noProof/>
                <w:lang w:val="es-419" w:eastAsia="es-419"/>
              </w:rPr>
              <w:drawing>
                <wp:inline distT="0" distB="0" distL="0" distR="0" wp14:anchorId="4216E738" wp14:editId="4AA3AD9B">
                  <wp:extent cx="5040000" cy="78088"/>
                  <wp:effectExtent l="0" t="0" r="0" b="0"/>
                  <wp:docPr id="2109" name="Imagen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000" cy="78088"/>
                          </a:xfrm>
                          <a:prstGeom prst="rect">
                            <a:avLst/>
                          </a:prstGeom>
                        </pic:spPr>
                      </pic:pic>
                    </a:graphicData>
                  </a:graphic>
                </wp:inline>
              </w:drawing>
            </w:r>
          </w:p>
        </w:tc>
      </w:tr>
      <w:tr w:rsidR="00DF2906" w14:paraId="4C8EE51A" w14:textId="77777777" w:rsidTr="009B57FF">
        <w:trPr>
          <w:jc w:val="center"/>
        </w:trPr>
        <w:tc>
          <w:tcPr>
            <w:tcW w:w="715" w:type="pct"/>
            <w:vMerge/>
          </w:tcPr>
          <w:p w14:paraId="5A04A884" w14:textId="77777777" w:rsidR="00DF2906" w:rsidRDefault="00DF2906" w:rsidP="004A0351"/>
        </w:tc>
        <w:tc>
          <w:tcPr>
            <w:tcW w:w="4285" w:type="pct"/>
          </w:tcPr>
          <w:p w14:paraId="7FC1BDDF" w14:textId="3C97E1EF" w:rsidR="00DF2906" w:rsidRPr="009B57FF" w:rsidRDefault="00DF2906" w:rsidP="004A0351">
            <w:pPr>
              <w:pStyle w:val="box2"/>
              <w:rPr>
                <w:szCs w:val="20"/>
                <w:lang w:val="es-419"/>
              </w:rPr>
            </w:pPr>
            <w:r w:rsidRPr="00296FCA">
              <w:rPr>
                <w:b/>
              </w:rPr>
              <w:t>Recurso</w:t>
            </w:r>
            <w:r>
              <w:t xml:space="preserve">: </w:t>
            </w:r>
            <w:r>
              <w:rPr>
                <w:noProof/>
                <w:lang w:val="es-419" w:eastAsia="es-419"/>
              </w:rPr>
              <w:drawing>
                <wp:inline distT="0" distB="0" distL="0" distR="0" wp14:anchorId="3F409957" wp14:editId="2C4778AC">
                  <wp:extent cx="209768" cy="209768"/>
                  <wp:effectExtent l="0" t="0" r="0" b="0"/>
                  <wp:docPr id="2110" name="Imagen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4A0351">
              <w:rPr>
                <w:lang w:val="es-419"/>
              </w:rPr>
              <w:t xml:space="preserve"> </w:t>
            </w:r>
            <w:hyperlink r:id="rId78" w:tgtFrame="_blank" w:history="1">
              <w:r w:rsidR="004A0351" w:rsidRPr="009B57FF">
                <w:rPr>
                  <w:rStyle w:val="Hipervnculo"/>
                  <w:rFonts w:cs="Arial"/>
                  <w:color w:val="1854E0"/>
                  <w:szCs w:val="20"/>
                  <w:shd w:val="clear" w:color="auto" w:fill="FFFFFF"/>
                </w:rPr>
                <w:t>Trabaje de manera segura en su cabina de seguridad biológica</w:t>
              </w:r>
            </w:hyperlink>
            <w:r w:rsidR="004A0351" w:rsidRPr="009B57FF">
              <w:rPr>
                <w:rFonts w:cs="Arial"/>
                <w:color w:val="595A5D"/>
                <w:szCs w:val="20"/>
                <w:shd w:val="clear" w:color="auto" w:fill="FFFFFF"/>
              </w:rPr>
              <w:t>.</w:t>
            </w:r>
          </w:p>
          <w:p w14:paraId="469DFFC2" w14:textId="52D1AE5A" w:rsidR="00DF2906" w:rsidRPr="004A0351" w:rsidRDefault="00DF2906" w:rsidP="004A0351">
            <w:pPr>
              <w:pStyle w:val="box2"/>
              <w:rPr>
                <w:lang w:val="es-419"/>
              </w:rPr>
            </w:pPr>
            <w:r w:rsidRPr="00296FCA">
              <w:rPr>
                <w:b/>
              </w:rPr>
              <w:t>Duración</w:t>
            </w:r>
            <w:r>
              <w:t>:</w:t>
            </w:r>
            <w:r w:rsidR="004A0351">
              <w:rPr>
                <w:lang w:val="es-419"/>
              </w:rPr>
              <w:t xml:space="preserve"> </w:t>
            </w:r>
            <w:r w:rsidR="004A0351" w:rsidRPr="004A0351">
              <w:rPr>
                <w:lang w:val="es-419"/>
              </w:rPr>
              <w:t>10:11 (diez minutos y once segundos)</w:t>
            </w:r>
          </w:p>
          <w:p w14:paraId="0BD6DAA7" w14:textId="2E90C488" w:rsidR="00DF2906" w:rsidRPr="00BE4A24" w:rsidRDefault="00DF2906" w:rsidP="004A0351">
            <w:pPr>
              <w:pStyle w:val="box2"/>
            </w:pPr>
            <w:r w:rsidRPr="00296FCA">
              <w:rPr>
                <w:b/>
              </w:rPr>
              <w:t>Actividad</w:t>
            </w:r>
            <w:r>
              <w:t xml:space="preserve"> </w:t>
            </w:r>
            <w:r w:rsidRPr="00296FCA">
              <w:rPr>
                <w:b/>
              </w:rPr>
              <w:t>significativa</w:t>
            </w:r>
            <w:r>
              <w:t xml:space="preserve">: </w:t>
            </w:r>
            <w:r w:rsidR="004A0351">
              <w:t>l</w:t>
            </w:r>
            <w:r w:rsidR="004A0351" w:rsidRPr="004A0351">
              <w:t>as cámaras de flujo son de uso principal en el laboratorio y es necesario que el personal de trabajo pueda usarlas correctamente, ya que, los filtros y demás elementos que la conforman son muy delicados. Por lo cual, ver el siguiente video sobre la manipulación de la cámara de flujo laminar, le ayudara a imaginarse el proceso y conocer su comportamiento al usarla</w:t>
            </w:r>
            <w:r w:rsidR="004A0351">
              <w:rPr>
                <w:lang w:val="es-419"/>
              </w:rPr>
              <w:t>.</w:t>
            </w:r>
          </w:p>
        </w:tc>
      </w:tr>
      <w:tr w:rsidR="00DF2906" w14:paraId="25EE4D44" w14:textId="77777777" w:rsidTr="009B57FF">
        <w:trPr>
          <w:jc w:val="center"/>
        </w:trPr>
        <w:tc>
          <w:tcPr>
            <w:tcW w:w="715" w:type="pct"/>
            <w:vMerge/>
          </w:tcPr>
          <w:p w14:paraId="20F7E546" w14:textId="77777777" w:rsidR="00DF2906" w:rsidRDefault="00DF2906" w:rsidP="004A0351"/>
        </w:tc>
        <w:tc>
          <w:tcPr>
            <w:tcW w:w="4285" w:type="pct"/>
          </w:tcPr>
          <w:p w14:paraId="61236533" w14:textId="77777777" w:rsidR="00DF2906" w:rsidRDefault="00DF2906" w:rsidP="004A0351">
            <w:r>
              <w:rPr>
                <w:noProof/>
                <w:lang w:val="es-419" w:eastAsia="es-419"/>
              </w:rPr>
              <w:drawing>
                <wp:inline distT="0" distB="0" distL="0" distR="0" wp14:anchorId="4CED1EB3" wp14:editId="211CDF2A">
                  <wp:extent cx="5040000" cy="78090"/>
                  <wp:effectExtent l="0" t="0" r="0" b="0"/>
                  <wp:docPr id="2111" name="Imagen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0000" cy="78090"/>
                          </a:xfrm>
                          <a:prstGeom prst="rect">
                            <a:avLst/>
                          </a:prstGeom>
                        </pic:spPr>
                      </pic:pic>
                    </a:graphicData>
                  </a:graphic>
                </wp:inline>
              </w:drawing>
            </w:r>
          </w:p>
        </w:tc>
      </w:tr>
    </w:tbl>
    <w:p w14:paraId="2221C046" w14:textId="77777777" w:rsidR="00090E13" w:rsidRPr="00660885" w:rsidRDefault="00090E13" w:rsidP="00090E13">
      <w:pPr>
        <w:pStyle w:val="Prrafodelista"/>
        <w:tabs>
          <w:tab w:val="left" w:pos="567"/>
        </w:tabs>
        <w:spacing w:after="160"/>
        <w:ind w:left="0"/>
        <w:rPr>
          <w:rFonts w:cs="Times New Roman"/>
          <w:szCs w:val="24"/>
        </w:rPr>
      </w:pPr>
    </w:p>
    <w:p w14:paraId="0B4A9FE5" w14:textId="77777777" w:rsidR="00090E13" w:rsidRDefault="00090E13" w:rsidP="004A0351">
      <w:pPr>
        <w:pStyle w:val="pie"/>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0B567121" w14:textId="77777777" w:rsidTr="004A0351">
        <w:trPr>
          <w:jc w:val="center"/>
        </w:trPr>
        <w:tc>
          <w:tcPr>
            <w:tcW w:w="1256" w:type="dxa"/>
            <w:vMerge w:val="restart"/>
          </w:tcPr>
          <w:p w14:paraId="6D22ABD7" w14:textId="77777777" w:rsidR="00DF2906" w:rsidRDefault="00DF2906" w:rsidP="004A0351">
            <w:r>
              <w:object w:dxaOrig="1680" w:dyaOrig="1575" w14:anchorId="00A8F744">
                <v:shape id="_x0000_i1037" type="#_x0000_t75" style="width:59.25pt;height:56.25pt" o:ole="">
                  <v:imagedata r:id="rId41" o:title=""/>
                </v:shape>
                <o:OLEObject Type="Embed" ProgID="PBrush" ShapeID="_x0000_i1037" DrawAspect="Content" ObjectID="_1592802773" r:id="rId79"/>
              </w:object>
            </w:r>
          </w:p>
        </w:tc>
        <w:tc>
          <w:tcPr>
            <w:tcW w:w="6541" w:type="dxa"/>
          </w:tcPr>
          <w:p w14:paraId="66274387" w14:textId="77777777" w:rsidR="00DF2906" w:rsidRPr="00F91268" w:rsidRDefault="00DF2906" w:rsidP="004A0351">
            <w:pPr>
              <w:rPr>
                <w:b/>
                <w:color w:val="2C4A9A"/>
              </w:rPr>
            </w:pPr>
            <w:r w:rsidRPr="00F91268">
              <w:rPr>
                <w:b/>
                <w:color w:val="2C4A9A"/>
              </w:rPr>
              <w:t>Extendiendo el saber…</w:t>
            </w:r>
          </w:p>
        </w:tc>
      </w:tr>
      <w:tr w:rsidR="00DF2906" w14:paraId="7D49D534" w14:textId="77777777" w:rsidTr="004A0351">
        <w:trPr>
          <w:jc w:val="center"/>
        </w:trPr>
        <w:tc>
          <w:tcPr>
            <w:tcW w:w="1256" w:type="dxa"/>
            <w:vMerge/>
          </w:tcPr>
          <w:p w14:paraId="0E3EC5B9" w14:textId="77777777" w:rsidR="00DF2906" w:rsidRDefault="00DF2906" w:rsidP="004A0351"/>
        </w:tc>
        <w:tc>
          <w:tcPr>
            <w:tcW w:w="6541" w:type="dxa"/>
          </w:tcPr>
          <w:p w14:paraId="19340FAB" w14:textId="77777777" w:rsidR="00DF2906" w:rsidRDefault="00DF2906" w:rsidP="004A0351">
            <w:r>
              <w:rPr>
                <w:noProof/>
                <w:lang w:val="es-419" w:eastAsia="es-419"/>
              </w:rPr>
              <w:drawing>
                <wp:inline distT="0" distB="0" distL="0" distR="0" wp14:anchorId="05BAAC97" wp14:editId="657BCFCE">
                  <wp:extent cx="4016375" cy="62230"/>
                  <wp:effectExtent l="0" t="0" r="3175" b="0"/>
                  <wp:docPr id="2112" name="Imagen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3A4FF2AD" w14:textId="77777777" w:rsidTr="004A0351">
        <w:trPr>
          <w:jc w:val="center"/>
        </w:trPr>
        <w:tc>
          <w:tcPr>
            <w:tcW w:w="1256" w:type="dxa"/>
            <w:vMerge/>
          </w:tcPr>
          <w:p w14:paraId="1485340A" w14:textId="77777777" w:rsidR="00DF2906" w:rsidRDefault="00DF2906" w:rsidP="004A0351"/>
        </w:tc>
        <w:tc>
          <w:tcPr>
            <w:tcW w:w="6541" w:type="dxa"/>
          </w:tcPr>
          <w:p w14:paraId="552A18C2" w14:textId="39C90C54" w:rsidR="00DF2906" w:rsidRPr="002468E1" w:rsidRDefault="00DF2906" w:rsidP="004A0351">
            <w:pPr>
              <w:pStyle w:val="box2"/>
              <w:rPr>
                <w:lang w:val="en-US"/>
              </w:rPr>
            </w:pPr>
            <w:r w:rsidRPr="002468E1">
              <w:rPr>
                <w:b/>
                <w:lang w:val="en-US"/>
              </w:rPr>
              <w:t>Recurso</w:t>
            </w:r>
            <w:r w:rsidRPr="002468E1">
              <w:rPr>
                <w:lang w:val="en-US"/>
              </w:rPr>
              <w:t xml:space="preserve">: </w:t>
            </w:r>
            <w:r>
              <w:rPr>
                <w:noProof/>
                <w:lang w:val="es-419" w:eastAsia="es-419"/>
              </w:rPr>
              <w:drawing>
                <wp:inline distT="0" distB="0" distL="0" distR="0" wp14:anchorId="59DFFF74" wp14:editId="0157FB62">
                  <wp:extent cx="209768" cy="209768"/>
                  <wp:effectExtent l="0" t="0" r="0" b="0"/>
                  <wp:docPr id="2113" name="Imagen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4A0351" w:rsidRPr="002468E1">
              <w:rPr>
                <w:lang w:val="en-US"/>
              </w:rPr>
              <w:t xml:space="preserve"> </w:t>
            </w:r>
            <w:hyperlink r:id="rId80" w:tgtFrame="_blank" w:history="1">
              <w:r w:rsidR="004A0351" w:rsidRPr="002468E1">
                <w:rPr>
                  <w:rStyle w:val="Hipervnculo"/>
                  <w:rFonts w:ascii="Arial" w:hAnsi="Arial" w:cs="Arial"/>
                  <w:color w:val="1854E0"/>
                  <w:sz w:val="21"/>
                  <w:szCs w:val="21"/>
                  <w:shd w:val="clear" w:color="auto" w:fill="FFFFFF"/>
                  <w:lang w:val="en-US"/>
                </w:rPr>
                <w:t>Biolus BSC (Biological Safety Cabinet)</w:t>
              </w:r>
            </w:hyperlink>
            <w:r w:rsidR="004A0351" w:rsidRPr="002468E1">
              <w:rPr>
                <w:rFonts w:ascii="Arial" w:hAnsi="Arial" w:cs="Arial"/>
                <w:color w:val="595A5D"/>
                <w:sz w:val="21"/>
                <w:szCs w:val="21"/>
                <w:shd w:val="clear" w:color="auto" w:fill="FFFFFF"/>
                <w:lang w:val="en-US"/>
              </w:rPr>
              <w:t>.</w:t>
            </w:r>
          </w:p>
          <w:p w14:paraId="4B049C00" w14:textId="1605E355" w:rsidR="00DF2906" w:rsidRPr="004A0351" w:rsidRDefault="00DF2906" w:rsidP="004A0351">
            <w:pPr>
              <w:pStyle w:val="box2"/>
              <w:rPr>
                <w:lang w:val="es-419"/>
              </w:rPr>
            </w:pPr>
            <w:r w:rsidRPr="00296FCA">
              <w:rPr>
                <w:b/>
              </w:rPr>
              <w:t>Duración</w:t>
            </w:r>
            <w:r>
              <w:t>:</w:t>
            </w:r>
            <w:r w:rsidR="004A0351">
              <w:rPr>
                <w:lang w:val="es-419"/>
              </w:rPr>
              <w:t xml:space="preserve"> </w:t>
            </w:r>
            <w:r w:rsidR="004A0351" w:rsidRPr="004A0351">
              <w:rPr>
                <w:lang w:val="es-419"/>
              </w:rPr>
              <w:t>3:39 (tres minutos y treinta y nueve segundos)</w:t>
            </w:r>
          </w:p>
          <w:p w14:paraId="06B0739D" w14:textId="2C704C40" w:rsidR="00DF2906" w:rsidRPr="00BE4A24" w:rsidRDefault="00DF2906" w:rsidP="004A0351">
            <w:pPr>
              <w:pStyle w:val="box2"/>
            </w:pPr>
            <w:r w:rsidRPr="00296FCA">
              <w:rPr>
                <w:b/>
              </w:rPr>
              <w:t>Actividad</w:t>
            </w:r>
            <w:r>
              <w:t xml:space="preserve"> </w:t>
            </w:r>
            <w:r w:rsidRPr="00296FCA">
              <w:rPr>
                <w:b/>
              </w:rPr>
              <w:t>significativa</w:t>
            </w:r>
            <w:r>
              <w:t xml:space="preserve">: </w:t>
            </w:r>
            <w:r w:rsidR="004A0351">
              <w:t>e</w:t>
            </w:r>
            <w:r w:rsidR="004A0351" w:rsidRPr="004A0351">
              <w:t>xisten diversas tipos de cámaras de bioseguridad. Si quieres ampliar tu conocimiento, este video te puede ayudarte a determinar cuál es el tipo de cámara que más se ajusta a tu necesidad.</w:t>
            </w:r>
          </w:p>
        </w:tc>
      </w:tr>
      <w:tr w:rsidR="00DF2906" w14:paraId="50DE9303" w14:textId="77777777" w:rsidTr="004A0351">
        <w:trPr>
          <w:jc w:val="center"/>
        </w:trPr>
        <w:tc>
          <w:tcPr>
            <w:tcW w:w="1256" w:type="dxa"/>
            <w:vMerge/>
          </w:tcPr>
          <w:p w14:paraId="281DA9DF" w14:textId="77777777" w:rsidR="00DF2906" w:rsidRDefault="00DF2906" w:rsidP="004A0351"/>
        </w:tc>
        <w:tc>
          <w:tcPr>
            <w:tcW w:w="6541" w:type="dxa"/>
          </w:tcPr>
          <w:p w14:paraId="150A8D62" w14:textId="77777777" w:rsidR="00DF2906" w:rsidRDefault="00DF2906" w:rsidP="004A0351">
            <w:r>
              <w:rPr>
                <w:noProof/>
                <w:lang w:val="es-419" w:eastAsia="es-419"/>
              </w:rPr>
              <w:drawing>
                <wp:inline distT="0" distB="0" distL="0" distR="0" wp14:anchorId="275383D8" wp14:editId="49F5B383">
                  <wp:extent cx="4016375" cy="62230"/>
                  <wp:effectExtent l="0" t="0" r="3175" b="0"/>
                  <wp:docPr id="2114" name="Imagen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00B7D586" w14:textId="77777777" w:rsidR="00090E13" w:rsidRPr="00660885" w:rsidRDefault="00090E13" w:rsidP="004A0351">
      <w:pPr>
        <w:pStyle w:val="Ttulo3"/>
      </w:pPr>
      <w:bookmarkStart w:id="61" w:name="_Toc502660833"/>
      <w:bookmarkStart w:id="62" w:name="_Toc519060880"/>
      <w:r w:rsidRPr="00660885">
        <w:t>Notas de advertencia</w:t>
      </w:r>
      <w:bookmarkEnd w:id="61"/>
      <w:bookmarkEnd w:id="62"/>
      <w:r w:rsidRPr="00660885">
        <w:t xml:space="preserve"> </w:t>
      </w:r>
    </w:p>
    <w:p w14:paraId="2787379F" w14:textId="77777777" w:rsidR="00090E13" w:rsidRPr="004A0351" w:rsidRDefault="00090E13" w:rsidP="00C2685B">
      <w:pPr>
        <w:pStyle w:val="Prrafodelista"/>
        <w:numPr>
          <w:ilvl w:val="0"/>
          <w:numId w:val="17"/>
        </w:numPr>
      </w:pPr>
      <w:r w:rsidRPr="004A0351">
        <w:t>El tiempo antes y después de la luz ultravioleta depende del material que se haya trabajado.</w:t>
      </w:r>
    </w:p>
    <w:p w14:paraId="096D87BF" w14:textId="77777777" w:rsidR="00090E13" w:rsidRPr="004A0351" w:rsidRDefault="00090E13" w:rsidP="00C2685B">
      <w:pPr>
        <w:pStyle w:val="Prrafodelista"/>
        <w:numPr>
          <w:ilvl w:val="0"/>
          <w:numId w:val="17"/>
        </w:numPr>
      </w:pPr>
      <w:r w:rsidRPr="004A0351">
        <w:t>Llenar los formatos de registro.</w:t>
      </w:r>
    </w:p>
    <w:p w14:paraId="49FD5F53" w14:textId="77777777" w:rsidR="00090E13" w:rsidRPr="004A0351" w:rsidRDefault="00090E13" w:rsidP="00C2685B">
      <w:pPr>
        <w:pStyle w:val="Prrafodelista"/>
        <w:numPr>
          <w:ilvl w:val="0"/>
          <w:numId w:val="17"/>
        </w:numPr>
      </w:pPr>
      <w:r w:rsidRPr="004A0351">
        <w:t>Las lámparas de la cabina deben limpiarse una vez a la semana para quitar el polvo y la suciedad que puedan bloquear la eficacia germicida de la luz.</w:t>
      </w:r>
    </w:p>
    <w:p w14:paraId="183EC670" w14:textId="77777777" w:rsidR="00090E13" w:rsidRPr="004A0351" w:rsidRDefault="00090E13" w:rsidP="00C2685B">
      <w:pPr>
        <w:pStyle w:val="Prrafodelista"/>
        <w:numPr>
          <w:ilvl w:val="0"/>
          <w:numId w:val="17"/>
        </w:numPr>
      </w:pPr>
      <w:r w:rsidRPr="004A0351">
        <w:t>La intensidad de la luz ultravioleta debe comprobarse cada vez que se certifica la cámara para garantizar la emisión de luz apropiada.</w:t>
      </w:r>
    </w:p>
    <w:p w14:paraId="3B4F7939" w14:textId="77777777" w:rsidR="00090E13" w:rsidRPr="004A0351" w:rsidRDefault="00090E13" w:rsidP="00C2685B">
      <w:pPr>
        <w:pStyle w:val="Prrafodelista"/>
        <w:numPr>
          <w:ilvl w:val="0"/>
          <w:numId w:val="17"/>
        </w:numPr>
      </w:pPr>
      <w:r w:rsidRPr="004A0351">
        <w:t>Las luces ultravioletas deberán apagarse mientras el área de cultivo está ocupada, para proteger los ojos y la piel a exposiciones involuntarias.</w:t>
      </w:r>
    </w:p>
    <w:p w14:paraId="72EA64EF" w14:textId="77777777" w:rsidR="00090E13" w:rsidRPr="004A0351" w:rsidRDefault="00090E13" w:rsidP="00C2685B">
      <w:pPr>
        <w:pStyle w:val="Prrafodelista"/>
        <w:numPr>
          <w:ilvl w:val="0"/>
          <w:numId w:val="17"/>
        </w:numPr>
      </w:pPr>
      <w:r w:rsidRPr="004A0351">
        <w:t>Todos los artículos que entre a la cámara, incluido el material de laboratorio, deben tener su superficie descontaminada y sacarse de la cámara una vez terminado el trabajo, ya que los medios de cultivo residuales pueden permitir la proliferación de microorganismos.</w:t>
      </w:r>
    </w:p>
    <w:p w14:paraId="252F0DE0" w14:textId="77777777" w:rsidR="00090E13" w:rsidRDefault="00090E13" w:rsidP="004A0351">
      <w:pPr>
        <w:pStyle w:val="Ttulo3"/>
      </w:pPr>
      <w:bookmarkStart w:id="63" w:name="_Toc502660834"/>
      <w:bookmarkStart w:id="64" w:name="_Toc519060881"/>
      <w:r>
        <w:t>Ubicación en el laboratorio</w:t>
      </w:r>
      <w:bookmarkEnd w:id="63"/>
      <w:bookmarkEnd w:id="64"/>
    </w:p>
    <w:p w14:paraId="19341754" w14:textId="77777777" w:rsidR="00090E13" w:rsidRDefault="00090E13" w:rsidP="00090E13">
      <w:r>
        <w:t xml:space="preserve">Las cámaras de flujo laminar se deben ubicarse en el </w:t>
      </w:r>
      <w:r w:rsidRPr="008D2FE0">
        <w:rPr>
          <w:b/>
        </w:rPr>
        <w:t>área transferencia de material o de cultivos</w:t>
      </w:r>
      <w:r>
        <w:t>, porque es en este espacio donde son necesarias para garantizar que los procedimientos al cultivar los microorganismo o células de animales y plantas no sean afectados por agentes contaminantes. Debe tenerse especial cuidado de ubicarse donde no haya flujo de corrientes de aire para incrementar la eficiencia al momento de su uso y de ser posible en un espacio cerrado que limite al máximo las corrientes de aire.</w:t>
      </w:r>
    </w:p>
    <w:p w14:paraId="7E6FB9E5" w14:textId="07763AD8" w:rsidR="00090E13" w:rsidRDefault="009F00B2" w:rsidP="004A0351">
      <w:pPr>
        <w:jc w:val="center"/>
      </w:pPr>
      <w:r>
        <w:rPr>
          <w:noProof/>
          <w:lang w:val="es-419" w:eastAsia="es-419"/>
        </w:rPr>
        <w:lastRenderedPageBreak/>
        <mc:AlternateContent>
          <mc:Choice Requires="wps">
            <w:drawing>
              <wp:anchor distT="0" distB="0" distL="114300" distR="114300" simplePos="0" relativeHeight="251757568" behindDoc="0" locked="0" layoutInCell="1" allowOverlap="1" wp14:anchorId="5DBC25AB" wp14:editId="606A6BEF">
                <wp:simplePos x="0" y="0"/>
                <wp:positionH relativeFrom="column">
                  <wp:posOffset>1954757</wp:posOffset>
                </wp:positionH>
                <wp:positionV relativeFrom="paragraph">
                  <wp:posOffset>429009</wp:posOffset>
                </wp:positionV>
                <wp:extent cx="741871" cy="224287"/>
                <wp:effectExtent l="0" t="0" r="0" b="4445"/>
                <wp:wrapNone/>
                <wp:docPr id="2074" name="Cuadro de texto 2074"/>
                <wp:cNvGraphicFramePr/>
                <a:graphic xmlns:a="http://schemas.openxmlformats.org/drawingml/2006/main">
                  <a:graphicData uri="http://schemas.microsoft.com/office/word/2010/wordprocessingShape">
                    <wps:wsp>
                      <wps:cNvSpPr txBox="1"/>
                      <wps:spPr>
                        <a:xfrm>
                          <a:off x="0" y="0"/>
                          <a:ext cx="741871" cy="2242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F5905" w14:textId="21137DEF" w:rsidR="009D1198" w:rsidRPr="009F00B2" w:rsidRDefault="009D1198" w:rsidP="009F00B2">
                            <w:pPr>
                              <w:rPr>
                                <w:b/>
                                <w:color w:val="FFFFFF" w:themeColor="background1"/>
                                <w:sz w:val="16"/>
                                <w:lang w:val="es-419"/>
                              </w:rPr>
                            </w:pPr>
                            <w:r>
                              <w:rPr>
                                <w:b/>
                                <w:color w:val="FFFFFF" w:themeColor="background1"/>
                                <w:sz w:val="16"/>
                                <w:lang w:val="es-419"/>
                              </w:rPr>
                              <w:t>Cultivos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25AB" id="Cuadro de texto 2074" o:spid="_x0000_s1036" type="#_x0000_t202" style="position:absolute;left:0;text-align:left;margin-left:153.9pt;margin-top:33.8pt;width:58.4pt;height:1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" filled="f" stroked="f" strokeweight=".5pt">
                <v:textbox>
                  <w:txbxContent>
                    <w:p w14:paraId="7FEF5905" w14:textId="21137DEF" w:rsidR="009D1198" w:rsidRPr="009F00B2" w:rsidRDefault="009D1198" w:rsidP="009F00B2">
                      <w:pPr>
                        <w:rPr>
                          <w:b/>
                          <w:color w:val="FFFFFF" w:themeColor="background1"/>
                          <w:sz w:val="16"/>
                          <w:lang w:val="es-419"/>
                        </w:rPr>
                      </w:pPr>
                      <w:r>
                        <w:rPr>
                          <w:b/>
                          <w:color w:val="FFFFFF" w:themeColor="background1"/>
                          <w:sz w:val="16"/>
                          <w:lang w:val="es-419"/>
                        </w:rPr>
                        <w:t>Cultivos</w:t>
                      </w:r>
                    </w:p>
                  </w:txbxContent>
                </v:textbox>
              </v:shape>
            </w:pict>
          </mc:Fallback>
        </mc:AlternateContent>
      </w:r>
      <w:r>
        <w:rPr>
          <w:noProof/>
          <w:lang w:val="es-419" w:eastAsia="es-419"/>
        </w:rPr>
        <w:drawing>
          <wp:inline distT="0" distB="0" distL="0" distR="0" wp14:anchorId="15A78594" wp14:editId="483DA4FD">
            <wp:extent cx="2742973" cy="2133424"/>
            <wp:effectExtent l="0" t="0" r="635" b="635"/>
            <wp:docPr id="2073" name="Imagen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img32.png"/>
                    <pic:cNvPicPr/>
                  </pic:nvPicPr>
                  <pic:blipFill>
                    <a:blip r:embed="rId81">
                      <a:extLst>
                        <a:ext uri="{28A0092B-C50C-407E-A947-70E740481C1C}">
                          <a14:useLocalDpi xmlns:a14="http://schemas.microsoft.com/office/drawing/2010/main" val="0"/>
                        </a:ext>
                      </a:extLst>
                    </a:blip>
                    <a:stretch>
                      <a:fillRect/>
                    </a:stretch>
                  </pic:blipFill>
                  <pic:spPr>
                    <a:xfrm>
                      <a:off x="0" y="0"/>
                      <a:ext cx="2742973" cy="2133424"/>
                    </a:xfrm>
                    <a:prstGeom prst="rect">
                      <a:avLst/>
                    </a:prstGeom>
                  </pic:spPr>
                </pic:pic>
              </a:graphicData>
            </a:graphic>
          </wp:inline>
        </w:drawing>
      </w:r>
    </w:p>
    <w:p w14:paraId="02BEEE01" w14:textId="77777777" w:rsidR="006375E9" w:rsidRPr="006375E9" w:rsidRDefault="006375E9" w:rsidP="006375E9">
      <w:pPr>
        <w:pStyle w:val="pie"/>
        <w:rPr>
          <w:lang w:val="es-419" w:eastAsia="es-419"/>
        </w:rPr>
      </w:pPr>
      <w:r w:rsidRPr="006375E9">
        <w:rPr>
          <w:b/>
          <w:bCs/>
          <w:lang w:val="es-419" w:eastAsia="es-419"/>
        </w:rPr>
        <w:t>Imagen 11. </w:t>
      </w:r>
      <w:r w:rsidRPr="006375E9">
        <w:rPr>
          <w:lang w:val="es-419" w:eastAsia="es-419"/>
        </w:rPr>
        <w:t>Área(s) de ubicación de la Cámara de flujo laminar, (2017)</w:t>
      </w:r>
    </w:p>
    <w:p w14:paraId="468C05E0" w14:textId="77777777" w:rsidR="00090E13" w:rsidRPr="00660885" w:rsidRDefault="00090E13" w:rsidP="004A0351">
      <w:pPr>
        <w:pStyle w:val="Ttulo2"/>
      </w:pPr>
      <w:bookmarkStart w:id="65" w:name="_Toc502660835"/>
      <w:bookmarkStart w:id="66" w:name="_Toc519060882"/>
      <w:r w:rsidRPr="00660885">
        <w:t>Autoclaves</w:t>
      </w:r>
      <w:bookmarkEnd w:id="65"/>
      <w:bookmarkEnd w:id="66"/>
    </w:p>
    <w:p w14:paraId="04CA2D02" w14:textId="77777777" w:rsidR="00090E13" w:rsidRDefault="00090E13" w:rsidP="004A0351">
      <w:pPr>
        <w:pStyle w:val="Ttulo3"/>
      </w:pPr>
      <w:bookmarkStart w:id="67" w:name="_Toc502660836"/>
      <w:bookmarkStart w:id="68" w:name="_Toc519060883"/>
      <w:r>
        <w:t>Descripción del equipo</w:t>
      </w:r>
      <w:bookmarkEnd w:id="67"/>
      <w:bookmarkEnd w:id="6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5"/>
        <w:gridCol w:w="3135"/>
      </w:tblGrid>
      <w:tr w:rsidR="006375E9" w14:paraId="6E080B3D" w14:textId="77777777" w:rsidTr="006375E9">
        <w:tc>
          <w:tcPr>
            <w:tcW w:w="3134" w:type="dxa"/>
          </w:tcPr>
          <w:p w14:paraId="50CD2E1D" w14:textId="5FF9BCC3" w:rsidR="006375E9" w:rsidRDefault="006375E9" w:rsidP="004A0351">
            <w:r>
              <w:rPr>
                <w:noProof/>
                <w:lang w:val="es-419" w:eastAsia="es-419"/>
              </w:rPr>
              <w:drawing>
                <wp:inline distT="0" distB="0" distL="0" distR="0" wp14:anchorId="0ACB6E1E" wp14:editId="3AE38EF8">
                  <wp:extent cx="1905000" cy="1257300"/>
                  <wp:effectExtent l="0" t="0" r="0" b="0"/>
                  <wp:docPr id="2139" name="Imagen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 name="2.7_Autoclave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tc>
        <w:tc>
          <w:tcPr>
            <w:tcW w:w="3135" w:type="dxa"/>
          </w:tcPr>
          <w:p w14:paraId="6A6EFAE1" w14:textId="15A1EAC5" w:rsidR="006375E9" w:rsidRDefault="006375E9" w:rsidP="004A0351">
            <w:r>
              <w:rPr>
                <w:noProof/>
                <w:lang w:val="es-419" w:eastAsia="es-419"/>
              </w:rPr>
              <w:drawing>
                <wp:inline distT="0" distB="0" distL="0" distR="0" wp14:anchorId="7FB83AD0" wp14:editId="1A73C9EB">
                  <wp:extent cx="1905000" cy="1257300"/>
                  <wp:effectExtent l="0" t="0" r="0" b="0"/>
                  <wp:docPr id="2140" name="Imagen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2.7_Autoclave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tc>
        <w:tc>
          <w:tcPr>
            <w:tcW w:w="3135" w:type="dxa"/>
          </w:tcPr>
          <w:p w14:paraId="3E9B7C9B" w14:textId="4EC1D376" w:rsidR="006375E9" w:rsidRDefault="006375E9" w:rsidP="004A0351">
            <w:r>
              <w:rPr>
                <w:noProof/>
                <w:lang w:val="es-419" w:eastAsia="es-419"/>
              </w:rPr>
              <w:drawing>
                <wp:inline distT="0" distB="0" distL="0" distR="0" wp14:anchorId="7CDA39AB" wp14:editId="5DFCA685">
                  <wp:extent cx="1905000" cy="1257300"/>
                  <wp:effectExtent l="0" t="0" r="0" b="0"/>
                  <wp:docPr id="2141" name="Imagen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 name="2.7_IMG_549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tc>
      </w:tr>
      <w:tr w:rsidR="006375E9" w14:paraId="16A189AA" w14:textId="77777777" w:rsidTr="00F46A87">
        <w:tc>
          <w:tcPr>
            <w:tcW w:w="9404" w:type="dxa"/>
            <w:gridSpan w:val="3"/>
          </w:tcPr>
          <w:p w14:paraId="049D03A5" w14:textId="21FF5319" w:rsidR="006375E9" w:rsidRPr="006375E9" w:rsidRDefault="006375E9" w:rsidP="006375E9">
            <w:pPr>
              <w:pStyle w:val="pie"/>
              <w:rPr>
                <w:lang w:val="es-419"/>
              </w:rPr>
            </w:pPr>
            <w:r w:rsidRPr="006375E9">
              <w:rPr>
                <w:b/>
                <w:bCs/>
                <w:lang w:val="es-419" w:eastAsia="es-419"/>
              </w:rPr>
              <w:t>Foto 8. </w:t>
            </w:r>
            <w:r w:rsidRPr="006375E9">
              <w:rPr>
                <w:lang w:val="es-419" w:eastAsia="es-419"/>
              </w:rPr>
              <w:t>Autoclaves horizontales y verticales (2017)</w:t>
            </w:r>
          </w:p>
        </w:tc>
      </w:tr>
    </w:tbl>
    <w:p w14:paraId="280F4C68" w14:textId="77777777" w:rsidR="004A0351" w:rsidRPr="004A0351" w:rsidRDefault="004A0351" w:rsidP="006375E9">
      <w:pPr>
        <w:pStyle w:val="pie"/>
      </w:pPr>
    </w:p>
    <w:p w14:paraId="707ED0C4" w14:textId="77777777" w:rsidR="00090E13" w:rsidRDefault="00090E13" w:rsidP="00090E13">
      <w:pPr>
        <w:pStyle w:val="Prrafodelista"/>
        <w:tabs>
          <w:tab w:val="left" w:pos="567"/>
        </w:tabs>
        <w:spacing w:after="160"/>
        <w:ind w:left="0"/>
        <w:rPr>
          <w:rFonts w:cs="Times New Roman"/>
          <w:szCs w:val="24"/>
        </w:rPr>
      </w:pPr>
      <w:r w:rsidRPr="00660885">
        <w:rPr>
          <w:rFonts w:cs="Times New Roman"/>
          <w:szCs w:val="24"/>
        </w:rPr>
        <w:t>Las autoclaves son equipos usados para esterilizar e inactivar materiales en el laboratorio</w:t>
      </w:r>
      <w:r>
        <w:rPr>
          <w:rFonts w:cs="Times New Roman"/>
          <w:szCs w:val="24"/>
        </w:rPr>
        <w:t xml:space="preserve"> usando calor húmedo</w:t>
      </w:r>
      <w:r w:rsidRPr="00660885">
        <w:rPr>
          <w:rFonts w:cs="Times New Roman"/>
          <w:szCs w:val="24"/>
        </w:rPr>
        <w:t>,</w:t>
      </w:r>
      <w:r>
        <w:rPr>
          <w:rFonts w:cs="Times New Roman"/>
          <w:szCs w:val="24"/>
        </w:rPr>
        <w:t xml:space="preserve"> con estos procesos se garantiza, que los elementos o materiales estén libres de microorganismos o agentes que afecten el buen desarrollo de los procesos o actividades en el laboratorio. </w:t>
      </w:r>
    </w:p>
    <w:p w14:paraId="65E4A427" w14:textId="77777777" w:rsidR="00090E13" w:rsidRDefault="00090E13" w:rsidP="00090E13">
      <w:pPr>
        <w:pStyle w:val="Prrafodelista"/>
        <w:tabs>
          <w:tab w:val="left" w:pos="567"/>
        </w:tabs>
        <w:spacing w:after="160"/>
        <w:ind w:left="0"/>
        <w:rPr>
          <w:rFonts w:cs="Times New Roman"/>
          <w:szCs w:val="24"/>
        </w:rPr>
      </w:pPr>
      <w:r>
        <w:rPr>
          <w:rFonts w:cs="Times New Roman"/>
          <w:szCs w:val="24"/>
        </w:rPr>
        <w:t xml:space="preserve">Las autoclaves </w:t>
      </w:r>
      <w:r w:rsidRPr="00660885">
        <w:rPr>
          <w:rFonts w:cs="Times New Roman"/>
          <w:szCs w:val="24"/>
        </w:rPr>
        <w:t>funcionan calentando agua por medio de una resistencia</w:t>
      </w:r>
      <w:r>
        <w:rPr>
          <w:rFonts w:cs="Times New Roman"/>
          <w:szCs w:val="24"/>
        </w:rPr>
        <w:t xml:space="preserve"> que genera </w:t>
      </w:r>
      <w:r w:rsidRPr="00660885">
        <w:rPr>
          <w:rFonts w:cs="Times New Roman"/>
          <w:szCs w:val="24"/>
        </w:rPr>
        <w:t>vapor de agua</w:t>
      </w:r>
      <w:r>
        <w:rPr>
          <w:rFonts w:cs="Times New Roman"/>
          <w:szCs w:val="24"/>
        </w:rPr>
        <w:t xml:space="preserve"> que se forma del calentamiento. Este vapor es concentrado incrementando la presión de vapor al interior de una cámara de vapor que es el sitio donde se encuentran los materiales a esterilizar o inactivar.</w:t>
      </w:r>
    </w:p>
    <w:p w14:paraId="0064ED83" w14:textId="75A8CA33" w:rsidR="006375E9" w:rsidRDefault="006375E9" w:rsidP="009B57FF">
      <w:pPr>
        <w:pStyle w:val="Prrafodelista"/>
        <w:tabs>
          <w:tab w:val="left" w:pos="567"/>
        </w:tabs>
        <w:spacing w:after="160"/>
        <w:ind w:left="0"/>
        <w:jc w:val="center"/>
        <w:rPr>
          <w:rFonts w:cs="Times New Roman"/>
          <w:szCs w:val="24"/>
        </w:rPr>
      </w:pPr>
      <w:r>
        <w:rPr>
          <w:rFonts w:cs="Times New Roman"/>
          <w:noProof/>
          <w:szCs w:val="24"/>
          <w:lang w:val="es-419" w:eastAsia="es-419"/>
        </w:rPr>
        <w:lastRenderedPageBreak/>
        <w:drawing>
          <wp:inline distT="0" distB="0" distL="0" distR="0" wp14:anchorId="6DFD53AF" wp14:editId="44BA6D1B">
            <wp:extent cx="3960000" cy="3607467"/>
            <wp:effectExtent l="0" t="0" r="2540" b="0"/>
            <wp:docPr id="2142" name="Imagen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0000" cy="3607467"/>
                    </a:xfrm>
                    <a:prstGeom prst="rect">
                      <a:avLst/>
                    </a:prstGeom>
                    <a:noFill/>
                    <a:ln>
                      <a:noFill/>
                    </a:ln>
                  </pic:spPr>
                </pic:pic>
              </a:graphicData>
            </a:graphic>
          </wp:inline>
        </w:drawing>
      </w:r>
    </w:p>
    <w:p w14:paraId="34EF3961" w14:textId="15E041F5" w:rsidR="006375E9" w:rsidRDefault="00AC73AC" w:rsidP="00AC73AC">
      <w:pPr>
        <w:pStyle w:val="pie"/>
        <w:rPr>
          <w:shd w:val="clear" w:color="auto" w:fill="FFFFFF"/>
        </w:rPr>
      </w:pPr>
      <w:r>
        <w:rPr>
          <w:rStyle w:val="Textoennegrita"/>
          <w:rFonts w:ascii="Arial" w:hAnsi="Arial" w:cs="Arial"/>
          <w:color w:val="444444"/>
          <w:sz w:val="18"/>
          <w:szCs w:val="18"/>
          <w:shd w:val="clear" w:color="auto" w:fill="FFFFFF"/>
        </w:rPr>
        <w:t>Imagen 12. </w:t>
      </w:r>
      <w:r>
        <w:rPr>
          <w:shd w:val="clear" w:color="auto" w:fill="FFFFFF"/>
        </w:rPr>
        <w:t>Partes y funcionamiento de la autoclave. </w:t>
      </w:r>
      <w:r>
        <w:br/>
      </w:r>
      <w:r>
        <w:rPr>
          <w:rStyle w:val="Textoennegrita"/>
          <w:rFonts w:ascii="Arial" w:hAnsi="Arial" w:cs="Arial"/>
          <w:color w:val="444444"/>
          <w:sz w:val="18"/>
          <w:szCs w:val="18"/>
          <w:shd w:val="clear" w:color="auto" w:fill="FFFFFF"/>
        </w:rPr>
        <w:t>Recuperado de: </w:t>
      </w:r>
      <w:hyperlink r:id="rId86" w:tgtFrame="_blank" w:history="1">
        <w:r>
          <w:rPr>
            <w:rStyle w:val="Hipervnculo"/>
            <w:rFonts w:cs="Arial"/>
            <w:color w:val="1854E0"/>
            <w:sz w:val="18"/>
            <w:szCs w:val="18"/>
            <w:shd w:val="clear" w:color="auto" w:fill="FFFFFF"/>
          </w:rPr>
          <w:t>www.medical-labs.net</w:t>
        </w:r>
      </w:hyperlink>
      <w:r>
        <w:rPr>
          <w:shd w:val="clear" w:color="auto" w:fill="FFFFFF"/>
        </w:rPr>
        <w:t>, el 20 de octubre del 2017. Diseño adaptado.</w:t>
      </w:r>
    </w:p>
    <w:p w14:paraId="574F0E72" w14:textId="77777777" w:rsidR="00AC73AC" w:rsidRDefault="00AC73AC" w:rsidP="00AC73AC">
      <w:pPr>
        <w:pStyle w:val="pie"/>
        <w:rPr>
          <w:rFonts w:cs="Times New Roman"/>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375E9" w:rsidRPr="006375E9" w14:paraId="006EBC85" w14:textId="77777777" w:rsidTr="006375E9">
        <w:tc>
          <w:tcPr>
            <w:tcW w:w="4697" w:type="dxa"/>
          </w:tcPr>
          <w:p w14:paraId="5D3A90E2"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Puerta</w:t>
            </w:r>
          </w:p>
          <w:p w14:paraId="0FCA16B3"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Filtro de sedimentos</w:t>
            </w:r>
          </w:p>
          <w:p w14:paraId="00D26E55"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Termómetro</w:t>
            </w:r>
          </w:p>
          <w:p w14:paraId="7DA04B0B"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Regulador de presión para suministro de vapor</w:t>
            </w:r>
          </w:p>
          <w:p w14:paraId="6FF41436"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Suministro de vapor</w:t>
            </w:r>
          </w:p>
          <w:p w14:paraId="3E52BFF3"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Válvula de control que se cierra cuando entra en contacto con la corriete de vapor, cuando este sale.</w:t>
            </w:r>
          </w:p>
          <w:p w14:paraId="0720CB36"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Línea de purga</w:t>
            </w:r>
          </w:p>
          <w:p w14:paraId="099D743C" w14:textId="560905FE"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Chaqueta de vapor</w:t>
            </w:r>
          </w:p>
        </w:tc>
        <w:tc>
          <w:tcPr>
            <w:tcW w:w="4697" w:type="dxa"/>
          </w:tcPr>
          <w:p w14:paraId="3BFAC0CC" w14:textId="492C64E3"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Rejilla porosa</w:t>
            </w:r>
          </w:p>
          <w:p w14:paraId="6E8D2B6D"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Aire</w:t>
            </w:r>
          </w:p>
          <w:p w14:paraId="2E9EE941"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Cámara de vapor</w:t>
            </w:r>
          </w:p>
          <w:p w14:paraId="431E8C7B"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Corriente</w:t>
            </w:r>
          </w:p>
          <w:p w14:paraId="77FC4206"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Válvula de operación (control de la corriente en la chaqueta de vapor)</w:t>
            </w:r>
          </w:p>
          <w:p w14:paraId="038AFF9E"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Manómetro</w:t>
            </w:r>
          </w:p>
          <w:p w14:paraId="7735378A" w14:textId="46BBE843"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Válvula de seguridad</w:t>
            </w:r>
          </w:p>
          <w:p w14:paraId="1EBB656B" w14:textId="77777777"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Cámara de vapor</w:t>
            </w:r>
          </w:p>
          <w:p w14:paraId="7880CE14" w14:textId="6FC4D4D4" w:rsidR="006375E9" w:rsidRPr="00DA331B" w:rsidRDefault="006375E9" w:rsidP="00C2685B">
            <w:pPr>
              <w:pStyle w:val="Prrafodelista"/>
              <w:numPr>
                <w:ilvl w:val="0"/>
                <w:numId w:val="20"/>
              </w:numPr>
              <w:tabs>
                <w:tab w:val="left" w:pos="567"/>
              </w:tabs>
              <w:spacing w:after="160"/>
              <w:rPr>
                <w:rFonts w:cs="Times New Roman"/>
                <w:sz w:val="20"/>
                <w:szCs w:val="20"/>
              </w:rPr>
            </w:pPr>
            <w:r w:rsidRPr="00DA331B">
              <w:rPr>
                <w:rFonts w:cs="Times New Roman"/>
                <w:sz w:val="20"/>
                <w:szCs w:val="20"/>
              </w:rPr>
              <w:t>Válvula de escape (para eliminar el vapor después de la esterilización)</w:t>
            </w:r>
          </w:p>
        </w:tc>
      </w:tr>
    </w:tbl>
    <w:p w14:paraId="705681ED" w14:textId="77777777" w:rsidR="00090E13" w:rsidRDefault="00090E13" w:rsidP="00090E13">
      <w:pPr>
        <w:pStyle w:val="Prrafodelista"/>
        <w:tabs>
          <w:tab w:val="left" w:pos="567"/>
        </w:tabs>
        <w:spacing w:after="160"/>
        <w:ind w:left="-1560"/>
        <w:rPr>
          <w:rFonts w:cs="Times New Roman"/>
          <w:szCs w:val="24"/>
        </w:rPr>
      </w:pPr>
    </w:p>
    <w:p w14:paraId="41C35E4E" w14:textId="77777777" w:rsidR="00090E13" w:rsidRDefault="00090E13" w:rsidP="009B57FF">
      <w:r>
        <w:t>Estos equipos tienen tres variables que se pueden controlar durante los procesos de esterilización o inactivación las cuales son: la temperatura, presión y tiempo. S</w:t>
      </w:r>
      <w:r w:rsidRPr="00946E16">
        <w:t xml:space="preserve">in importar la referencia comercial </w:t>
      </w:r>
      <w:r>
        <w:t xml:space="preserve">estos equipos </w:t>
      </w:r>
      <w:r w:rsidRPr="00946E16">
        <w:t>permiten ajustar estas variables a las necesidades del proceso que se realiza. Esto con el objetivo de mantener las buenas prácticas en el laboratorio</w:t>
      </w:r>
      <w:r>
        <w:t>.</w:t>
      </w:r>
    </w:p>
    <w:tbl>
      <w:tblPr>
        <w:tblStyle w:val="Tablaconcuadrcula"/>
        <w:tblW w:w="482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
        <w:gridCol w:w="7699"/>
      </w:tblGrid>
      <w:tr w:rsidR="001654BD" w14:paraId="37B64123" w14:textId="77777777" w:rsidTr="009B57FF">
        <w:trPr>
          <w:jc w:val="center"/>
        </w:trPr>
        <w:tc>
          <w:tcPr>
            <w:tcW w:w="834" w:type="pct"/>
            <w:vMerge w:val="restart"/>
          </w:tcPr>
          <w:p w14:paraId="7D4773C6" w14:textId="77777777" w:rsidR="001654BD" w:rsidRDefault="001654BD" w:rsidP="00F46A87">
            <w:pPr>
              <w:spacing w:after="0"/>
              <w:jc w:val="center"/>
            </w:pPr>
            <w:r>
              <w:object w:dxaOrig="1710" w:dyaOrig="1560" w14:anchorId="257464B0">
                <v:shape id="_x0000_i1038" type="#_x0000_t75" style="width:59.25pt;height:54pt" o:ole="">
                  <v:imagedata r:id="rId11" o:title=""/>
                </v:shape>
                <o:OLEObject Type="Embed" ProgID="PBrush" ShapeID="_x0000_i1038" DrawAspect="Content" ObjectID="_1592802774" r:id="rId87"/>
              </w:object>
            </w:r>
          </w:p>
        </w:tc>
        <w:tc>
          <w:tcPr>
            <w:tcW w:w="4166" w:type="pct"/>
          </w:tcPr>
          <w:p w14:paraId="393169D7" w14:textId="77777777" w:rsidR="001654BD" w:rsidRPr="00081130" w:rsidRDefault="001654BD" w:rsidP="00F46A87">
            <w:pPr>
              <w:rPr>
                <w:b/>
                <w:color w:val="194E24"/>
              </w:rPr>
            </w:pPr>
            <w:r w:rsidRPr="0099291B">
              <w:rPr>
                <w:b/>
                <w:color w:val="009E9E"/>
              </w:rPr>
              <w:t>Ejemplo:</w:t>
            </w:r>
          </w:p>
        </w:tc>
      </w:tr>
      <w:tr w:rsidR="001654BD" w14:paraId="29A9F9E8" w14:textId="77777777" w:rsidTr="009B57FF">
        <w:trPr>
          <w:jc w:val="center"/>
        </w:trPr>
        <w:tc>
          <w:tcPr>
            <w:tcW w:w="834" w:type="pct"/>
            <w:vMerge/>
          </w:tcPr>
          <w:p w14:paraId="65EDA1FF" w14:textId="77777777" w:rsidR="001654BD" w:rsidRDefault="001654BD" w:rsidP="00F46A87"/>
        </w:tc>
        <w:tc>
          <w:tcPr>
            <w:tcW w:w="4166" w:type="pct"/>
          </w:tcPr>
          <w:p w14:paraId="686C9C02" w14:textId="77777777" w:rsidR="001654BD" w:rsidRDefault="001654BD" w:rsidP="00F46A87">
            <w:r>
              <w:rPr>
                <w:noProof/>
                <w:lang w:val="es-419" w:eastAsia="es-419"/>
              </w:rPr>
              <w:drawing>
                <wp:inline distT="0" distB="0" distL="0" distR="0" wp14:anchorId="2E0BD1BE" wp14:editId="7BFBB0B4">
                  <wp:extent cx="4752000" cy="132972"/>
                  <wp:effectExtent l="0" t="0" r="0" b="635"/>
                  <wp:docPr id="2143" name="Imagen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000" cy="132972"/>
                          </a:xfrm>
                          <a:prstGeom prst="rect">
                            <a:avLst/>
                          </a:prstGeom>
                        </pic:spPr>
                      </pic:pic>
                    </a:graphicData>
                  </a:graphic>
                </wp:inline>
              </w:drawing>
            </w:r>
          </w:p>
        </w:tc>
      </w:tr>
      <w:tr w:rsidR="001654BD" w14:paraId="4230FA8B" w14:textId="77777777" w:rsidTr="009B57FF">
        <w:trPr>
          <w:trHeight w:val="401"/>
          <w:jc w:val="center"/>
        </w:trPr>
        <w:tc>
          <w:tcPr>
            <w:tcW w:w="834" w:type="pct"/>
            <w:vMerge/>
          </w:tcPr>
          <w:p w14:paraId="78E4F273" w14:textId="77777777" w:rsidR="001654BD" w:rsidRDefault="001654BD" w:rsidP="00F46A87"/>
        </w:tc>
        <w:tc>
          <w:tcPr>
            <w:tcW w:w="4166" w:type="pct"/>
          </w:tcPr>
          <w:p w14:paraId="70031B08" w14:textId="29CD6851" w:rsidR="001654BD" w:rsidRPr="00BE4A24" w:rsidRDefault="001654BD" w:rsidP="001654BD">
            <w:pPr>
              <w:pStyle w:val="box2"/>
            </w:pPr>
            <w:r w:rsidRPr="001654BD">
              <w:t>Los ciclos de esterilización de medios de cultivos son de 15 minutos a 15 Lb de presión a una temperatura de 120 °C, pero esto no se aplica por ejemplo a muestras de suelos o de material contaminado para descarte.</w:t>
            </w:r>
          </w:p>
        </w:tc>
      </w:tr>
      <w:tr w:rsidR="001654BD" w14:paraId="5777E7FE" w14:textId="77777777" w:rsidTr="009B57FF">
        <w:trPr>
          <w:jc w:val="center"/>
        </w:trPr>
        <w:tc>
          <w:tcPr>
            <w:tcW w:w="834" w:type="pct"/>
            <w:vMerge/>
          </w:tcPr>
          <w:p w14:paraId="6C0881FB" w14:textId="77777777" w:rsidR="001654BD" w:rsidRDefault="001654BD" w:rsidP="00F46A87"/>
        </w:tc>
        <w:tc>
          <w:tcPr>
            <w:tcW w:w="4166" w:type="pct"/>
          </w:tcPr>
          <w:p w14:paraId="1D6F7212" w14:textId="77777777" w:rsidR="001654BD" w:rsidRDefault="001654BD" w:rsidP="00F46A87">
            <w:r>
              <w:rPr>
                <w:noProof/>
                <w:lang w:val="es-419" w:eastAsia="es-419"/>
              </w:rPr>
              <w:drawing>
                <wp:inline distT="0" distB="0" distL="0" distR="0" wp14:anchorId="68B7AC90" wp14:editId="1CC0A79B">
                  <wp:extent cx="4752000" cy="120215"/>
                  <wp:effectExtent l="0" t="0" r="0" b="0"/>
                  <wp:docPr id="2144" name="Imagen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000" cy="120215"/>
                          </a:xfrm>
                          <a:prstGeom prst="rect">
                            <a:avLst/>
                          </a:prstGeom>
                        </pic:spPr>
                      </pic:pic>
                    </a:graphicData>
                  </a:graphic>
                </wp:inline>
              </w:drawing>
            </w:r>
          </w:p>
        </w:tc>
      </w:tr>
    </w:tbl>
    <w:p w14:paraId="7F059DE4" w14:textId="77777777" w:rsidR="00090E13" w:rsidRDefault="00090E13" w:rsidP="001654BD">
      <w:pPr>
        <w:pStyle w:val="pie"/>
      </w:pPr>
    </w:p>
    <w:p w14:paraId="7D3ACC54" w14:textId="77777777" w:rsidR="00090E13" w:rsidRDefault="00090E13" w:rsidP="00090E13">
      <w:pPr>
        <w:tabs>
          <w:tab w:val="left" w:pos="567"/>
        </w:tabs>
        <w:rPr>
          <w:rFonts w:cs="Times New Roman"/>
          <w:szCs w:val="24"/>
        </w:rPr>
      </w:pPr>
      <w:r>
        <w:rPr>
          <w:rFonts w:cs="Times New Roman"/>
          <w:szCs w:val="24"/>
        </w:rPr>
        <w:t xml:space="preserve">En la autoclave se puede esterilizar cualquier tipo de material que sea resistente a las condiciones como altas temperaturas y presiones.  Dado que la esterilización por calor húmedo es común en los laboratorios de biotecnología, la mayoría de elementos en el laboratorio están diseñados para resistir estas condiciones, sin embargo se debe tener mucho cuidado con algunos elementos de plástico que se deforman y dañan al ser esterilizados por calor húmedo en la autoclave. En estos casos la esterilización debe ser química, tema del cual hablaremos en otro espacio del curso. </w:t>
      </w:r>
      <w:r w:rsidRPr="00660885">
        <w:rPr>
          <w:rFonts w:cs="Times New Roman"/>
          <w:szCs w:val="24"/>
        </w:rPr>
        <w:t xml:space="preserve">Se recomienda que este equipo se maneje con mucha precaución, leer con anterioridad el manual y pedir capacitación por parte del proveedor </w:t>
      </w:r>
      <w:r>
        <w:rPr>
          <w:rFonts w:cs="Times New Roman"/>
          <w:szCs w:val="24"/>
        </w:rPr>
        <w:t xml:space="preserve">o del personal encargado en el laboratorio </w:t>
      </w:r>
      <w:r w:rsidRPr="00660885">
        <w:rPr>
          <w:rFonts w:cs="Times New Roman"/>
          <w:szCs w:val="24"/>
        </w:rPr>
        <w:t xml:space="preserve">antes de usarlo.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108"/>
      </w:tblGrid>
      <w:tr w:rsidR="00DF2906" w14:paraId="78BE5A76" w14:textId="77777777" w:rsidTr="001654BD">
        <w:trPr>
          <w:jc w:val="center"/>
        </w:trPr>
        <w:tc>
          <w:tcPr>
            <w:tcW w:w="1256" w:type="dxa"/>
            <w:vMerge w:val="restart"/>
          </w:tcPr>
          <w:p w14:paraId="75B56E1E" w14:textId="77777777" w:rsidR="00DF2906" w:rsidRDefault="00DF2906" w:rsidP="004A0351">
            <w:r>
              <w:object w:dxaOrig="1680" w:dyaOrig="1575" w14:anchorId="19B2A6CB">
                <v:shape id="_x0000_i1039" type="#_x0000_t75" style="width:59.25pt;height:56.25pt" o:ole="">
                  <v:imagedata r:id="rId41" o:title=""/>
                </v:shape>
                <o:OLEObject Type="Embed" ProgID="PBrush" ShapeID="_x0000_i1039" DrawAspect="Content" ObjectID="_1592802775" r:id="rId88"/>
              </w:object>
            </w:r>
          </w:p>
        </w:tc>
        <w:tc>
          <w:tcPr>
            <w:tcW w:w="7108" w:type="dxa"/>
          </w:tcPr>
          <w:p w14:paraId="4C4E73D4" w14:textId="77777777" w:rsidR="00DF2906" w:rsidRPr="00F91268" w:rsidRDefault="00DF2906" w:rsidP="004A0351">
            <w:pPr>
              <w:rPr>
                <w:b/>
                <w:color w:val="2C4A9A"/>
              </w:rPr>
            </w:pPr>
            <w:r w:rsidRPr="00F91268">
              <w:rPr>
                <w:b/>
                <w:color w:val="2C4A9A"/>
              </w:rPr>
              <w:t>Extendiendo el saber…</w:t>
            </w:r>
          </w:p>
        </w:tc>
      </w:tr>
      <w:tr w:rsidR="00DF2906" w14:paraId="33AF71CD" w14:textId="77777777" w:rsidTr="001654BD">
        <w:trPr>
          <w:jc w:val="center"/>
        </w:trPr>
        <w:tc>
          <w:tcPr>
            <w:tcW w:w="1256" w:type="dxa"/>
            <w:vMerge/>
          </w:tcPr>
          <w:p w14:paraId="39A167E4" w14:textId="77777777" w:rsidR="00DF2906" w:rsidRDefault="00DF2906" w:rsidP="004A0351"/>
        </w:tc>
        <w:tc>
          <w:tcPr>
            <w:tcW w:w="7108" w:type="dxa"/>
          </w:tcPr>
          <w:p w14:paraId="001B5599" w14:textId="77777777" w:rsidR="00DF2906" w:rsidRDefault="00DF2906" w:rsidP="004A0351">
            <w:r>
              <w:rPr>
                <w:noProof/>
                <w:lang w:val="es-419" w:eastAsia="es-419"/>
              </w:rPr>
              <w:drawing>
                <wp:inline distT="0" distB="0" distL="0" distR="0" wp14:anchorId="136830BC" wp14:editId="1F224A3B">
                  <wp:extent cx="4016375" cy="62230"/>
                  <wp:effectExtent l="0" t="0" r="3175" b="0"/>
                  <wp:docPr id="2106" name="Imagen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7B789109" w14:textId="77777777" w:rsidTr="001654BD">
        <w:trPr>
          <w:jc w:val="center"/>
        </w:trPr>
        <w:tc>
          <w:tcPr>
            <w:tcW w:w="1256" w:type="dxa"/>
            <w:vMerge/>
          </w:tcPr>
          <w:p w14:paraId="6CAD872F" w14:textId="77777777" w:rsidR="00DF2906" w:rsidRDefault="00DF2906" w:rsidP="004A0351"/>
        </w:tc>
        <w:tc>
          <w:tcPr>
            <w:tcW w:w="7108" w:type="dxa"/>
          </w:tcPr>
          <w:p w14:paraId="582809C3" w14:textId="020A8767" w:rsidR="00DF2906" w:rsidRPr="001654BD" w:rsidRDefault="00DF2906" w:rsidP="004A0351">
            <w:pPr>
              <w:pStyle w:val="box2"/>
              <w:rPr>
                <w:lang w:val="en-US"/>
              </w:rPr>
            </w:pPr>
            <w:r w:rsidRPr="001654BD">
              <w:rPr>
                <w:b/>
                <w:lang w:val="en-US"/>
              </w:rPr>
              <w:t>Recurso</w:t>
            </w:r>
            <w:r w:rsidRPr="001654BD">
              <w:rPr>
                <w:lang w:val="en-US"/>
              </w:rPr>
              <w:t xml:space="preserve">: </w:t>
            </w:r>
            <w:r>
              <w:rPr>
                <w:noProof/>
                <w:lang w:val="es-419" w:eastAsia="es-419"/>
              </w:rPr>
              <w:drawing>
                <wp:inline distT="0" distB="0" distL="0" distR="0" wp14:anchorId="01867A2D" wp14:editId="1F09C16E">
                  <wp:extent cx="209768" cy="209768"/>
                  <wp:effectExtent l="0" t="0" r="0" b="0"/>
                  <wp:docPr id="2107" name="Imagen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1654BD" w:rsidRPr="001654BD">
              <w:rPr>
                <w:lang w:val="en-US"/>
              </w:rPr>
              <w:t xml:space="preserve"> </w:t>
            </w:r>
            <w:hyperlink r:id="rId89" w:tgtFrame="_blank" w:history="1">
              <w:r w:rsidR="001654BD" w:rsidRPr="001654BD">
                <w:rPr>
                  <w:rStyle w:val="Hipervnculo"/>
                  <w:rFonts w:ascii="Arial" w:hAnsi="Arial" w:cs="Arial"/>
                  <w:color w:val="1854E0"/>
                  <w:sz w:val="21"/>
                  <w:szCs w:val="21"/>
                  <w:shd w:val="clear" w:color="auto" w:fill="FFFFFF"/>
                  <w:lang w:val="en-US"/>
                </w:rPr>
                <w:t>Autoclave Safety Animation in English</w:t>
              </w:r>
            </w:hyperlink>
            <w:r w:rsidR="001654BD" w:rsidRPr="001654BD">
              <w:rPr>
                <w:rFonts w:ascii="Arial" w:hAnsi="Arial" w:cs="Arial"/>
                <w:color w:val="595A5D"/>
                <w:sz w:val="21"/>
                <w:szCs w:val="21"/>
                <w:shd w:val="clear" w:color="auto" w:fill="FFFFFF"/>
                <w:lang w:val="en-US"/>
              </w:rPr>
              <w:t>.</w:t>
            </w:r>
          </w:p>
          <w:p w14:paraId="130B6911" w14:textId="3573917C" w:rsidR="00DF2906" w:rsidRPr="001654BD" w:rsidRDefault="00DF2906" w:rsidP="004A0351">
            <w:pPr>
              <w:pStyle w:val="box2"/>
              <w:rPr>
                <w:lang w:val="es-419"/>
              </w:rPr>
            </w:pPr>
            <w:r w:rsidRPr="00296FCA">
              <w:rPr>
                <w:b/>
              </w:rPr>
              <w:t>Duración</w:t>
            </w:r>
            <w:r>
              <w:t>:</w:t>
            </w:r>
            <w:r w:rsidR="001654BD">
              <w:rPr>
                <w:lang w:val="es-419"/>
              </w:rPr>
              <w:t xml:space="preserve"> </w:t>
            </w:r>
            <w:r w:rsidR="001654BD" w:rsidRPr="001654BD">
              <w:rPr>
                <w:lang w:val="es-419"/>
              </w:rPr>
              <w:t>9:25 (nueve minutos y veinticinco segundos)</w:t>
            </w:r>
          </w:p>
          <w:p w14:paraId="6A19D11F" w14:textId="713D1BB6" w:rsidR="00DF2906" w:rsidRPr="00BE4A24" w:rsidRDefault="00DF2906" w:rsidP="001654BD">
            <w:pPr>
              <w:pStyle w:val="box2"/>
            </w:pPr>
            <w:r w:rsidRPr="00296FCA">
              <w:rPr>
                <w:b/>
              </w:rPr>
              <w:t>Actividad</w:t>
            </w:r>
            <w:r>
              <w:t xml:space="preserve"> </w:t>
            </w:r>
            <w:r w:rsidRPr="00296FCA">
              <w:rPr>
                <w:b/>
              </w:rPr>
              <w:t>significativa</w:t>
            </w:r>
            <w:r>
              <w:t xml:space="preserve">: </w:t>
            </w:r>
            <w:r w:rsidR="001654BD">
              <w:rPr>
                <w:lang w:val="es-419"/>
              </w:rPr>
              <w:t>l</w:t>
            </w:r>
            <w:r w:rsidR="001654BD" w:rsidRPr="001654BD">
              <w:t>e recomendamos dirigirse al siguiente link para que observa el funcionamiento de la autoclave y la formas de uso</w:t>
            </w:r>
          </w:p>
        </w:tc>
      </w:tr>
      <w:tr w:rsidR="00DF2906" w14:paraId="7F62FBF0" w14:textId="77777777" w:rsidTr="001654BD">
        <w:trPr>
          <w:jc w:val="center"/>
        </w:trPr>
        <w:tc>
          <w:tcPr>
            <w:tcW w:w="1256" w:type="dxa"/>
            <w:vMerge/>
          </w:tcPr>
          <w:p w14:paraId="5B61135C" w14:textId="77777777" w:rsidR="00DF2906" w:rsidRDefault="00DF2906" w:rsidP="004A0351"/>
        </w:tc>
        <w:tc>
          <w:tcPr>
            <w:tcW w:w="7108" w:type="dxa"/>
          </w:tcPr>
          <w:p w14:paraId="36308B76" w14:textId="77777777" w:rsidR="00DF2906" w:rsidRDefault="00DF2906" w:rsidP="004A0351">
            <w:r>
              <w:rPr>
                <w:noProof/>
                <w:lang w:val="es-419" w:eastAsia="es-419"/>
              </w:rPr>
              <w:drawing>
                <wp:inline distT="0" distB="0" distL="0" distR="0" wp14:anchorId="544E4B76" wp14:editId="5AB1E38A">
                  <wp:extent cx="4016375" cy="62230"/>
                  <wp:effectExtent l="0" t="0" r="3175" b="0"/>
                  <wp:docPr id="2108" name="Imagen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2AAEFF0E" w14:textId="77777777" w:rsidR="00090E13" w:rsidRDefault="00090E13" w:rsidP="001654BD">
      <w:pPr>
        <w:pStyle w:val="Ttulo3"/>
      </w:pPr>
      <w:bookmarkStart w:id="69" w:name="_Toc502660837"/>
      <w:bookmarkStart w:id="70" w:name="_Toc519060884"/>
      <w:r>
        <w:t>Conociendo el proceso para una autoclave vertical</w:t>
      </w:r>
      <w:bookmarkEnd w:id="69"/>
      <w:bookmarkEnd w:id="7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265"/>
      </w:tblGrid>
      <w:tr w:rsidR="0009140C" w14:paraId="089F3A26" w14:textId="77777777" w:rsidTr="001654BD">
        <w:trPr>
          <w:jc w:val="center"/>
        </w:trPr>
        <w:tc>
          <w:tcPr>
            <w:tcW w:w="1256" w:type="dxa"/>
            <w:vMerge w:val="restart"/>
          </w:tcPr>
          <w:p w14:paraId="285EA27C" w14:textId="77777777" w:rsidR="0009140C" w:rsidRDefault="0009140C" w:rsidP="004A0351">
            <w:r>
              <w:object w:dxaOrig="1740" w:dyaOrig="1485" w14:anchorId="6E575B83">
                <v:shape id="_x0000_i1040" type="#_x0000_t75" style="width:59.25pt;height:51pt" o:ole="">
                  <v:imagedata r:id="rId27" o:title=""/>
                </v:shape>
                <o:OLEObject Type="Embed" ProgID="PBrush" ShapeID="_x0000_i1040" DrawAspect="Content" ObjectID="_1592802776" r:id="rId90"/>
              </w:object>
            </w:r>
          </w:p>
        </w:tc>
        <w:tc>
          <w:tcPr>
            <w:tcW w:w="5265" w:type="dxa"/>
          </w:tcPr>
          <w:p w14:paraId="518C261E" w14:textId="77777777" w:rsidR="0009140C" w:rsidRPr="00F91268" w:rsidRDefault="0009140C" w:rsidP="004A0351">
            <w:pPr>
              <w:rPr>
                <w:b/>
                <w:color w:val="DD7533"/>
              </w:rPr>
            </w:pPr>
            <w:r w:rsidRPr="00F91268">
              <w:rPr>
                <w:b/>
                <w:color w:val="DD7533"/>
              </w:rPr>
              <w:t>Video</w:t>
            </w:r>
          </w:p>
        </w:tc>
      </w:tr>
      <w:tr w:rsidR="0009140C" w14:paraId="7788C9CE" w14:textId="77777777" w:rsidTr="001654BD">
        <w:trPr>
          <w:jc w:val="center"/>
        </w:trPr>
        <w:tc>
          <w:tcPr>
            <w:tcW w:w="1256" w:type="dxa"/>
            <w:vMerge/>
          </w:tcPr>
          <w:p w14:paraId="5F8670D6" w14:textId="77777777" w:rsidR="0009140C" w:rsidRDefault="0009140C" w:rsidP="004A0351"/>
        </w:tc>
        <w:tc>
          <w:tcPr>
            <w:tcW w:w="5265" w:type="dxa"/>
          </w:tcPr>
          <w:p w14:paraId="43A3A1F3" w14:textId="77777777" w:rsidR="0009140C" w:rsidRDefault="0009140C" w:rsidP="004A0351">
            <w:r>
              <w:rPr>
                <w:noProof/>
                <w:lang w:val="es-419" w:eastAsia="es-419"/>
              </w:rPr>
              <w:drawing>
                <wp:inline distT="0" distB="0" distL="0" distR="0" wp14:anchorId="43AD2926" wp14:editId="65107151">
                  <wp:extent cx="4016375" cy="65405"/>
                  <wp:effectExtent l="0" t="0" r="317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1CDB74C7" w14:textId="77777777" w:rsidTr="001654BD">
        <w:trPr>
          <w:jc w:val="center"/>
        </w:trPr>
        <w:tc>
          <w:tcPr>
            <w:tcW w:w="1256" w:type="dxa"/>
            <w:vMerge/>
          </w:tcPr>
          <w:p w14:paraId="55B2DE91" w14:textId="77777777" w:rsidR="0009140C" w:rsidRDefault="0009140C" w:rsidP="004A0351"/>
        </w:tc>
        <w:tc>
          <w:tcPr>
            <w:tcW w:w="5265" w:type="dxa"/>
          </w:tcPr>
          <w:p w14:paraId="4A114EE5" w14:textId="1EA8B54C" w:rsidR="0009140C" w:rsidRDefault="001654BD" w:rsidP="009B57FF">
            <w:pPr>
              <w:pStyle w:val="box2"/>
              <w:jc w:val="center"/>
            </w:pPr>
            <w:r>
              <w:rPr>
                <w:noProof/>
                <w:lang w:val="es-419" w:eastAsia="es-419"/>
              </w:rPr>
              <w:drawing>
                <wp:inline distT="0" distB="0" distL="0" distR="0" wp14:anchorId="493FDE01" wp14:editId="5D5A706E">
                  <wp:extent cx="2736000" cy="1613913"/>
                  <wp:effectExtent l="0" t="0" r="7620" b="5715"/>
                  <wp:docPr id="2145" name="Imagen 2145">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 name="video7.png"/>
                          <pic:cNvPicPr/>
                        </pic:nvPicPr>
                        <pic:blipFill>
                          <a:blip r:embed="rId92">
                            <a:extLst>
                              <a:ext uri="{28A0092B-C50C-407E-A947-70E740481C1C}">
                                <a14:useLocalDpi xmlns:a14="http://schemas.microsoft.com/office/drawing/2010/main" val="0"/>
                              </a:ext>
                            </a:extLst>
                          </a:blip>
                          <a:stretch>
                            <a:fillRect/>
                          </a:stretch>
                        </pic:blipFill>
                        <pic:spPr>
                          <a:xfrm>
                            <a:off x="0" y="0"/>
                            <a:ext cx="2736000" cy="1613913"/>
                          </a:xfrm>
                          <a:prstGeom prst="rect">
                            <a:avLst/>
                          </a:prstGeom>
                        </pic:spPr>
                      </pic:pic>
                    </a:graphicData>
                  </a:graphic>
                </wp:inline>
              </w:drawing>
            </w:r>
          </w:p>
          <w:p w14:paraId="150C8874" w14:textId="23B9B767" w:rsidR="0009140C" w:rsidRDefault="001654BD" w:rsidP="001654BD">
            <w:pPr>
              <w:pStyle w:val="pie"/>
            </w:pPr>
            <w:r>
              <w:rPr>
                <w:rStyle w:val="Textoennegrita"/>
                <w:rFonts w:ascii="Arial" w:hAnsi="Arial" w:cs="Arial"/>
                <w:color w:val="444444"/>
                <w:sz w:val="18"/>
                <w:szCs w:val="18"/>
                <w:shd w:val="clear" w:color="auto" w:fill="FFFFFF"/>
              </w:rPr>
              <w:t>Video 7. </w:t>
            </w:r>
            <w:r>
              <w:rPr>
                <w:shd w:val="clear" w:color="auto" w:fill="FFFFFF"/>
              </w:rPr>
              <w:t>Autoclave - Guía de Uso.</w:t>
            </w:r>
            <w:r>
              <w:br/>
            </w:r>
            <w:r>
              <w:rPr>
                <w:rStyle w:val="Textoennegrita"/>
                <w:rFonts w:ascii="Arial" w:hAnsi="Arial" w:cs="Arial"/>
                <w:color w:val="444444"/>
                <w:sz w:val="18"/>
                <w:szCs w:val="18"/>
                <w:shd w:val="clear" w:color="auto" w:fill="FFFFFF"/>
              </w:rPr>
              <w:t>Duración: </w:t>
            </w:r>
            <w:r>
              <w:rPr>
                <w:shd w:val="clear" w:color="auto" w:fill="FFFFFF"/>
              </w:rPr>
              <w:t>2:11 (dos minutos y once segundos)</w:t>
            </w:r>
          </w:p>
        </w:tc>
      </w:tr>
      <w:tr w:rsidR="0009140C" w14:paraId="4CA727C2" w14:textId="77777777" w:rsidTr="001654BD">
        <w:trPr>
          <w:jc w:val="center"/>
        </w:trPr>
        <w:tc>
          <w:tcPr>
            <w:tcW w:w="1256" w:type="dxa"/>
            <w:vMerge/>
          </w:tcPr>
          <w:p w14:paraId="2A1BB755" w14:textId="77777777" w:rsidR="0009140C" w:rsidRDefault="0009140C" w:rsidP="004A0351"/>
        </w:tc>
        <w:tc>
          <w:tcPr>
            <w:tcW w:w="5265" w:type="dxa"/>
          </w:tcPr>
          <w:p w14:paraId="045504D6" w14:textId="77777777" w:rsidR="0009140C" w:rsidRDefault="0009140C" w:rsidP="004A0351">
            <w:r>
              <w:rPr>
                <w:noProof/>
                <w:lang w:val="es-419" w:eastAsia="es-419"/>
              </w:rPr>
              <w:drawing>
                <wp:inline distT="0" distB="0" distL="0" distR="0" wp14:anchorId="42D81A73" wp14:editId="777B8870">
                  <wp:extent cx="4016375" cy="65405"/>
                  <wp:effectExtent l="0" t="0" r="317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32CB564F" w14:textId="77777777" w:rsidR="00090E13" w:rsidRDefault="00090E13" w:rsidP="00090E13">
      <w:pPr>
        <w:tabs>
          <w:tab w:val="left" w:pos="567"/>
        </w:tabs>
        <w:rPr>
          <w:rFonts w:cs="Times New Roman"/>
          <w:szCs w:val="24"/>
        </w:rPr>
      </w:pPr>
      <w:r>
        <w:rPr>
          <w:rFonts w:cs="Times New Roman"/>
          <w:szCs w:val="24"/>
        </w:rPr>
        <w:lastRenderedPageBreak/>
        <w:t xml:space="preserve">Existen muchos modelos de autoclaves verticales, al momento de adquirir uno de estos equipos, debes solicitar al vendedor soporte de capacitación para su manejo y guardar los manuales para futuros usuarios o solución de dudas.  </w:t>
      </w:r>
    </w:p>
    <w:p w14:paraId="47FEEE90" w14:textId="77777777" w:rsidR="00090E13" w:rsidRPr="00660885" w:rsidRDefault="00090E13" w:rsidP="00090E13">
      <w:pPr>
        <w:tabs>
          <w:tab w:val="left" w:pos="567"/>
        </w:tabs>
        <w:rPr>
          <w:rFonts w:cs="Times New Roman"/>
          <w:szCs w:val="24"/>
        </w:rPr>
      </w:pPr>
      <w:r>
        <w:rPr>
          <w:rFonts w:cs="Times New Roman"/>
          <w:szCs w:val="24"/>
        </w:rPr>
        <w:t>Aquí te presentaremos el paso a paso para el manejo de una autoclave vertical.  Este fu</w:t>
      </w:r>
      <w:r w:rsidRPr="00660885">
        <w:rPr>
          <w:rFonts w:cs="Times New Roman"/>
          <w:szCs w:val="24"/>
        </w:rPr>
        <w:t>nciona con cal</w:t>
      </w:r>
      <w:r>
        <w:rPr>
          <w:rFonts w:cs="Times New Roman"/>
          <w:szCs w:val="24"/>
        </w:rPr>
        <w:t xml:space="preserve">or húmedo y es necesario que </w:t>
      </w:r>
      <w:r w:rsidRPr="00660885">
        <w:rPr>
          <w:rFonts w:cs="Times New Roman"/>
          <w:szCs w:val="24"/>
        </w:rPr>
        <w:t>antes de iniciar el</w:t>
      </w:r>
      <w:r>
        <w:rPr>
          <w:rFonts w:cs="Times New Roman"/>
          <w:szCs w:val="24"/>
        </w:rPr>
        <w:t xml:space="preserve"> proceso de esterilización y manipulación</w:t>
      </w:r>
      <w:r w:rsidRPr="00660885">
        <w:rPr>
          <w:rFonts w:cs="Times New Roman"/>
          <w:szCs w:val="24"/>
        </w:rPr>
        <w:t xml:space="preserve"> de la autoclave, </w:t>
      </w:r>
      <w:r>
        <w:rPr>
          <w:rFonts w:cs="Times New Roman"/>
          <w:szCs w:val="24"/>
        </w:rPr>
        <w:t xml:space="preserve">se usen </w:t>
      </w:r>
      <w:r w:rsidRPr="00660885">
        <w:rPr>
          <w:rFonts w:cs="Times New Roman"/>
          <w:szCs w:val="24"/>
        </w:rPr>
        <w:t>guantes resistentes al calor, bata, gafas de seguridad y el material empacado y listo que se va a esterilizar.</w:t>
      </w:r>
      <w:r>
        <w:rPr>
          <w:rFonts w:cs="Times New Roman"/>
          <w:szCs w:val="24"/>
        </w:rPr>
        <w:t xml:space="preserve"> Para el proceso se indica s</w:t>
      </w:r>
      <w:r w:rsidRPr="00660885">
        <w:rPr>
          <w:rFonts w:cs="Times New Roman"/>
          <w:szCs w:val="24"/>
        </w:rPr>
        <w:t>eguir las siguientes instrucciones:</w:t>
      </w:r>
    </w:p>
    <w:p w14:paraId="1A12E31B" w14:textId="77777777" w:rsidR="00090E13" w:rsidRPr="00F55B15" w:rsidRDefault="00090E13" w:rsidP="00C2685B">
      <w:pPr>
        <w:pStyle w:val="Prrafodelista"/>
        <w:numPr>
          <w:ilvl w:val="0"/>
          <w:numId w:val="21"/>
        </w:numPr>
      </w:pPr>
      <w:r w:rsidRPr="00F55B15">
        <w:t>Identificar en la tapa de la autoclave, la flecha que indica el orden de las perillas para destapar.</w:t>
      </w:r>
    </w:p>
    <w:p w14:paraId="619F3FA6" w14:textId="77777777" w:rsidR="00090E13" w:rsidRPr="00F55B15" w:rsidRDefault="00090E13" w:rsidP="00C2685B">
      <w:pPr>
        <w:pStyle w:val="Prrafodelista"/>
        <w:numPr>
          <w:ilvl w:val="0"/>
          <w:numId w:val="21"/>
        </w:numPr>
      </w:pPr>
      <w:r w:rsidRPr="00F55B15">
        <w:t>Aflojar las perillas y girar la tapa hacia la derecha de la flecha para aflojar los pines de seguridad. Quitar la tapa levantándola y ponerla en una superficie segura.</w:t>
      </w:r>
    </w:p>
    <w:p w14:paraId="3559B007" w14:textId="77777777" w:rsidR="00090E13" w:rsidRPr="00F55B15" w:rsidRDefault="00090E13" w:rsidP="00C2685B">
      <w:pPr>
        <w:pStyle w:val="Prrafodelista"/>
        <w:numPr>
          <w:ilvl w:val="0"/>
          <w:numId w:val="21"/>
        </w:numPr>
      </w:pPr>
      <w:r w:rsidRPr="00F55B15">
        <w:t>Una vez destapada la autoclave, retirar la olla que se encuentra en el interior y ubicarla en un lugar seguro.</w:t>
      </w:r>
    </w:p>
    <w:p w14:paraId="4CC2C586" w14:textId="77777777" w:rsidR="00090E13" w:rsidRPr="00F55B15" w:rsidRDefault="00090E13" w:rsidP="00C2685B">
      <w:pPr>
        <w:pStyle w:val="Prrafodelista"/>
        <w:numPr>
          <w:ilvl w:val="0"/>
          <w:numId w:val="21"/>
        </w:numPr>
      </w:pPr>
      <w:r w:rsidRPr="00F55B15">
        <w:t>Agregar agua hasta que el nivel tape la resistencia de la autoclave y colocar la olla interna nuevamente, la olla interna se debe colocar de tal manera que la rendija de la manguera de la válvula de purga quede ubicada al lado derecho.</w:t>
      </w:r>
    </w:p>
    <w:p w14:paraId="67207C5F" w14:textId="77777777" w:rsidR="00090E13" w:rsidRPr="00F55B15" w:rsidRDefault="00090E13" w:rsidP="00C2685B">
      <w:pPr>
        <w:pStyle w:val="Prrafodelista"/>
        <w:numPr>
          <w:ilvl w:val="0"/>
          <w:numId w:val="21"/>
        </w:numPr>
      </w:pPr>
      <w:r w:rsidRPr="00F55B15">
        <w:t>Disponer el material a esterilizar al interior de la olla, de tal manera que no supere la altura de esta.</w:t>
      </w:r>
    </w:p>
    <w:p w14:paraId="6450286B" w14:textId="77777777" w:rsidR="00090E13" w:rsidRPr="00F55B15" w:rsidRDefault="00090E13" w:rsidP="00C2685B">
      <w:pPr>
        <w:pStyle w:val="Prrafodelista"/>
        <w:numPr>
          <w:ilvl w:val="0"/>
          <w:numId w:val="21"/>
        </w:numPr>
      </w:pPr>
      <w:r w:rsidRPr="00F55B15">
        <w:t>Colocar la tapa de la autoclave, introduciendo primero la manguera de la válvula de purga en la rendija y fijar la tapa en el orden de la flecha.</w:t>
      </w:r>
    </w:p>
    <w:p w14:paraId="722B7DE4" w14:textId="77777777" w:rsidR="00090E13" w:rsidRPr="00F55B15" w:rsidRDefault="00090E13" w:rsidP="00C2685B">
      <w:pPr>
        <w:pStyle w:val="Prrafodelista"/>
        <w:numPr>
          <w:ilvl w:val="0"/>
          <w:numId w:val="21"/>
        </w:numPr>
      </w:pPr>
      <w:r w:rsidRPr="00F55B15">
        <w:t xml:space="preserve">Enroscar las perillas de seguridad en diagonal hasta terminar todas, cuando esté cerrada la tapa encender la autoclave con el botón </w:t>
      </w:r>
      <w:r w:rsidRPr="001654BD">
        <w:rPr>
          <w:b/>
        </w:rPr>
        <w:t>“ON-OFF”</w:t>
      </w:r>
      <w:r w:rsidRPr="00F55B15">
        <w:t>.</w:t>
      </w:r>
    </w:p>
    <w:p w14:paraId="098978AF" w14:textId="77777777" w:rsidR="00090E13" w:rsidRPr="00F55B15" w:rsidRDefault="00090E13" w:rsidP="00C2685B">
      <w:pPr>
        <w:pStyle w:val="Prrafodelista"/>
        <w:numPr>
          <w:ilvl w:val="0"/>
          <w:numId w:val="21"/>
        </w:numPr>
      </w:pPr>
      <w:r w:rsidRPr="00F55B15">
        <w:t>Esperar hasta que el manómetro ubicado en la parte superior de la tapa, indique una presión de 120 psi o 15 Lb y a esta presión calcular el tiempo de esterilización. El tiempo de inactivación para material contaminado es de 30 minutos y para material limpio a esterilizar, es de 15 minutos.</w:t>
      </w:r>
    </w:p>
    <w:p w14:paraId="79E797EE" w14:textId="77777777" w:rsidR="00090E13" w:rsidRPr="00F55B15" w:rsidRDefault="00090E13" w:rsidP="00C2685B">
      <w:pPr>
        <w:pStyle w:val="Prrafodelista"/>
        <w:numPr>
          <w:ilvl w:val="0"/>
          <w:numId w:val="21"/>
        </w:numPr>
      </w:pPr>
      <w:r w:rsidRPr="00F55B15">
        <w:t>Después que pase el tiempo de esterilización, apagar la autoclave y esperar hasta que la presión se libere y se pueda destapar.</w:t>
      </w:r>
    </w:p>
    <w:p w14:paraId="44BC74CE" w14:textId="77777777" w:rsidR="00090E13" w:rsidRPr="00F55B15" w:rsidRDefault="00090E13" w:rsidP="00C2685B">
      <w:pPr>
        <w:pStyle w:val="Prrafodelista"/>
        <w:numPr>
          <w:ilvl w:val="0"/>
          <w:numId w:val="21"/>
        </w:numPr>
      </w:pPr>
      <w:r w:rsidRPr="00F55B15">
        <w:t>Luego que la presión de la autoclave se halla liberado destaparla y sacar el material inactivado o esterilizado. Por último, lavar la olla y secar el remanente de agua y tapar nuevamente, para su posterior uso.</w:t>
      </w:r>
    </w:p>
    <w:p w14:paraId="0CD9D9AE" w14:textId="77777777" w:rsidR="00090E13" w:rsidRPr="00660885" w:rsidRDefault="00090E13" w:rsidP="001654BD">
      <w:pPr>
        <w:pStyle w:val="Ttulo3"/>
      </w:pPr>
      <w:bookmarkStart w:id="71" w:name="_Toc499759749"/>
      <w:bookmarkStart w:id="72" w:name="_Toc502660838"/>
      <w:bookmarkStart w:id="73" w:name="_Toc519060885"/>
      <w:r>
        <w:t>N</w:t>
      </w:r>
      <w:r w:rsidRPr="00660885">
        <w:t>ota</w:t>
      </w:r>
      <w:r>
        <w:t>s</w:t>
      </w:r>
      <w:r w:rsidRPr="00660885">
        <w:t xml:space="preserve"> de advertencia</w:t>
      </w:r>
      <w:r>
        <w:t xml:space="preserve"> de la autoclave vertical</w:t>
      </w:r>
      <w:bookmarkEnd w:id="71"/>
      <w:bookmarkEnd w:id="72"/>
      <w:bookmarkEnd w:id="73"/>
    </w:p>
    <w:p w14:paraId="1C80AFB2" w14:textId="77777777" w:rsidR="00090E13" w:rsidRPr="001654BD" w:rsidRDefault="00090E13" w:rsidP="00C2685B">
      <w:pPr>
        <w:pStyle w:val="Prrafodelista"/>
        <w:numPr>
          <w:ilvl w:val="0"/>
          <w:numId w:val="22"/>
        </w:numPr>
      </w:pPr>
      <w:r w:rsidRPr="001654BD">
        <w:t>No dejar que la presión de la autoclave sobre pase los 120 psi o 20 Lb.</w:t>
      </w:r>
    </w:p>
    <w:p w14:paraId="0FE0FE15" w14:textId="77777777" w:rsidR="00090E13" w:rsidRPr="001654BD" w:rsidRDefault="00090E13" w:rsidP="00C2685B">
      <w:pPr>
        <w:pStyle w:val="Prrafodelista"/>
        <w:numPr>
          <w:ilvl w:val="0"/>
          <w:numId w:val="22"/>
        </w:numPr>
      </w:pPr>
      <w:r w:rsidRPr="001654BD">
        <w:t>Al destapar la autoclave, usar guantes resistentes al calor.</w:t>
      </w:r>
    </w:p>
    <w:p w14:paraId="45802ADE" w14:textId="77777777" w:rsidR="00090E13" w:rsidRPr="001654BD" w:rsidRDefault="00090E13" w:rsidP="00C2685B">
      <w:pPr>
        <w:pStyle w:val="Prrafodelista"/>
        <w:numPr>
          <w:ilvl w:val="0"/>
          <w:numId w:val="22"/>
        </w:numPr>
      </w:pPr>
      <w:r w:rsidRPr="001654BD">
        <w:t>Al destaparla, no inclinar el rostro al interior de la autoclave, puede que el remanente de calor le cause quemaduras.</w:t>
      </w:r>
    </w:p>
    <w:p w14:paraId="60F96C2D" w14:textId="48A828B8" w:rsidR="00090E13" w:rsidRPr="001654BD" w:rsidRDefault="00090E13" w:rsidP="00C2685B">
      <w:pPr>
        <w:pStyle w:val="Prrafodelista"/>
        <w:numPr>
          <w:ilvl w:val="0"/>
          <w:numId w:val="22"/>
        </w:numPr>
      </w:pPr>
      <w:r w:rsidRPr="001654BD">
        <w:t>Tener en cuenta que es una superficie caliente</w:t>
      </w:r>
      <w:r w:rsidR="001654BD">
        <w:rPr>
          <w:lang w:val="es-419"/>
        </w:rPr>
        <w:t>.</w:t>
      </w:r>
    </w:p>
    <w:p w14:paraId="37091EF6" w14:textId="77777777" w:rsidR="00090E13" w:rsidRDefault="00090E13" w:rsidP="001654BD">
      <w:pPr>
        <w:pStyle w:val="Ttulo3"/>
      </w:pPr>
      <w:bookmarkStart w:id="74" w:name="_Toc499759750"/>
      <w:bookmarkStart w:id="75" w:name="_Toc502660839"/>
      <w:bookmarkStart w:id="76" w:name="_Toc519060886"/>
      <w:r>
        <w:lastRenderedPageBreak/>
        <w:t>Conociendo el proceso para una autoclave h</w:t>
      </w:r>
      <w:r w:rsidRPr="00660885">
        <w:t>orizontal</w:t>
      </w:r>
      <w:bookmarkEnd w:id="74"/>
      <w:bookmarkEnd w:id="75"/>
      <w:bookmarkEnd w:id="76"/>
    </w:p>
    <w:p w14:paraId="5EA743B4" w14:textId="77777777" w:rsidR="00090E13" w:rsidRPr="00C67658" w:rsidRDefault="00090E13" w:rsidP="00090E13">
      <w:r>
        <w:t>La autoclave en forma vertical no tiene ninguna diferencia en el funcionamiento respecto a la autoclave horizontal, sin embargo su forma establece otro tipo de manipulación.</w:t>
      </w:r>
    </w:p>
    <w:p w14:paraId="51DD29A1" w14:textId="77777777" w:rsidR="00090E13" w:rsidRPr="00660885" w:rsidRDefault="00090E13" w:rsidP="00C2685B">
      <w:pPr>
        <w:pStyle w:val="Prrafodelista"/>
        <w:numPr>
          <w:ilvl w:val="0"/>
          <w:numId w:val="23"/>
        </w:numPr>
      </w:pPr>
      <w:r w:rsidRPr="00660885">
        <w:t>Abrir las llaves de la autoclave que se encuentra en la parte de abajo</w:t>
      </w:r>
      <w:r>
        <w:t xml:space="preserve"> </w:t>
      </w:r>
      <w:r w:rsidRPr="00660885">
        <w:t>del equipo.</w:t>
      </w:r>
    </w:p>
    <w:p w14:paraId="2C92EC24" w14:textId="4673EB07" w:rsidR="00090E13" w:rsidRPr="00660885" w:rsidRDefault="00090E13" w:rsidP="00C2685B">
      <w:pPr>
        <w:pStyle w:val="Prrafodelista"/>
        <w:numPr>
          <w:ilvl w:val="0"/>
          <w:numId w:val="23"/>
        </w:numPr>
      </w:pPr>
      <w:r w:rsidRPr="00660885">
        <w:t>C</w:t>
      </w:r>
      <w:r w:rsidR="001654BD">
        <w:t>errar la puerta de la autoclave.</w:t>
      </w:r>
    </w:p>
    <w:p w14:paraId="1B79F513" w14:textId="77777777" w:rsidR="00090E13" w:rsidRPr="00660885" w:rsidRDefault="00090E13" w:rsidP="00C2685B">
      <w:pPr>
        <w:pStyle w:val="Prrafodelista"/>
        <w:numPr>
          <w:ilvl w:val="0"/>
          <w:numId w:val="23"/>
        </w:numPr>
      </w:pPr>
      <w:r w:rsidRPr="00660885">
        <w:t xml:space="preserve">Encienda la autoclave del selector. Una vez presionado el botón en la pantalla aparecerá un mensaje </w:t>
      </w:r>
      <w:r w:rsidRPr="001654BD">
        <w:rPr>
          <w:b/>
        </w:rPr>
        <w:t>(INDUSTRIS CENTRICOL AUTOCLAVE 80 LITROS),</w:t>
      </w:r>
      <w:r w:rsidRPr="00660885">
        <w:t xml:space="preserve"> 5 segundos después aparecerá la fecha, la temperatura y la presión actual del equipo.</w:t>
      </w:r>
    </w:p>
    <w:p w14:paraId="30BBA522" w14:textId="77777777" w:rsidR="00090E13" w:rsidRPr="001654BD" w:rsidRDefault="00090E13" w:rsidP="00C2685B">
      <w:pPr>
        <w:pStyle w:val="Prrafodelista"/>
        <w:numPr>
          <w:ilvl w:val="0"/>
          <w:numId w:val="23"/>
        </w:numPr>
        <w:rPr>
          <w:b/>
        </w:rPr>
      </w:pPr>
      <w:r w:rsidRPr="00660885">
        <w:t xml:space="preserve">Oprima la tecla </w:t>
      </w:r>
      <w:r w:rsidRPr="001654BD">
        <w:rPr>
          <w:b/>
        </w:rPr>
        <w:t>ENTER</w:t>
      </w:r>
      <w:r w:rsidRPr="00660885">
        <w:t xml:space="preserve"> para acceder al menú de esterilización. Aparecerá en l</w:t>
      </w:r>
      <w:r>
        <w:t>a pantalla la temperatura (121°C</w:t>
      </w:r>
      <w:r w:rsidRPr="00660885">
        <w:t>).</w:t>
      </w:r>
    </w:p>
    <w:p w14:paraId="29BACAEA" w14:textId="77777777" w:rsidR="00090E13" w:rsidRPr="001654BD" w:rsidRDefault="00090E13" w:rsidP="00C2685B">
      <w:pPr>
        <w:pStyle w:val="Prrafodelista"/>
        <w:numPr>
          <w:ilvl w:val="0"/>
          <w:numId w:val="23"/>
        </w:numPr>
        <w:rPr>
          <w:b/>
        </w:rPr>
      </w:pPr>
      <w:r w:rsidRPr="00660885">
        <w:t xml:space="preserve">Oprima la tecla 6 </w:t>
      </w:r>
      <w:r w:rsidRPr="001654BD">
        <w:rPr>
          <w:rFonts w:ascii="Calibri" w:hAnsi="Calibri" w:cs="Calibri"/>
        </w:rPr>
        <w:t>“</w:t>
      </w:r>
      <w:r w:rsidRPr="001654BD">
        <w:rPr>
          <w:rFonts w:ascii="Arial" w:hAnsi="Arial" w:cs="Arial"/>
        </w:rPr>
        <w:t>▼</w:t>
      </w:r>
      <w:r w:rsidRPr="001654BD">
        <w:rPr>
          <w:rFonts w:ascii="Calibri" w:hAnsi="Calibri" w:cs="Calibri"/>
        </w:rPr>
        <w:t>”</w:t>
      </w:r>
      <w:r w:rsidRPr="00111281">
        <w:t xml:space="preserve"> y aparecerá TIEMPO ESTERILIZACION (15 min) y nuevamente oprima la tecla 6 </w:t>
      </w:r>
      <w:r w:rsidRPr="001654BD">
        <w:rPr>
          <w:rFonts w:ascii="Calibri" w:hAnsi="Calibri" w:cs="Calibri"/>
        </w:rPr>
        <w:t>“</w:t>
      </w:r>
      <w:r w:rsidRPr="001654BD">
        <w:rPr>
          <w:rFonts w:ascii="Arial" w:hAnsi="Arial" w:cs="Arial"/>
        </w:rPr>
        <w:t>▼</w:t>
      </w:r>
      <w:r w:rsidRPr="001654BD">
        <w:rPr>
          <w:rFonts w:ascii="Calibri" w:hAnsi="Calibri" w:cs="Calibri"/>
        </w:rPr>
        <w:t xml:space="preserve">”. </w:t>
      </w:r>
      <w:r w:rsidRPr="00111281">
        <w:t>Aparecerá en la pantalla la confirmación del inicio del ciclo de esterilización o si desea volver a la configuración del tiempo de esterilización.</w:t>
      </w:r>
    </w:p>
    <w:p w14:paraId="7E074A5F" w14:textId="77777777" w:rsidR="00090E13" w:rsidRPr="001654BD" w:rsidRDefault="00090E13" w:rsidP="00C2685B">
      <w:pPr>
        <w:pStyle w:val="Prrafodelista"/>
        <w:numPr>
          <w:ilvl w:val="0"/>
          <w:numId w:val="23"/>
        </w:numPr>
        <w:rPr>
          <w:b/>
        </w:rPr>
      </w:pPr>
      <w:r w:rsidRPr="00660885">
        <w:t xml:space="preserve">Si se requiere volver a la configuración del tiempo de esterilización, opción </w:t>
      </w:r>
      <w:r w:rsidRPr="001654BD">
        <w:rPr>
          <w:b/>
        </w:rPr>
        <w:t>NO</w:t>
      </w:r>
      <w:r w:rsidRPr="00660885">
        <w:t>, se oprime la tecla #3 “</w:t>
      </w:r>
      <w:r w:rsidRPr="001654BD">
        <w:rPr>
          <w:rFonts w:ascii="Arial" w:hAnsi="Arial" w:cs="Arial"/>
        </w:rPr>
        <w:t>▲</w:t>
      </w:r>
      <w:r w:rsidRPr="001654BD">
        <w:rPr>
          <w:rFonts w:ascii="Calibri" w:hAnsi="Calibri" w:cs="Calibri"/>
        </w:rPr>
        <w:t>”.</w:t>
      </w:r>
    </w:p>
    <w:p w14:paraId="78BD16C5" w14:textId="77777777" w:rsidR="00090E13" w:rsidRPr="00660885" w:rsidRDefault="00090E13" w:rsidP="00C2685B">
      <w:pPr>
        <w:pStyle w:val="Prrafodelista"/>
        <w:numPr>
          <w:ilvl w:val="0"/>
          <w:numId w:val="23"/>
        </w:numPr>
      </w:pPr>
      <w:r w:rsidRPr="00660885">
        <w:t>Si se desea iniciar el ciclo de esterilización, opción</w:t>
      </w:r>
      <w:r w:rsidRPr="001654BD">
        <w:rPr>
          <w:b/>
        </w:rPr>
        <w:t xml:space="preserve"> SI</w:t>
      </w:r>
      <w:r w:rsidRPr="00660885">
        <w:t xml:space="preserve">, se oprime la tecla </w:t>
      </w:r>
      <w:r w:rsidRPr="001654BD">
        <w:rPr>
          <w:b/>
        </w:rPr>
        <w:t>ENTER</w:t>
      </w:r>
      <w:r w:rsidRPr="00660885">
        <w:t>.</w:t>
      </w:r>
    </w:p>
    <w:p w14:paraId="091F71F1" w14:textId="77777777" w:rsidR="00090E13" w:rsidRPr="00660885" w:rsidRDefault="00090E13" w:rsidP="00C2685B">
      <w:pPr>
        <w:pStyle w:val="Prrafodelista"/>
        <w:numPr>
          <w:ilvl w:val="0"/>
          <w:numId w:val="23"/>
        </w:numPr>
      </w:pPr>
      <w:r w:rsidRPr="00660885">
        <w:t>En la pantalla se visualizará el llenado de agua en la cámara, en donde se muestra el tiempo que se demora el sistema en alcanzar</w:t>
      </w:r>
      <w:r>
        <w:t>,</w:t>
      </w:r>
      <w:r w:rsidRPr="00660885">
        <w:t xml:space="preserve"> el nivel de agua requerido para todo el ciclo de esterilización (llenado de cámara).</w:t>
      </w:r>
    </w:p>
    <w:p w14:paraId="1662CD18" w14:textId="77777777" w:rsidR="00090E13" w:rsidRPr="001654BD" w:rsidRDefault="00090E13" w:rsidP="00C2685B">
      <w:pPr>
        <w:pStyle w:val="Prrafodelista"/>
        <w:numPr>
          <w:ilvl w:val="0"/>
          <w:numId w:val="23"/>
        </w:numPr>
        <w:rPr>
          <w:b/>
        </w:rPr>
      </w:pPr>
      <w:r w:rsidRPr="00660885">
        <w:t>Luego de haber alcanzado el nivel de agua requerido, el sistema activara la resistencia de calentamiento de la cámara, esto se ve por qué se enciende el indicador amarillo del panel frontal y se visualizara en la pantalla el aumento de la presión y de la temperatura VS la temperatura y la presión actual.</w:t>
      </w:r>
    </w:p>
    <w:p w14:paraId="6762E171" w14:textId="77777777" w:rsidR="00090E13" w:rsidRPr="001654BD" w:rsidRDefault="00090E13" w:rsidP="00C2685B">
      <w:pPr>
        <w:pStyle w:val="Prrafodelista"/>
        <w:numPr>
          <w:ilvl w:val="0"/>
          <w:numId w:val="23"/>
        </w:numPr>
        <w:rPr>
          <w:b/>
        </w:rPr>
      </w:pPr>
      <w:r w:rsidRPr="00660885">
        <w:t>Cuando el sistema l</w:t>
      </w:r>
      <w:r>
        <w:t>legue a una temperatura de 121°C</w:t>
      </w:r>
      <w:r w:rsidRPr="00660885">
        <w:t xml:space="preserve"> la presión es aproximadamente 18psi e iniciara el tiempo regresivo de esterilización.</w:t>
      </w:r>
    </w:p>
    <w:p w14:paraId="576F9014" w14:textId="77777777" w:rsidR="00090E13" w:rsidRPr="001654BD" w:rsidRDefault="00090E13" w:rsidP="00C2685B">
      <w:pPr>
        <w:pStyle w:val="Prrafodelista"/>
        <w:numPr>
          <w:ilvl w:val="0"/>
          <w:numId w:val="23"/>
        </w:numPr>
        <w:rPr>
          <w:b/>
        </w:rPr>
      </w:pPr>
      <w:r w:rsidRPr="00660885">
        <w:t xml:space="preserve">Al finalizar el tiempo de esterilización, se activará la señal sonora e iniciará a parpadear el leed verde. se visualizará </w:t>
      </w:r>
      <w:r w:rsidRPr="001654BD">
        <w:rPr>
          <w:b/>
        </w:rPr>
        <w:t>FIN DE CICLO</w:t>
      </w:r>
      <w:r w:rsidRPr="00660885">
        <w:t xml:space="preserve"> y el sistema empezará a bajar la temperatura y la presión. </w:t>
      </w:r>
    </w:p>
    <w:p w14:paraId="6DF73BE9" w14:textId="77777777" w:rsidR="00090E13" w:rsidRPr="001654BD" w:rsidRDefault="00090E13" w:rsidP="00C2685B">
      <w:pPr>
        <w:pStyle w:val="Prrafodelista"/>
        <w:numPr>
          <w:ilvl w:val="0"/>
          <w:numId w:val="23"/>
        </w:numPr>
        <w:rPr>
          <w:b/>
        </w:rPr>
      </w:pPr>
      <w:r w:rsidRPr="00660885">
        <w:t xml:space="preserve">Cuando la temperatura y la presión bajen en la pantalla aparecerá un mensaje </w:t>
      </w:r>
      <w:r w:rsidRPr="001654BD">
        <w:rPr>
          <w:b/>
        </w:rPr>
        <w:t>AHORA ES SEGURO ABRIR LA PUERTA,</w:t>
      </w:r>
      <w:r w:rsidRPr="00660885">
        <w:t xml:space="preserve"> después de esto se procede a abrir la cabina y a retirar el material ya estéril. </w:t>
      </w:r>
    </w:p>
    <w:p w14:paraId="40C24205" w14:textId="77777777" w:rsidR="00090E13" w:rsidRPr="00660885" w:rsidRDefault="00090E13" w:rsidP="0036271F">
      <w:pPr>
        <w:pStyle w:val="Ttulo3"/>
      </w:pPr>
      <w:bookmarkStart w:id="77" w:name="_Toc499759751"/>
      <w:bookmarkStart w:id="78" w:name="_Toc502660840"/>
      <w:bookmarkStart w:id="79" w:name="_Toc519060887"/>
      <w:r w:rsidRPr="00660885">
        <w:t>Notas de advertencia</w:t>
      </w:r>
      <w:r>
        <w:t xml:space="preserve"> de la autoclave horizontal</w:t>
      </w:r>
      <w:bookmarkEnd w:id="77"/>
      <w:bookmarkEnd w:id="78"/>
      <w:bookmarkEnd w:id="79"/>
      <w:r>
        <w:t xml:space="preserve"> </w:t>
      </w:r>
    </w:p>
    <w:p w14:paraId="776B94B4" w14:textId="77777777" w:rsidR="00090E13" w:rsidRPr="006F5005" w:rsidRDefault="00090E13" w:rsidP="00C2685B">
      <w:pPr>
        <w:pStyle w:val="Prrafodelista"/>
        <w:numPr>
          <w:ilvl w:val="0"/>
          <w:numId w:val="24"/>
        </w:numPr>
      </w:pPr>
      <w:r w:rsidRPr="006F5005">
        <w:t>Verificar que la puerta de la cabina quede bien cerrada.</w:t>
      </w:r>
    </w:p>
    <w:p w14:paraId="7534A3E4" w14:textId="77777777" w:rsidR="00090E13" w:rsidRPr="006F5005" w:rsidRDefault="00090E13" w:rsidP="00C2685B">
      <w:pPr>
        <w:pStyle w:val="Prrafodelista"/>
        <w:numPr>
          <w:ilvl w:val="0"/>
          <w:numId w:val="24"/>
        </w:numPr>
      </w:pPr>
      <w:r w:rsidRPr="006F5005">
        <w:t>Verificar que las llaves del agua estén abiertas.</w:t>
      </w:r>
    </w:p>
    <w:p w14:paraId="7F804E3F" w14:textId="77777777" w:rsidR="00090E13" w:rsidRPr="006F5005" w:rsidRDefault="00090E13" w:rsidP="00C2685B">
      <w:pPr>
        <w:pStyle w:val="Prrafodelista"/>
        <w:numPr>
          <w:ilvl w:val="0"/>
          <w:numId w:val="24"/>
        </w:numPr>
      </w:pPr>
      <w:r w:rsidRPr="006F5005">
        <w:t xml:space="preserve">Si el llenado de la cámara es superior a 3 minutos, aborte el proceso oprimiendo durante unos segundos la tecla </w:t>
      </w:r>
      <w:r w:rsidRPr="0036271F">
        <w:rPr>
          <w:b/>
        </w:rPr>
        <w:t>±,</w:t>
      </w:r>
      <w:r w:rsidRPr="006F5005">
        <w:t xml:space="preserve"> posteriormente cuando la temperatura este por debajo de 90°C y la presión en 0 psi, abrir con cuidado y retirar el agua que está en el interior.</w:t>
      </w:r>
    </w:p>
    <w:p w14:paraId="7846C0CB" w14:textId="77777777" w:rsidR="00090E13" w:rsidRPr="006F5005" w:rsidRDefault="00090E13" w:rsidP="00C2685B">
      <w:pPr>
        <w:pStyle w:val="Prrafodelista"/>
        <w:numPr>
          <w:ilvl w:val="0"/>
          <w:numId w:val="24"/>
        </w:numPr>
      </w:pPr>
      <w:r w:rsidRPr="006F5005">
        <w:lastRenderedPageBreak/>
        <w:t>La puerta de la cabina solo se podrá abrir, cuando lo indique en la pantalla o en su defecto, cuando la temperatura sea INFERIOR a 90°C y la presión sea 0.</w:t>
      </w:r>
    </w:p>
    <w:p w14:paraId="4D5F19F7" w14:textId="77777777" w:rsidR="00090E13" w:rsidRPr="006F5005" w:rsidRDefault="00090E13" w:rsidP="00C2685B">
      <w:pPr>
        <w:pStyle w:val="Prrafodelista"/>
        <w:numPr>
          <w:ilvl w:val="0"/>
          <w:numId w:val="24"/>
        </w:numPr>
      </w:pPr>
      <w:r w:rsidRPr="006F5005">
        <w:t>Al abrir la cabina se debe tener extremo cuidado porque la superficie de esta, estará caliente y al abrir salda vapor.</w:t>
      </w:r>
    </w:p>
    <w:p w14:paraId="5473FA10" w14:textId="77777777" w:rsidR="00090E13" w:rsidRPr="006F5005" w:rsidRDefault="00090E13" w:rsidP="00C2685B">
      <w:pPr>
        <w:pStyle w:val="Prrafodelista"/>
        <w:numPr>
          <w:ilvl w:val="0"/>
          <w:numId w:val="24"/>
        </w:numPr>
      </w:pPr>
      <w:r w:rsidRPr="006F5005">
        <w:t>El material estéril estará húmedo al momento de abrir la cabina, esperar unos minutos para que se seque y se repose un poco.</w:t>
      </w:r>
    </w:p>
    <w:p w14:paraId="004D0FC8" w14:textId="77777777" w:rsidR="00090E13" w:rsidRDefault="00090E13" w:rsidP="009B05CB">
      <w:pPr>
        <w:pStyle w:val="Ttulo3"/>
      </w:pPr>
      <w:bookmarkStart w:id="80" w:name="_Toc502660841"/>
      <w:bookmarkStart w:id="81" w:name="_Toc519060888"/>
      <w:r>
        <w:t>Ubicación en el laboratorio</w:t>
      </w:r>
      <w:bookmarkEnd w:id="80"/>
      <w:bookmarkEnd w:id="81"/>
    </w:p>
    <w:p w14:paraId="27632893" w14:textId="77777777" w:rsidR="00090E13" w:rsidRDefault="00090E13" w:rsidP="009B05CB">
      <w:r>
        <w:t xml:space="preserve">De manera general, la ubicación de las autoclaves es en las áreas de </w:t>
      </w:r>
      <w:r w:rsidRPr="006F5005">
        <w:rPr>
          <w:b/>
        </w:rPr>
        <w:t>inactivación y lavado</w:t>
      </w:r>
      <w:r>
        <w:t xml:space="preserve">, y </w:t>
      </w:r>
      <w:r w:rsidRPr="006F5005">
        <w:rPr>
          <w:b/>
        </w:rPr>
        <w:t>preparación y esterilización</w:t>
      </w:r>
      <w:r>
        <w:t xml:space="preserve">, ya que es en estas áreas donde se encuentran los materiales contaminados por microorganismos y los elementos a esterilizar. Cabe resaltar que este equipo genera calor, por lo que se recomienda que no esté cerca de las neveras o demás equipos, para que no se vean afectados. </w:t>
      </w:r>
    </w:p>
    <w:p w14:paraId="22185CBB" w14:textId="2EB5F467" w:rsidR="00090E13" w:rsidRDefault="009F00B2" w:rsidP="009B05CB">
      <w:pPr>
        <w:jc w:val="center"/>
      </w:pPr>
      <w:r>
        <w:rPr>
          <w:noProof/>
          <w:lang w:val="es-419" w:eastAsia="es-419"/>
        </w:rPr>
        <mc:AlternateContent>
          <mc:Choice Requires="wps">
            <w:drawing>
              <wp:anchor distT="0" distB="0" distL="114300" distR="114300" simplePos="0" relativeHeight="251761664" behindDoc="0" locked="0" layoutInCell="1" allowOverlap="1" wp14:anchorId="156DD6A2" wp14:editId="770028BE">
                <wp:simplePos x="0" y="0"/>
                <wp:positionH relativeFrom="column">
                  <wp:posOffset>1583798</wp:posOffset>
                </wp:positionH>
                <wp:positionV relativeFrom="paragraph">
                  <wp:posOffset>1754134</wp:posOffset>
                </wp:positionV>
                <wp:extent cx="897147" cy="373075"/>
                <wp:effectExtent l="0" t="0" r="0" b="0"/>
                <wp:wrapNone/>
                <wp:docPr id="2077" name="Cuadro de texto 2077"/>
                <wp:cNvGraphicFramePr/>
                <a:graphic xmlns:a="http://schemas.openxmlformats.org/drawingml/2006/main">
                  <a:graphicData uri="http://schemas.microsoft.com/office/word/2010/wordprocessingShape">
                    <wps:wsp>
                      <wps:cNvSpPr txBox="1"/>
                      <wps:spPr>
                        <a:xfrm>
                          <a:off x="0" y="0"/>
                          <a:ext cx="897147"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38321" w14:textId="2F859168" w:rsidR="009D1198" w:rsidRPr="00AD5178" w:rsidRDefault="009D1198" w:rsidP="009F00B2">
                            <w:pPr>
                              <w:rPr>
                                <w:b/>
                                <w:color w:val="FFFFFF" w:themeColor="background1"/>
                                <w:sz w:val="16"/>
                              </w:rPr>
                            </w:pPr>
                            <w:r w:rsidRPr="009F00B2">
                              <w:rPr>
                                <w:b/>
                                <w:color w:val="FFFFFF" w:themeColor="background1"/>
                                <w:sz w:val="16"/>
                              </w:rPr>
                              <w:t>Inactivación y lavado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6DD6A2" id="Cuadro de texto 2077" o:spid="_x0000_s1037" type="#_x0000_t202" style="position:absolute;left:0;text-align:left;margin-left:124.7pt;margin-top:138.1pt;width:70.65pt;height:29.4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" filled="f" stroked="f" strokeweight=".5pt">
                <v:textbox>
                  <w:txbxContent>
                    <w:p w14:paraId="02238321" w14:textId="2F859168" w:rsidR="009D1198" w:rsidRPr="00AD5178" w:rsidRDefault="009D1198" w:rsidP="009F00B2">
                      <w:pPr>
                        <w:rPr>
                          <w:b/>
                          <w:color w:val="FFFFFF" w:themeColor="background1"/>
                          <w:sz w:val="16"/>
                        </w:rPr>
                      </w:pPr>
                      <w:r w:rsidRPr="009F00B2">
                        <w:rPr>
                          <w:b/>
                          <w:color w:val="FFFFFF" w:themeColor="background1"/>
                          <w:sz w:val="16"/>
                        </w:rPr>
                        <w:t>Inactivación y lavado</w:t>
                      </w:r>
                    </w:p>
                  </w:txbxContent>
                </v:textbox>
              </v:shape>
            </w:pict>
          </mc:Fallback>
        </mc:AlternateContent>
      </w:r>
      <w:r>
        <w:rPr>
          <w:noProof/>
          <w:lang w:val="es-419" w:eastAsia="es-419"/>
        </w:rPr>
        <mc:AlternateContent>
          <mc:Choice Requires="wps">
            <w:drawing>
              <wp:anchor distT="0" distB="0" distL="114300" distR="114300" simplePos="0" relativeHeight="251759616" behindDoc="0" locked="0" layoutInCell="1" allowOverlap="1" wp14:anchorId="5658E51E" wp14:editId="5FC7B53A">
                <wp:simplePos x="0" y="0"/>
                <wp:positionH relativeFrom="column">
                  <wp:posOffset>1566329</wp:posOffset>
                </wp:positionH>
                <wp:positionV relativeFrom="paragraph">
                  <wp:posOffset>606389</wp:posOffset>
                </wp:positionV>
                <wp:extent cx="950976" cy="373075"/>
                <wp:effectExtent l="0" t="0" r="0" b="0"/>
                <wp:wrapNone/>
                <wp:docPr id="2076" name="Cuadro de texto 2076"/>
                <wp:cNvGraphicFramePr/>
                <a:graphic xmlns:a="http://schemas.openxmlformats.org/drawingml/2006/main">
                  <a:graphicData uri="http://schemas.microsoft.com/office/word/2010/wordprocessingShape">
                    <wps:wsp>
                      <wps:cNvSpPr txBox="1"/>
                      <wps:spPr>
                        <a:xfrm>
                          <a:off x="0" y="0"/>
                          <a:ext cx="95097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30B62" w14:textId="77777777" w:rsidR="009D1198" w:rsidRPr="00AD5178" w:rsidRDefault="009D1198" w:rsidP="009F00B2">
                            <w:pPr>
                              <w:rPr>
                                <w:b/>
                                <w:color w:val="FFFFFF" w:themeColor="background1"/>
                                <w:sz w:val="16"/>
                              </w:rPr>
                            </w:pPr>
                            <w:r w:rsidRPr="00AD5178">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8E51E" id="Cuadro de texto 2076" o:spid="_x0000_s1038" type="#_x0000_t202" style="position:absolute;left:0;text-align:left;margin-left:123.35pt;margin-top:47.75pt;width:74.9pt;height:29.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" filled="f" stroked="f" strokeweight=".5pt">
                <v:textbox>
                  <w:txbxContent>
                    <w:p w14:paraId="2FA30B62" w14:textId="77777777" w:rsidR="009D1198" w:rsidRPr="00AD5178" w:rsidRDefault="009D1198" w:rsidP="009F00B2">
                      <w:pPr>
                        <w:rPr>
                          <w:b/>
                          <w:color w:val="FFFFFF" w:themeColor="background1"/>
                          <w:sz w:val="16"/>
                        </w:rPr>
                      </w:pPr>
                      <w:r w:rsidRPr="00AD5178">
                        <w:rPr>
                          <w:b/>
                          <w:color w:val="FFFFFF" w:themeColor="background1"/>
                          <w:sz w:val="16"/>
                        </w:rPr>
                        <w:t>Preparación y esterilización</w:t>
                      </w:r>
                    </w:p>
                  </w:txbxContent>
                </v:textbox>
              </v:shape>
            </w:pict>
          </mc:Fallback>
        </mc:AlternateContent>
      </w:r>
      <w:r>
        <w:rPr>
          <w:noProof/>
          <w:lang w:val="es-419" w:eastAsia="es-419"/>
        </w:rPr>
        <w:drawing>
          <wp:inline distT="0" distB="0" distL="0" distR="0" wp14:anchorId="2F7DBFB8" wp14:editId="25C91E7B">
            <wp:extent cx="2772000" cy="2156001"/>
            <wp:effectExtent l="0" t="0" r="0" b="0"/>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img37.png"/>
                    <pic:cNvPicPr/>
                  </pic:nvPicPr>
                  <pic:blipFill>
                    <a:blip r:embed="rId93">
                      <a:extLst>
                        <a:ext uri="{28A0092B-C50C-407E-A947-70E740481C1C}">
                          <a14:useLocalDpi xmlns:a14="http://schemas.microsoft.com/office/drawing/2010/main" val="0"/>
                        </a:ext>
                      </a:extLst>
                    </a:blip>
                    <a:stretch>
                      <a:fillRect/>
                    </a:stretch>
                  </pic:blipFill>
                  <pic:spPr>
                    <a:xfrm>
                      <a:off x="0" y="0"/>
                      <a:ext cx="2772000" cy="2156001"/>
                    </a:xfrm>
                    <a:prstGeom prst="rect">
                      <a:avLst/>
                    </a:prstGeom>
                  </pic:spPr>
                </pic:pic>
              </a:graphicData>
            </a:graphic>
          </wp:inline>
        </w:drawing>
      </w:r>
    </w:p>
    <w:p w14:paraId="5B3BF70D" w14:textId="77777777" w:rsidR="009B05CB" w:rsidRPr="009B05CB" w:rsidRDefault="009B05CB" w:rsidP="009B05CB">
      <w:pPr>
        <w:pStyle w:val="pie"/>
        <w:rPr>
          <w:lang w:val="es-419" w:eastAsia="es-419"/>
        </w:rPr>
      </w:pPr>
      <w:r w:rsidRPr="009B05CB">
        <w:rPr>
          <w:b/>
          <w:bCs/>
          <w:lang w:val="es-419" w:eastAsia="es-419"/>
        </w:rPr>
        <w:t>Imagen 13. </w:t>
      </w:r>
      <w:r w:rsidRPr="009B05CB">
        <w:rPr>
          <w:lang w:val="es-419" w:eastAsia="es-419"/>
        </w:rPr>
        <w:t>Área(s) de ubicación de las autoclaves, (2017)</w:t>
      </w:r>
    </w:p>
    <w:p w14:paraId="4700D2F5" w14:textId="77777777" w:rsidR="00090E13" w:rsidRDefault="00090E13" w:rsidP="009B05CB">
      <w:pPr>
        <w:pStyle w:val="Ttulo2"/>
      </w:pPr>
      <w:bookmarkStart w:id="82" w:name="_Toc502660842"/>
      <w:bookmarkStart w:id="83" w:name="_Toc519060889"/>
      <w:r w:rsidRPr="00AF4D7F">
        <w:t>Agitadores orbitales</w:t>
      </w:r>
      <w:bookmarkEnd w:id="82"/>
      <w:bookmarkEnd w:id="83"/>
      <w:r w:rsidRPr="00AF4D7F">
        <w:t xml:space="preserve"> </w:t>
      </w:r>
    </w:p>
    <w:p w14:paraId="05A9D4B4" w14:textId="77777777" w:rsidR="00090E13" w:rsidRDefault="00090E13" w:rsidP="009B05CB">
      <w:pPr>
        <w:pStyle w:val="Ttulo3"/>
      </w:pPr>
      <w:bookmarkStart w:id="84" w:name="_Toc502660843"/>
      <w:bookmarkStart w:id="85" w:name="_Toc519060890"/>
      <w:r>
        <w:t>Descripción del equipo</w:t>
      </w:r>
      <w:bookmarkEnd w:id="84"/>
      <w:bookmarkEnd w:id="8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9B05CB" w14:paraId="54BB4BE0" w14:textId="77777777" w:rsidTr="009B05CB">
        <w:tc>
          <w:tcPr>
            <w:tcW w:w="4697" w:type="dxa"/>
          </w:tcPr>
          <w:p w14:paraId="66780ADC" w14:textId="29EC1389" w:rsidR="009B05CB" w:rsidRDefault="009B05CB" w:rsidP="009B05CB">
            <w:r>
              <w:rPr>
                <w:noProof/>
                <w:lang w:val="es-419" w:eastAsia="es-419"/>
              </w:rPr>
              <w:drawing>
                <wp:inline distT="0" distB="0" distL="0" distR="0" wp14:anchorId="60B63EF1" wp14:editId="1D56985B">
                  <wp:extent cx="2700000" cy="1782000"/>
                  <wp:effectExtent l="0" t="0" r="5715" b="8890"/>
                  <wp:docPr id="2146" name="Imagen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2.8_AgitadoresOrbitale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c>
          <w:tcPr>
            <w:tcW w:w="4697" w:type="dxa"/>
          </w:tcPr>
          <w:p w14:paraId="26458991" w14:textId="16CFD389" w:rsidR="009B05CB" w:rsidRDefault="009B05CB" w:rsidP="009B05CB">
            <w:pPr>
              <w:jc w:val="center"/>
            </w:pPr>
            <w:r>
              <w:rPr>
                <w:noProof/>
                <w:lang w:val="es-419" w:eastAsia="es-419"/>
              </w:rPr>
              <w:drawing>
                <wp:inline distT="0" distB="0" distL="0" distR="0" wp14:anchorId="3DF2E65E" wp14:editId="4E8F16C2">
                  <wp:extent cx="2700000" cy="1785580"/>
                  <wp:effectExtent l="0" t="0" r="5715" b="5715"/>
                  <wp:docPr id="2147" name="Imagen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 name="2.8_AgitadoresOrbitales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700000" cy="1785580"/>
                          </a:xfrm>
                          <a:prstGeom prst="rect">
                            <a:avLst/>
                          </a:prstGeom>
                        </pic:spPr>
                      </pic:pic>
                    </a:graphicData>
                  </a:graphic>
                </wp:inline>
              </w:drawing>
            </w:r>
          </w:p>
        </w:tc>
      </w:tr>
      <w:tr w:rsidR="009B05CB" w14:paraId="7B501645" w14:textId="77777777" w:rsidTr="00F46A87">
        <w:tc>
          <w:tcPr>
            <w:tcW w:w="9394" w:type="dxa"/>
            <w:gridSpan w:val="2"/>
          </w:tcPr>
          <w:p w14:paraId="2571016A" w14:textId="6ECD1B85" w:rsidR="009B05CB" w:rsidRDefault="009B05CB" w:rsidP="009B05CB">
            <w:pPr>
              <w:pStyle w:val="pie"/>
            </w:pPr>
            <w:r w:rsidRPr="009B05CB">
              <w:rPr>
                <w:b/>
                <w:bCs/>
                <w:lang w:val="es-419" w:eastAsia="es-419"/>
              </w:rPr>
              <w:t>Foto 9. </w:t>
            </w:r>
            <w:r w:rsidRPr="009B05CB">
              <w:rPr>
                <w:lang w:val="es-419" w:eastAsia="es-419"/>
              </w:rPr>
              <w:t>Agitadores orbitales (2017)</w:t>
            </w:r>
          </w:p>
        </w:tc>
      </w:tr>
    </w:tbl>
    <w:p w14:paraId="5C03CABD" w14:textId="77777777" w:rsidR="009B05CB" w:rsidRPr="009B05CB" w:rsidRDefault="009B05CB" w:rsidP="009B05CB"/>
    <w:p w14:paraId="7E87E4C8" w14:textId="77777777" w:rsidR="00090E13" w:rsidRDefault="00090E13" w:rsidP="00090E13">
      <w:pPr>
        <w:tabs>
          <w:tab w:val="left" w:pos="567"/>
        </w:tabs>
        <w:rPr>
          <w:rFonts w:cs="Times New Roman"/>
          <w:szCs w:val="24"/>
        </w:rPr>
      </w:pPr>
      <w:bookmarkStart w:id="86" w:name="_Toc502237235"/>
      <w:bookmarkStart w:id="87" w:name="_Toc502237342"/>
      <w:bookmarkStart w:id="88" w:name="_Toc502237448"/>
      <w:bookmarkEnd w:id="86"/>
      <w:bookmarkEnd w:id="87"/>
      <w:bookmarkEnd w:id="88"/>
      <w:r w:rsidRPr="00660885">
        <w:rPr>
          <w:rFonts w:cs="Times New Roman"/>
          <w:szCs w:val="24"/>
        </w:rPr>
        <w:lastRenderedPageBreak/>
        <w:t xml:space="preserve">Estos equipos son usados para la mezcla y homogenización, generalmente de cultivos en medio líquidos, soluciones, suspensiones o reacciones químicas que requieran agitación. </w:t>
      </w:r>
    </w:p>
    <w:p w14:paraId="20CB5AAD" w14:textId="77777777" w:rsidR="00090E13" w:rsidRDefault="00090E13" w:rsidP="00090E13">
      <w:pPr>
        <w:tabs>
          <w:tab w:val="left" w:pos="567"/>
        </w:tabs>
        <w:rPr>
          <w:rFonts w:cs="Times New Roman"/>
          <w:szCs w:val="24"/>
        </w:rPr>
      </w:pPr>
      <w:r w:rsidRPr="00660885">
        <w:rPr>
          <w:rFonts w:cs="Times New Roman"/>
          <w:szCs w:val="24"/>
        </w:rPr>
        <w:t xml:space="preserve">Existen muchos tipos de agitadores y su tamaño depende en gran medida de las muestras que se trabajen, estos pueden </w:t>
      </w:r>
      <w:r>
        <w:rPr>
          <w:rFonts w:cs="Times New Roman"/>
          <w:szCs w:val="24"/>
        </w:rPr>
        <w:t xml:space="preserve">incorporar mecanismos que permiten </w:t>
      </w:r>
      <w:r w:rsidRPr="00660885">
        <w:rPr>
          <w:rFonts w:cs="Times New Roman"/>
          <w:szCs w:val="24"/>
        </w:rPr>
        <w:t xml:space="preserve">controlar variables </w:t>
      </w:r>
      <w:r>
        <w:rPr>
          <w:rFonts w:cs="Times New Roman"/>
          <w:szCs w:val="24"/>
        </w:rPr>
        <w:t xml:space="preserve">importantes </w:t>
      </w:r>
      <w:r w:rsidRPr="00660885">
        <w:rPr>
          <w:rFonts w:cs="Times New Roman"/>
          <w:szCs w:val="24"/>
        </w:rPr>
        <w:t>como la temperatura, el tiem</w:t>
      </w:r>
      <w:r>
        <w:rPr>
          <w:rFonts w:cs="Times New Roman"/>
          <w:szCs w:val="24"/>
        </w:rPr>
        <w:t xml:space="preserve">po de agitación, la luminosidad y el pH, entre otras. </w:t>
      </w:r>
    </w:p>
    <w:p w14:paraId="3DDA0AD9" w14:textId="77777777" w:rsidR="00090E13" w:rsidRDefault="00090E13" w:rsidP="009B05CB">
      <w:pPr>
        <w:pStyle w:val="Ttulo3"/>
      </w:pPr>
      <w:bookmarkStart w:id="89" w:name="_Toc502660844"/>
      <w:bookmarkStart w:id="90" w:name="_Toc499759755"/>
      <w:bookmarkStart w:id="91" w:name="_Toc519060891"/>
      <w:r>
        <w:t>Conociendo el proceso</w:t>
      </w:r>
      <w:bookmarkEnd w:id="89"/>
      <w:bookmarkEnd w:id="91"/>
      <w:r>
        <w:t xml:space="preserve"> </w:t>
      </w:r>
      <w:bookmarkEnd w:id="9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123"/>
      </w:tblGrid>
      <w:tr w:rsidR="0009140C" w14:paraId="0BFC33EF" w14:textId="77777777" w:rsidTr="009B05CB">
        <w:trPr>
          <w:jc w:val="center"/>
        </w:trPr>
        <w:tc>
          <w:tcPr>
            <w:tcW w:w="1256" w:type="dxa"/>
            <w:vMerge w:val="restart"/>
          </w:tcPr>
          <w:p w14:paraId="32C69E3B" w14:textId="77777777" w:rsidR="0009140C" w:rsidRDefault="0009140C" w:rsidP="004A0351">
            <w:r>
              <w:object w:dxaOrig="1740" w:dyaOrig="1485" w14:anchorId="239F5683">
                <v:shape id="_x0000_i1041" type="#_x0000_t75" style="width:59.25pt;height:51pt" o:ole="">
                  <v:imagedata r:id="rId27" o:title=""/>
                </v:shape>
                <o:OLEObject Type="Embed" ProgID="PBrush" ShapeID="_x0000_i1041" DrawAspect="Content" ObjectID="_1592802777" r:id="rId96"/>
              </w:object>
            </w:r>
          </w:p>
        </w:tc>
        <w:tc>
          <w:tcPr>
            <w:tcW w:w="5123" w:type="dxa"/>
          </w:tcPr>
          <w:p w14:paraId="08B11195" w14:textId="77777777" w:rsidR="0009140C" w:rsidRPr="00F91268" w:rsidRDefault="0009140C" w:rsidP="004A0351">
            <w:pPr>
              <w:rPr>
                <w:b/>
                <w:color w:val="DD7533"/>
              </w:rPr>
            </w:pPr>
            <w:r w:rsidRPr="00F91268">
              <w:rPr>
                <w:b/>
                <w:color w:val="DD7533"/>
              </w:rPr>
              <w:t>Video</w:t>
            </w:r>
          </w:p>
        </w:tc>
      </w:tr>
      <w:tr w:rsidR="0009140C" w14:paraId="1D4588CE" w14:textId="77777777" w:rsidTr="009B05CB">
        <w:trPr>
          <w:jc w:val="center"/>
        </w:trPr>
        <w:tc>
          <w:tcPr>
            <w:tcW w:w="1256" w:type="dxa"/>
            <w:vMerge/>
          </w:tcPr>
          <w:p w14:paraId="65611124" w14:textId="77777777" w:rsidR="0009140C" w:rsidRDefault="0009140C" w:rsidP="004A0351"/>
        </w:tc>
        <w:tc>
          <w:tcPr>
            <w:tcW w:w="5123" w:type="dxa"/>
          </w:tcPr>
          <w:p w14:paraId="57DB908E" w14:textId="77777777" w:rsidR="0009140C" w:rsidRDefault="0009140C" w:rsidP="004A0351">
            <w:r>
              <w:rPr>
                <w:noProof/>
                <w:lang w:val="es-419" w:eastAsia="es-419"/>
              </w:rPr>
              <w:drawing>
                <wp:inline distT="0" distB="0" distL="0" distR="0" wp14:anchorId="418B02C5" wp14:editId="0CF60D1F">
                  <wp:extent cx="4016375" cy="65405"/>
                  <wp:effectExtent l="0" t="0" r="3175"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26CF3ED1" w14:textId="77777777" w:rsidTr="009B05CB">
        <w:trPr>
          <w:jc w:val="center"/>
        </w:trPr>
        <w:tc>
          <w:tcPr>
            <w:tcW w:w="1256" w:type="dxa"/>
            <w:vMerge/>
          </w:tcPr>
          <w:p w14:paraId="0F9E0BEC" w14:textId="77777777" w:rsidR="0009140C" w:rsidRDefault="0009140C" w:rsidP="004A0351"/>
        </w:tc>
        <w:tc>
          <w:tcPr>
            <w:tcW w:w="5123" w:type="dxa"/>
          </w:tcPr>
          <w:p w14:paraId="3D3C2258" w14:textId="4BFBBBC7" w:rsidR="0009140C" w:rsidRDefault="009B05CB" w:rsidP="004A0351">
            <w:pPr>
              <w:pStyle w:val="box2"/>
            </w:pPr>
            <w:r>
              <w:rPr>
                <w:noProof/>
                <w:lang w:val="es-419" w:eastAsia="es-419"/>
              </w:rPr>
              <w:drawing>
                <wp:inline distT="0" distB="0" distL="0" distR="0" wp14:anchorId="135F9D3C" wp14:editId="6392C5F4">
                  <wp:extent cx="3060000" cy="1797780"/>
                  <wp:effectExtent l="0" t="0" r="7620" b="0"/>
                  <wp:docPr id="2148" name="Imagen 2148">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video8.png"/>
                          <pic:cNvPicPr/>
                        </pic:nvPicPr>
                        <pic:blipFill>
                          <a:blip r:embed="rId98">
                            <a:extLst>
                              <a:ext uri="{28A0092B-C50C-407E-A947-70E740481C1C}">
                                <a14:useLocalDpi xmlns:a14="http://schemas.microsoft.com/office/drawing/2010/main" val="0"/>
                              </a:ext>
                            </a:extLst>
                          </a:blip>
                          <a:stretch>
                            <a:fillRect/>
                          </a:stretch>
                        </pic:blipFill>
                        <pic:spPr>
                          <a:xfrm>
                            <a:off x="0" y="0"/>
                            <a:ext cx="3060000" cy="1797780"/>
                          </a:xfrm>
                          <a:prstGeom prst="rect">
                            <a:avLst/>
                          </a:prstGeom>
                        </pic:spPr>
                      </pic:pic>
                    </a:graphicData>
                  </a:graphic>
                </wp:inline>
              </w:drawing>
            </w:r>
          </w:p>
          <w:p w14:paraId="46FE59FE" w14:textId="4157F9A7" w:rsidR="0009140C" w:rsidRDefault="009B05CB" w:rsidP="009B05CB">
            <w:pPr>
              <w:pStyle w:val="pie"/>
            </w:pPr>
            <w:r>
              <w:rPr>
                <w:rStyle w:val="Textoennegrita"/>
                <w:rFonts w:ascii="Arial" w:hAnsi="Arial" w:cs="Arial"/>
                <w:color w:val="444444"/>
                <w:sz w:val="18"/>
                <w:szCs w:val="18"/>
                <w:shd w:val="clear" w:color="auto" w:fill="FFFFFF"/>
              </w:rPr>
              <w:t>Video 8. </w:t>
            </w:r>
            <w:r>
              <w:rPr>
                <w:shd w:val="clear" w:color="auto" w:fill="FFFFFF"/>
              </w:rPr>
              <w:t>Agitador Orbital - Guía de Uso.</w:t>
            </w:r>
            <w:r>
              <w:br/>
            </w:r>
            <w:r>
              <w:rPr>
                <w:rStyle w:val="Textoennegrita"/>
                <w:rFonts w:ascii="Arial" w:hAnsi="Arial" w:cs="Arial"/>
                <w:color w:val="444444"/>
                <w:sz w:val="18"/>
                <w:szCs w:val="18"/>
                <w:shd w:val="clear" w:color="auto" w:fill="FFFFFF"/>
              </w:rPr>
              <w:t>Duración: </w:t>
            </w:r>
            <w:r>
              <w:rPr>
                <w:shd w:val="clear" w:color="auto" w:fill="FFFFFF"/>
              </w:rPr>
              <w:t>1:14 (un minuto y catorce segundos)</w:t>
            </w:r>
          </w:p>
        </w:tc>
      </w:tr>
      <w:tr w:rsidR="0009140C" w14:paraId="553DDE6E" w14:textId="77777777" w:rsidTr="009B05CB">
        <w:trPr>
          <w:jc w:val="center"/>
        </w:trPr>
        <w:tc>
          <w:tcPr>
            <w:tcW w:w="1256" w:type="dxa"/>
            <w:vMerge/>
          </w:tcPr>
          <w:p w14:paraId="77A98DB9" w14:textId="77777777" w:rsidR="0009140C" w:rsidRDefault="0009140C" w:rsidP="004A0351"/>
        </w:tc>
        <w:tc>
          <w:tcPr>
            <w:tcW w:w="5123" w:type="dxa"/>
          </w:tcPr>
          <w:p w14:paraId="3EAEDC15" w14:textId="77777777" w:rsidR="0009140C" w:rsidRDefault="0009140C" w:rsidP="004A0351">
            <w:r>
              <w:rPr>
                <w:noProof/>
                <w:lang w:val="es-419" w:eastAsia="es-419"/>
              </w:rPr>
              <w:drawing>
                <wp:inline distT="0" distB="0" distL="0" distR="0" wp14:anchorId="566211A9" wp14:editId="0B4C7177">
                  <wp:extent cx="4016375" cy="65405"/>
                  <wp:effectExtent l="0" t="0" r="317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1D60BF80" w14:textId="77777777" w:rsidR="0009140C" w:rsidRPr="0009140C" w:rsidRDefault="0009140C" w:rsidP="009B57FF">
      <w:pPr>
        <w:pStyle w:val="pie"/>
      </w:pPr>
    </w:p>
    <w:p w14:paraId="39D21ACF" w14:textId="77777777" w:rsidR="00090E13" w:rsidRDefault="00090E13" w:rsidP="00090E13">
      <w:pPr>
        <w:tabs>
          <w:tab w:val="left" w:pos="567"/>
        </w:tabs>
        <w:rPr>
          <w:rFonts w:cs="Times New Roman"/>
          <w:szCs w:val="24"/>
        </w:rPr>
      </w:pPr>
      <w:r>
        <w:rPr>
          <w:rFonts w:cs="Times New Roman"/>
          <w:szCs w:val="24"/>
        </w:rPr>
        <w:t xml:space="preserve">Al igual que muchos de los equipos de biotecnología existen varios fabricantes y diferentes referencias, por lo cual se recomienda pedir el manual para el manejo del equipo, sin embargo, todos estas referencias tienen el mismo funcionamiento. </w:t>
      </w:r>
      <w:r w:rsidRPr="00660885">
        <w:rPr>
          <w:rFonts w:cs="Times New Roman"/>
          <w:szCs w:val="24"/>
        </w:rPr>
        <w:t>A continuación, se mencionará l</w:t>
      </w:r>
      <w:r>
        <w:rPr>
          <w:rFonts w:cs="Times New Roman"/>
          <w:szCs w:val="24"/>
        </w:rPr>
        <w:t xml:space="preserve">a forma de uso de un agitador </w:t>
      </w:r>
      <w:r w:rsidRPr="00660885">
        <w:rPr>
          <w:rFonts w:cs="Times New Roman"/>
          <w:szCs w:val="24"/>
        </w:rPr>
        <w:t xml:space="preserve">orbital marca </w:t>
      </w:r>
      <w:r w:rsidRPr="00111281">
        <w:rPr>
          <w:rFonts w:cs="Times New Roman"/>
          <w:b/>
          <w:szCs w:val="24"/>
        </w:rPr>
        <w:t>ACTUM modelo HD-4000L.</w:t>
      </w:r>
      <w:r w:rsidRPr="00660885">
        <w:rPr>
          <w:rFonts w:cs="Times New Roman"/>
          <w:szCs w:val="24"/>
        </w:rPr>
        <w:t xml:space="preserve">  Este agitador está constituido por una torre compuesta por tres niveles que oscilan orbitalmente de forma horizontal, con control de iluminación. </w:t>
      </w:r>
    </w:p>
    <w:p w14:paraId="6629BF56" w14:textId="77777777" w:rsidR="00090E13" w:rsidRDefault="00090E13" w:rsidP="00090E13">
      <w:pPr>
        <w:tabs>
          <w:tab w:val="left" w:pos="567"/>
        </w:tabs>
        <w:rPr>
          <w:rFonts w:cs="Times New Roman"/>
          <w:szCs w:val="24"/>
        </w:rPr>
      </w:pPr>
      <w:r w:rsidRPr="00660885">
        <w:rPr>
          <w:rFonts w:cs="Times New Roman"/>
          <w:szCs w:val="24"/>
        </w:rPr>
        <w:t>Las suspensiones o líquidos deben ir contenidos en recipientes, ya sean vasos de vidrio, tubos o matraces Erlenmeyer que van sobre la superficie oscilante.</w:t>
      </w:r>
    </w:p>
    <w:p w14:paraId="54211F2C" w14:textId="77777777" w:rsidR="00090E13" w:rsidRDefault="00090E13" w:rsidP="00090E13">
      <w:pPr>
        <w:tabs>
          <w:tab w:val="left" w:pos="567"/>
        </w:tabs>
        <w:rPr>
          <w:rFonts w:cs="Times New Roman"/>
          <w:szCs w:val="24"/>
        </w:rPr>
      </w:pPr>
      <w:r w:rsidRPr="00660885">
        <w:rPr>
          <w:rFonts w:cs="Times New Roman"/>
          <w:szCs w:val="24"/>
        </w:rPr>
        <w:t xml:space="preserve">Este equipo </w:t>
      </w:r>
      <w:r>
        <w:rPr>
          <w:rFonts w:cs="Times New Roman"/>
          <w:szCs w:val="24"/>
        </w:rPr>
        <w:t xml:space="preserve">esta acondicionado con sistemas de luces LETs que permiten iluminaciones con diferentes longitudes de onda. Por lo que puede ser usado en estudios de cultivo </w:t>
      </w:r>
      <w:r w:rsidRPr="00660885">
        <w:rPr>
          <w:rFonts w:cs="Times New Roman"/>
          <w:szCs w:val="24"/>
        </w:rPr>
        <w:t>de tejidos vegetales</w:t>
      </w:r>
      <w:r>
        <w:rPr>
          <w:rFonts w:cs="Times New Roman"/>
          <w:szCs w:val="24"/>
        </w:rPr>
        <w:t xml:space="preserve"> para determinar </w:t>
      </w:r>
      <w:r w:rsidRPr="00660885">
        <w:rPr>
          <w:rFonts w:cs="Times New Roman"/>
          <w:szCs w:val="24"/>
        </w:rPr>
        <w:t>el efecto que causan las diferentes longitudes de onda en el crecimiento</w:t>
      </w:r>
      <w:r>
        <w:rPr>
          <w:rFonts w:cs="Times New Roman"/>
          <w:szCs w:val="24"/>
        </w:rPr>
        <w:t xml:space="preserve"> y expresión celular</w:t>
      </w:r>
      <w:r w:rsidRPr="00660885">
        <w:rPr>
          <w:rFonts w:cs="Times New Roman"/>
          <w:szCs w:val="24"/>
        </w:rPr>
        <w:t xml:space="preserve"> de las plantas. También, </w:t>
      </w:r>
      <w:r>
        <w:rPr>
          <w:rFonts w:cs="Times New Roman"/>
          <w:szCs w:val="24"/>
        </w:rPr>
        <w:t xml:space="preserve">puede ser usado </w:t>
      </w:r>
      <w:r w:rsidRPr="00660885">
        <w:rPr>
          <w:rFonts w:cs="Times New Roman"/>
          <w:szCs w:val="24"/>
        </w:rPr>
        <w:t>para el crecimiento de microorganismos o plantas que requieren longitudes de onda diferentes a la blanca.</w:t>
      </w:r>
      <w:r>
        <w:rPr>
          <w:rFonts w:cs="Times New Roman"/>
          <w:szCs w:val="24"/>
        </w:rPr>
        <w:t xml:space="preserve"> </w:t>
      </w:r>
    </w:p>
    <w:p w14:paraId="79033C02" w14:textId="77777777" w:rsidR="00090E13" w:rsidRDefault="00090E13" w:rsidP="00090E13">
      <w:pPr>
        <w:tabs>
          <w:tab w:val="left" w:pos="567"/>
        </w:tabs>
        <w:rPr>
          <w:rFonts w:cs="Times New Roman"/>
          <w:szCs w:val="24"/>
        </w:rPr>
      </w:pPr>
      <w:r>
        <w:rPr>
          <w:rFonts w:cs="Times New Roman"/>
          <w:szCs w:val="24"/>
        </w:rPr>
        <w:t>A continuación los pasos para el uso de este agitador orbital ACTUM:</w:t>
      </w:r>
    </w:p>
    <w:p w14:paraId="11F281EB" w14:textId="77777777" w:rsidR="00090E13" w:rsidRPr="00660885" w:rsidRDefault="00090E13" w:rsidP="00C2685B">
      <w:pPr>
        <w:pStyle w:val="Prrafodelista"/>
        <w:numPr>
          <w:ilvl w:val="0"/>
          <w:numId w:val="25"/>
        </w:numPr>
      </w:pPr>
      <w:r w:rsidRPr="00660885">
        <w:t>Conectar el quipo, verificando que el conector le proporcione el voltaje necesario para su buen funcionamiento.</w:t>
      </w:r>
    </w:p>
    <w:p w14:paraId="1F6EDD34" w14:textId="77777777" w:rsidR="00090E13" w:rsidRPr="00660885" w:rsidRDefault="00090E13" w:rsidP="00C2685B">
      <w:pPr>
        <w:pStyle w:val="Prrafodelista"/>
        <w:numPr>
          <w:ilvl w:val="0"/>
          <w:numId w:val="25"/>
        </w:numPr>
      </w:pPr>
      <w:r w:rsidRPr="00660885">
        <w:lastRenderedPageBreak/>
        <w:t>Al conectar el equipo se muestra una pantalla de inicio que contienen las variables a controlar, como la agitación y la luz.</w:t>
      </w:r>
    </w:p>
    <w:p w14:paraId="7B28DCA5" w14:textId="77777777" w:rsidR="00090E13" w:rsidRPr="00660885" w:rsidRDefault="00090E13" w:rsidP="00C2685B">
      <w:pPr>
        <w:pStyle w:val="Prrafodelista"/>
        <w:numPr>
          <w:ilvl w:val="0"/>
          <w:numId w:val="25"/>
        </w:numPr>
      </w:pPr>
      <w:r w:rsidRPr="00660885">
        <w:t>A los tres niveles se les programa la misma agitación, pero las longitudes de onda son diferentes en los tres niveles. Para programar la agitación, primero se ubican las muestras a agitar en la superficie del agitador, ya sea en el nivel 1, 2 o 3. Se recomienda que se en orden desde el nivel 1.</w:t>
      </w:r>
    </w:p>
    <w:p w14:paraId="69A58E17" w14:textId="77777777" w:rsidR="00090E13" w:rsidRPr="00064F3F" w:rsidRDefault="00090E13" w:rsidP="00C2685B">
      <w:pPr>
        <w:pStyle w:val="Prrafodelista"/>
        <w:numPr>
          <w:ilvl w:val="0"/>
          <w:numId w:val="25"/>
        </w:numPr>
      </w:pPr>
      <w:r w:rsidRPr="00064F3F">
        <w:t xml:space="preserve">Luego de ubicar las muestras, programar la agitación presionando el botón </w:t>
      </w:r>
      <w:r w:rsidRPr="009B05CB">
        <w:rPr>
          <w:b/>
        </w:rPr>
        <w:t>AGITATION</w:t>
      </w:r>
      <w:r w:rsidRPr="00064F3F">
        <w:t xml:space="preserve"> en la pantalla de inicio, la agitación va en rpm y la mínima velocidad a la que el equipo puede ir es de 20 rpm.</w:t>
      </w:r>
    </w:p>
    <w:p w14:paraId="0F48F4C8" w14:textId="77777777" w:rsidR="00090E13" w:rsidRPr="00500F67" w:rsidRDefault="00090E13" w:rsidP="00C2685B">
      <w:pPr>
        <w:pStyle w:val="Prrafodelista"/>
        <w:numPr>
          <w:ilvl w:val="0"/>
          <w:numId w:val="25"/>
        </w:numPr>
      </w:pPr>
      <w:r w:rsidRPr="00064F3F">
        <w:t>El equipo tiene dos estados de agitación, el primero puede definir el tiempo de agitación o dejarlo un tiempo indefinido</w:t>
      </w:r>
      <w:r>
        <w:t>.</w:t>
      </w:r>
    </w:p>
    <w:p w14:paraId="7CE349C2" w14:textId="77777777" w:rsidR="00090E13" w:rsidRDefault="00090E13" w:rsidP="00C2685B">
      <w:pPr>
        <w:pStyle w:val="Prrafodelista"/>
        <w:numPr>
          <w:ilvl w:val="0"/>
          <w:numId w:val="25"/>
        </w:numPr>
      </w:pPr>
      <w:r>
        <w:t xml:space="preserve">Al definir el tiempo de agitación, terminar verificando todas las variables y que el equipo esté funcionando correctamente. </w:t>
      </w:r>
    </w:p>
    <w:p w14:paraId="3691A504" w14:textId="77777777" w:rsidR="00090E13" w:rsidRPr="001F59D8" w:rsidRDefault="00090E13" w:rsidP="009B05CB">
      <w:pPr>
        <w:pStyle w:val="Ttulo3"/>
      </w:pPr>
      <w:bookmarkStart w:id="92" w:name="_Toc502660845"/>
      <w:bookmarkStart w:id="93" w:name="_Toc519060892"/>
      <w:r w:rsidRPr="001F59D8">
        <w:t>N</w:t>
      </w:r>
      <w:r>
        <w:t>otas de advertencia</w:t>
      </w:r>
      <w:bookmarkEnd w:id="92"/>
      <w:bookmarkEnd w:id="93"/>
    </w:p>
    <w:p w14:paraId="0C7468F1" w14:textId="77777777" w:rsidR="00090E13" w:rsidRDefault="00090E13" w:rsidP="00C2685B">
      <w:pPr>
        <w:pStyle w:val="Prrafodelista"/>
        <w:numPr>
          <w:ilvl w:val="0"/>
          <w:numId w:val="26"/>
        </w:numPr>
      </w:pPr>
      <w:r>
        <w:t>Ubicar las muestras en el agitador antes de ponerlo a funcionar.</w:t>
      </w:r>
    </w:p>
    <w:p w14:paraId="68EA9AE6" w14:textId="77777777" w:rsidR="00090E13" w:rsidRDefault="00090E13" w:rsidP="00C2685B">
      <w:pPr>
        <w:pStyle w:val="Prrafodelista"/>
        <w:numPr>
          <w:ilvl w:val="0"/>
          <w:numId w:val="26"/>
        </w:numPr>
      </w:pPr>
      <w:r>
        <w:t>Para retirar muestras, apagar la agitación del equipo. No retirar las muestras mientras el equipo esté funcionando.</w:t>
      </w:r>
    </w:p>
    <w:p w14:paraId="0B454FFC" w14:textId="77777777" w:rsidR="00090E13" w:rsidRPr="001F59D8" w:rsidRDefault="00090E13" w:rsidP="00C2685B">
      <w:pPr>
        <w:pStyle w:val="Prrafodelista"/>
        <w:numPr>
          <w:ilvl w:val="0"/>
          <w:numId w:val="26"/>
        </w:numPr>
      </w:pPr>
      <w:r>
        <w:t>Fijar bien las muestras en el equipo, para que estas no se rompan o dañen durante el proceso de agitación.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6F772A8A" w14:textId="77777777" w:rsidTr="004A0351">
        <w:trPr>
          <w:jc w:val="center"/>
        </w:trPr>
        <w:tc>
          <w:tcPr>
            <w:tcW w:w="1256" w:type="dxa"/>
            <w:vMerge w:val="restart"/>
          </w:tcPr>
          <w:p w14:paraId="5114E297" w14:textId="77777777" w:rsidR="00DF2906" w:rsidRDefault="00DF2906" w:rsidP="004A0351">
            <w:r>
              <w:object w:dxaOrig="1680" w:dyaOrig="1575" w14:anchorId="54FEE144">
                <v:shape id="_x0000_i1042" type="#_x0000_t75" style="width:59.25pt;height:56.25pt" o:ole="">
                  <v:imagedata r:id="rId41" o:title=""/>
                </v:shape>
                <o:OLEObject Type="Embed" ProgID="PBrush" ShapeID="_x0000_i1042" DrawAspect="Content" ObjectID="_1592802778" r:id="rId99"/>
              </w:object>
            </w:r>
          </w:p>
        </w:tc>
        <w:tc>
          <w:tcPr>
            <w:tcW w:w="6541" w:type="dxa"/>
          </w:tcPr>
          <w:p w14:paraId="2945A27C" w14:textId="77777777" w:rsidR="00DF2906" w:rsidRPr="00F91268" w:rsidRDefault="00DF2906" w:rsidP="004A0351">
            <w:pPr>
              <w:rPr>
                <w:b/>
                <w:color w:val="2C4A9A"/>
              </w:rPr>
            </w:pPr>
            <w:r w:rsidRPr="00F91268">
              <w:rPr>
                <w:b/>
                <w:color w:val="2C4A9A"/>
              </w:rPr>
              <w:t>Extendiendo el saber…</w:t>
            </w:r>
          </w:p>
        </w:tc>
      </w:tr>
      <w:tr w:rsidR="00DF2906" w14:paraId="33D3FDC9" w14:textId="77777777" w:rsidTr="004A0351">
        <w:trPr>
          <w:jc w:val="center"/>
        </w:trPr>
        <w:tc>
          <w:tcPr>
            <w:tcW w:w="1256" w:type="dxa"/>
            <w:vMerge/>
          </w:tcPr>
          <w:p w14:paraId="49A7D283" w14:textId="77777777" w:rsidR="00DF2906" w:rsidRDefault="00DF2906" w:rsidP="004A0351"/>
        </w:tc>
        <w:tc>
          <w:tcPr>
            <w:tcW w:w="6541" w:type="dxa"/>
          </w:tcPr>
          <w:p w14:paraId="4643D876" w14:textId="77777777" w:rsidR="00DF2906" w:rsidRDefault="00DF2906" w:rsidP="004A0351">
            <w:r>
              <w:rPr>
                <w:noProof/>
                <w:lang w:val="es-419" w:eastAsia="es-419"/>
              </w:rPr>
              <w:drawing>
                <wp:inline distT="0" distB="0" distL="0" distR="0" wp14:anchorId="378734FC" wp14:editId="59086BA8">
                  <wp:extent cx="4016375" cy="62230"/>
                  <wp:effectExtent l="0" t="0" r="3175" b="0"/>
                  <wp:docPr id="2103" name="Imagen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55F9E3E6" w14:textId="77777777" w:rsidTr="004A0351">
        <w:trPr>
          <w:jc w:val="center"/>
        </w:trPr>
        <w:tc>
          <w:tcPr>
            <w:tcW w:w="1256" w:type="dxa"/>
            <w:vMerge/>
          </w:tcPr>
          <w:p w14:paraId="66BBD678" w14:textId="77777777" w:rsidR="00DF2906" w:rsidRDefault="00DF2906" w:rsidP="004A0351"/>
        </w:tc>
        <w:tc>
          <w:tcPr>
            <w:tcW w:w="6541" w:type="dxa"/>
          </w:tcPr>
          <w:p w14:paraId="4F1F9A40" w14:textId="77777777" w:rsidR="00DF2906" w:rsidRDefault="00DF2906" w:rsidP="004A0351">
            <w:pPr>
              <w:pStyle w:val="box2"/>
            </w:pPr>
            <w:r w:rsidRPr="00296FCA">
              <w:rPr>
                <w:b/>
              </w:rPr>
              <w:t>Recurso</w:t>
            </w:r>
            <w:r>
              <w:t xml:space="preserve">: </w:t>
            </w:r>
            <w:r>
              <w:rPr>
                <w:noProof/>
                <w:lang w:val="es-419" w:eastAsia="es-419"/>
              </w:rPr>
              <w:drawing>
                <wp:inline distT="0" distB="0" distL="0" distR="0" wp14:anchorId="3316EA24" wp14:editId="11214651">
                  <wp:extent cx="209768" cy="209768"/>
                  <wp:effectExtent l="0" t="0" r="0" b="0"/>
                  <wp:docPr id="2104" name="Imagen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p>
          <w:p w14:paraId="0A6D6F3B" w14:textId="77777777" w:rsidR="00DF2906" w:rsidRDefault="00DF2906" w:rsidP="004A0351">
            <w:pPr>
              <w:pStyle w:val="box2"/>
            </w:pPr>
            <w:r w:rsidRPr="00296FCA">
              <w:rPr>
                <w:b/>
              </w:rPr>
              <w:t>Duración</w:t>
            </w:r>
            <w:r>
              <w:t>:</w:t>
            </w:r>
          </w:p>
          <w:p w14:paraId="71975738" w14:textId="700A7FD1" w:rsidR="00DF2906" w:rsidRPr="00BE4A24" w:rsidRDefault="00DF2906" w:rsidP="009B57FF">
            <w:pPr>
              <w:pStyle w:val="box2"/>
            </w:pPr>
            <w:r w:rsidRPr="00296FCA">
              <w:rPr>
                <w:b/>
              </w:rPr>
              <w:t>Actividad</w:t>
            </w:r>
            <w:r>
              <w:t xml:space="preserve"> </w:t>
            </w:r>
            <w:r w:rsidRPr="00296FCA">
              <w:rPr>
                <w:b/>
              </w:rPr>
              <w:t>significativa</w:t>
            </w:r>
            <w:r>
              <w:t xml:space="preserve">: </w:t>
            </w:r>
            <w:r w:rsidR="009B57FF">
              <w:t>p</w:t>
            </w:r>
            <w:r w:rsidR="009B57FF" w:rsidRPr="009B57FF">
              <w:t>ara complementar la información les recomendarte este video donde puede observar la manipulación de un agitador orbital laborglas.</w:t>
            </w:r>
          </w:p>
        </w:tc>
      </w:tr>
      <w:tr w:rsidR="00DF2906" w14:paraId="1FA5D272" w14:textId="77777777" w:rsidTr="004A0351">
        <w:trPr>
          <w:jc w:val="center"/>
        </w:trPr>
        <w:tc>
          <w:tcPr>
            <w:tcW w:w="1256" w:type="dxa"/>
            <w:vMerge/>
          </w:tcPr>
          <w:p w14:paraId="6EA8BF66" w14:textId="77777777" w:rsidR="00DF2906" w:rsidRDefault="00DF2906" w:rsidP="004A0351"/>
        </w:tc>
        <w:tc>
          <w:tcPr>
            <w:tcW w:w="6541" w:type="dxa"/>
          </w:tcPr>
          <w:p w14:paraId="5AC3ABE2" w14:textId="77777777" w:rsidR="00DF2906" w:rsidRDefault="00DF2906" w:rsidP="004A0351">
            <w:r>
              <w:rPr>
                <w:noProof/>
                <w:lang w:val="es-419" w:eastAsia="es-419"/>
              </w:rPr>
              <w:drawing>
                <wp:inline distT="0" distB="0" distL="0" distR="0" wp14:anchorId="44933FBB" wp14:editId="6000CC83">
                  <wp:extent cx="4016375" cy="62230"/>
                  <wp:effectExtent l="0" t="0" r="3175" b="0"/>
                  <wp:docPr id="2105" name="Imagen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08C467ED" w14:textId="77777777" w:rsidR="00090E13" w:rsidRDefault="00090E13" w:rsidP="00A65C11">
      <w:pPr>
        <w:pStyle w:val="Ttulo3"/>
      </w:pPr>
      <w:bookmarkStart w:id="94" w:name="_Toc502660846"/>
      <w:bookmarkStart w:id="95" w:name="_Toc519060893"/>
      <w:r>
        <w:t>Ubicación en el laboratorio</w:t>
      </w:r>
      <w:bookmarkEnd w:id="94"/>
      <w:bookmarkEnd w:id="95"/>
    </w:p>
    <w:p w14:paraId="71D3A45E" w14:textId="77777777" w:rsidR="00090E13" w:rsidRDefault="00090E13" w:rsidP="00090E13">
      <w:r>
        <w:t xml:space="preserve">El agitador orbital es un equipo que se usa comúnmente para el mantenimiento de cultivos en los procesos de crecimiento, o para agitar reacciones o soluciones, por lo que su ubicación está relacionada con el uso. </w:t>
      </w:r>
    </w:p>
    <w:p w14:paraId="754CA6D1" w14:textId="77777777" w:rsidR="00090E13" w:rsidRDefault="00090E13" w:rsidP="00090E13">
      <w:r>
        <w:t xml:space="preserve">Cuando estos equipos son adquiridos para el mantenimiento de los cultivos su ubicación más apropiada es en el área de </w:t>
      </w:r>
      <w:r w:rsidRPr="006F5005">
        <w:rPr>
          <w:b/>
        </w:rPr>
        <w:t>incubación</w:t>
      </w:r>
      <w:r>
        <w:t xml:space="preserve">. Sin embargo en caso que se use para reacciones o soluciones su ubicación es en el área de </w:t>
      </w:r>
      <w:r w:rsidRPr="006F5005">
        <w:rPr>
          <w:b/>
        </w:rPr>
        <w:t>preparación y esterilización</w:t>
      </w:r>
      <w:r>
        <w:t xml:space="preserve"> o de </w:t>
      </w:r>
      <w:r w:rsidRPr="006F5005">
        <w:rPr>
          <w:b/>
        </w:rPr>
        <w:t>análisis de muestras</w:t>
      </w:r>
      <w:r>
        <w:t xml:space="preserve"> dependiendo del fin de las soluciones, esto buscando agilizar los procesos. </w:t>
      </w:r>
    </w:p>
    <w:p w14:paraId="18A88515" w14:textId="77777777" w:rsidR="00090E13" w:rsidRDefault="00090E13" w:rsidP="00090E13">
      <w:pPr>
        <w:tabs>
          <w:tab w:val="left" w:pos="567"/>
        </w:tabs>
        <w:rPr>
          <w:rFonts w:cs="Times New Roman"/>
          <w:szCs w:val="24"/>
        </w:rPr>
      </w:pPr>
      <w:r>
        <w:rPr>
          <w:rFonts w:cs="Times New Roman"/>
          <w:szCs w:val="24"/>
        </w:rPr>
        <w:lastRenderedPageBreak/>
        <w:t>Es importante tener en cuenta que este equipo</w:t>
      </w:r>
      <w:r w:rsidRPr="00660885">
        <w:rPr>
          <w:rFonts w:cs="Times New Roman"/>
          <w:szCs w:val="24"/>
        </w:rPr>
        <w:t xml:space="preserve"> debe estar ubicado en una superficie resistente al calor</w:t>
      </w:r>
      <w:r>
        <w:rPr>
          <w:rFonts w:cs="Times New Roman"/>
          <w:szCs w:val="24"/>
        </w:rPr>
        <w:t xml:space="preserve"> y completamente nivelada, se debe usar equipo de seguridad para su manipulación</w:t>
      </w:r>
      <w:r w:rsidRPr="00660885">
        <w:rPr>
          <w:rFonts w:cs="Times New Roman"/>
          <w:szCs w:val="24"/>
        </w:rPr>
        <w:t>.</w:t>
      </w:r>
      <w:r w:rsidRPr="00FB5DE4">
        <w:rPr>
          <w:rFonts w:cs="Times New Roman"/>
          <w:szCs w:val="24"/>
        </w:rPr>
        <w:t xml:space="preserve"> </w:t>
      </w:r>
    </w:p>
    <w:p w14:paraId="75AB7208" w14:textId="53231CBE" w:rsidR="009F00B2" w:rsidRDefault="009F00B2" w:rsidP="009F00B2">
      <w:pPr>
        <w:tabs>
          <w:tab w:val="left" w:pos="567"/>
        </w:tabs>
        <w:jc w:val="center"/>
        <w:rPr>
          <w:rFonts w:cs="Times New Roman"/>
          <w:szCs w:val="24"/>
        </w:rPr>
      </w:pPr>
      <w:r>
        <w:rPr>
          <w:noProof/>
          <w:lang w:val="es-419" w:eastAsia="es-419"/>
        </w:rPr>
        <mc:AlternateContent>
          <mc:Choice Requires="wps">
            <w:drawing>
              <wp:anchor distT="0" distB="0" distL="114300" distR="114300" simplePos="0" relativeHeight="251763712" behindDoc="0" locked="0" layoutInCell="1" allowOverlap="1" wp14:anchorId="1EBBEC7F" wp14:editId="22F3646E">
                <wp:simplePos x="0" y="0"/>
                <wp:positionH relativeFrom="margin">
                  <wp:posOffset>1587260</wp:posOffset>
                </wp:positionH>
                <wp:positionV relativeFrom="paragraph">
                  <wp:posOffset>726224</wp:posOffset>
                </wp:positionV>
                <wp:extent cx="897147" cy="3730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897147"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8A61E" w14:textId="1E35CFC4" w:rsidR="009D1198" w:rsidRPr="00AD5178" w:rsidRDefault="009D1198" w:rsidP="009F00B2">
                            <w:pPr>
                              <w:rPr>
                                <w:b/>
                                <w:color w:val="FFFFFF" w:themeColor="background1"/>
                                <w:sz w:val="16"/>
                              </w:rPr>
                            </w:pPr>
                            <w:r w:rsidRPr="009F00B2">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BBEC7F" id="Cuadro de texto 34" o:spid="_x0000_s1039" type="#_x0000_t202" style="position:absolute;left:0;text-align:left;margin-left:125pt;margin-top:57.2pt;width:70.65pt;height:29.4pt;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" filled="f" stroked="f" strokeweight=".5pt">
                <v:textbox>
                  <w:txbxContent>
                    <w:p w14:paraId="5498A61E" w14:textId="1E35CFC4" w:rsidR="009D1198" w:rsidRPr="00AD5178" w:rsidRDefault="009D1198" w:rsidP="009F00B2">
                      <w:pPr>
                        <w:rPr>
                          <w:b/>
                          <w:color w:val="FFFFFF" w:themeColor="background1"/>
                          <w:sz w:val="16"/>
                        </w:rPr>
                      </w:pPr>
                      <w:r w:rsidRPr="009F00B2">
                        <w:rPr>
                          <w:b/>
                          <w:color w:val="FFFFFF" w:themeColor="background1"/>
                          <w:sz w:val="16"/>
                        </w:rPr>
                        <w:t>Preparación y esterilización</w:t>
                      </w:r>
                    </w:p>
                  </w:txbxContent>
                </v:textbox>
                <w10:wrap anchorx="margin"/>
              </v:shape>
            </w:pict>
          </mc:Fallback>
        </mc:AlternateContent>
      </w:r>
      <w:r>
        <w:rPr>
          <w:noProof/>
          <w:lang w:val="es-419" w:eastAsia="es-419"/>
        </w:rPr>
        <mc:AlternateContent>
          <mc:Choice Requires="wps">
            <w:drawing>
              <wp:anchor distT="0" distB="0" distL="114300" distR="114300" simplePos="0" relativeHeight="251767808" behindDoc="0" locked="0" layoutInCell="1" allowOverlap="1" wp14:anchorId="2DC568A2" wp14:editId="4DEF4283">
                <wp:simplePos x="0" y="0"/>
                <wp:positionH relativeFrom="margin">
                  <wp:posOffset>3571156</wp:posOffset>
                </wp:positionH>
                <wp:positionV relativeFrom="paragraph">
                  <wp:posOffset>983723</wp:posOffset>
                </wp:positionV>
                <wp:extent cx="897147" cy="3730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897147"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40EEC" w14:textId="640DDB07" w:rsidR="009D1198" w:rsidRPr="00AD5178" w:rsidRDefault="009D1198" w:rsidP="009F00B2">
                            <w:pPr>
                              <w:rPr>
                                <w:b/>
                                <w:color w:val="FFFFFF" w:themeColor="background1"/>
                                <w:sz w:val="16"/>
                              </w:rPr>
                            </w:pPr>
                            <w:r w:rsidRPr="009F00B2">
                              <w:rPr>
                                <w:b/>
                                <w:color w:val="FFFFFF" w:themeColor="background1"/>
                                <w:sz w:val="16"/>
                              </w:rPr>
                              <w:t>Observación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568A2" id="Cuadro de texto 39" o:spid="_x0000_s1040" type="#_x0000_t202" style="position:absolute;left:0;text-align:left;margin-left:281.2pt;margin-top:77.45pt;width:70.65pt;height:29.4pt;z-index:25176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" filled="f" stroked="f" strokeweight=".5pt">
                <v:textbox>
                  <w:txbxContent>
                    <w:p w14:paraId="16D40EEC" w14:textId="640DDB07" w:rsidR="009D1198" w:rsidRPr="00AD5178" w:rsidRDefault="009D1198" w:rsidP="009F00B2">
                      <w:pPr>
                        <w:rPr>
                          <w:b/>
                          <w:color w:val="FFFFFF" w:themeColor="background1"/>
                          <w:sz w:val="16"/>
                        </w:rPr>
                      </w:pPr>
                      <w:r w:rsidRPr="009F00B2">
                        <w:rPr>
                          <w:b/>
                          <w:color w:val="FFFFFF" w:themeColor="background1"/>
                          <w:sz w:val="16"/>
                        </w:rPr>
                        <w:t>Observación</w:t>
                      </w:r>
                    </w:p>
                  </w:txbxContent>
                </v:textbox>
                <w10:wrap anchorx="margin"/>
              </v:shape>
            </w:pict>
          </mc:Fallback>
        </mc:AlternateContent>
      </w:r>
      <w:r>
        <w:rPr>
          <w:noProof/>
          <w:lang w:val="es-419" w:eastAsia="es-419"/>
        </w:rPr>
        <mc:AlternateContent>
          <mc:Choice Requires="wps">
            <w:drawing>
              <wp:anchor distT="0" distB="0" distL="114300" distR="114300" simplePos="0" relativeHeight="251765760" behindDoc="0" locked="0" layoutInCell="1" allowOverlap="1" wp14:anchorId="75282FFA" wp14:editId="05127C3E">
                <wp:simplePos x="0" y="0"/>
                <wp:positionH relativeFrom="margin">
                  <wp:posOffset>3437818</wp:posOffset>
                </wp:positionH>
                <wp:positionV relativeFrom="paragraph">
                  <wp:posOffset>96843</wp:posOffset>
                </wp:positionV>
                <wp:extent cx="896620" cy="23291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896620" cy="2329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30C99" w14:textId="2EE9C46D" w:rsidR="009D1198" w:rsidRPr="00AD5178" w:rsidRDefault="009D1198" w:rsidP="009F00B2">
                            <w:pPr>
                              <w:rPr>
                                <w:b/>
                                <w:color w:val="FFFFFF" w:themeColor="background1"/>
                                <w:sz w:val="16"/>
                              </w:rPr>
                            </w:pPr>
                            <w:r w:rsidRPr="009F00B2">
                              <w:rPr>
                                <w:b/>
                                <w:color w:val="FFFFFF" w:themeColor="background1"/>
                                <w:sz w:val="16"/>
                              </w:rPr>
                              <w:t>Incubación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2FFA" id="Cuadro de texto 38" o:spid="_x0000_s1041" type="#_x0000_t202" style="position:absolute;left:0;text-align:left;margin-left:270.7pt;margin-top:7.65pt;width:70.6pt;height:18.3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" filled="f" stroked="f" strokeweight=".5pt">
                <v:textbox>
                  <w:txbxContent>
                    <w:p w14:paraId="1B830C99" w14:textId="2EE9C46D" w:rsidR="009D1198" w:rsidRPr="00AD5178" w:rsidRDefault="009D1198" w:rsidP="009F00B2">
                      <w:pPr>
                        <w:rPr>
                          <w:b/>
                          <w:color w:val="FFFFFF" w:themeColor="background1"/>
                          <w:sz w:val="16"/>
                        </w:rPr>
                      </w:pPr>
                      <w:r w:rsidRPr="009F00B2">
                        <w:rPr>
                          <w:b/>
                          <w:color w:val="FFFFFF" w:themeColor="background1"/>
                          <w:sz w:val="16"/>
                        </w:rPr>
                        <w:t>Incubación</w:t>
                      </w:r>
                    </w:p>
                  </w:txbxContent>
                </v:textbox>
                <w10:wrap anchorx="margin"/>
              </v:shape>
            </w:pict>
          </mc:Fallback>
        </mc:AlternateContent>
      </w:r>
      <w:r>
        <w:rPr>
          <w:rFonts w:cs="Times New Roman"/>
          <w:noProof/>
          <w:szCs w:val="24"/>
          <w:lang w:val="es-419" w:eastAsia="es-419"/>
        </w:rPr>
        <w:drawing>
          <wp:inline distT="0" distB="0" distL="0" distR="0" wp14:anchorId="42D28CAC" wp14:editId="4A204F8D">
            <wp:extent cx="2880000" cy="2240001"/>
            <wp:effectExtent l="0" t="0" r="0" b="8255"/>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img40.png"/>
                    <pic:cNvPicPr/>
                  </pic:nvPicPr>
                  <pic:blipFill>
                    <a:blip r:embed="rId100">
                      <a:extLst>
                        <a:ext uri="{28A0092B-C50C-407E-A947-70E740481C1C}">
                          <a14:useLocalDpi xmlns:a14="http://schemas.microsoft.com/office/drawing/2010/main" val="0"/>
                        </a:ext>
                      </a:extLst>
                    </a:blip>
                    <a:stretch>
                      <a:fillRect/>
                    </a:stretch>
                  </pic:blipFill>
                  <pic:spPr>
                    <a:xfrm>
                      <a:off x="0" y="0"/>
                      <a:ext cx="2880000" cy="2240001"/>
                    </a:xfrm>
                    <a:prstGeom prst="rect">
                      <a:avLst/>
                    </a:prstGeom>
                  </pic:spPr>
                </pic:pic>
              </a:graphicData>
            </a:graphic>
          </wp:inline>
        </w:drawing>
      </w:r>
    </w:p>
    <w:p w14:paraId="5E4D677E" w14:textId="77777777" w:rsidR="00A65C11" w:rsidRPr="00A65C11" w:rsidRDefault="00A65C11" w:rsidP="00A65C11">
      <w:pPr>
        <w:pStyle w:val="pie"/>
        <w:rPr>
          <w:lang w:val="es-419" w:eastAsia="es-419"/>
        </w:rPr>
      </w:pPr>
      <w:r w:rsidRPr="00A65C11">
        <w:rPr>
          <w:b/>
          <w:bCs/>
          <w:lang w:val="es-419" w:eastAsia="es-419"/>
        </w:rPr>
        <w:t>Imagen 14. </w:t>
      </w:r>
      <w:r w:rsidRPr="00A65C11">
        <w:rPr>
          <w:lang w:val="es-419" w:eastAsia="es-419"/>
        </w:rPr>
        <w:t>Área(s) de ubicación del agitador orbital (2017)</w:t>
      </w:r>
    </w:p>
    <w:p w14:paraId="61B08A98" w14:textId="77777777" w:rsidR="00A65C11" w:rsidRPr="00A65C11" w:rsidRDefault="00A65C11" w:rsidP="009F00B2">
      <w:pPr>
        <w:tabs>
          <w:tab w:val="left" w:pos="567"/>
        </w:tabs>
        <w:jc w:val="center"/>
        <w:rPr>
          <w:rFonts w:cs="Times New Roman"/>
          <w:szCs w:val="24"/>
          <w:lang w:val="es-419"/>
        </w:rPr>
      </w:pPr>
    </w:p>
    <w:p w14:paraId="4BB4DED4" w14:textId="77777777" w:rsidR="00090E13" w:rsidRDefault="00090E13" w:rsidP="00A65C11">
      <w:pPr>
        <w:pStyle w:val="Ttulo2"/>
      </w:pPr>
      <w:bookmarkStart w:id="96" w:name="_Toc502660847"/>
      <w:bookmarkStart w:id="97" w:name="_Toc519060894"/>
      <w:r w:rsidRPr="00064F3F">
        <w:t>Nevera</w:t>
      </w:r>
      <w:bookmarkEnd w:id="96"/>
      <w:bookmarkEnd w:id="97"/>
    </w:p>
    <w:p w14:paraId="74D53CD6" w14:textId="77777777" w:rsidR="00090E13" w:rsidRDefault="00090E13" w:rsidP="00A65C11">
      <w:pPr>
        <w:pStyle w:val="Ttulo3"/>
      </w:pPr>
      <w:bookmarkStart w:id="98" w:name="_Toc502660848"/>
      <w:bookmarkStart w:id="99" w:name="_Toc519060895"/>
      <w:r>
        <w:t>Descripción del equipo</w:t>
      </w:r>
      <w:bookmarkEnd w:id="98"/>
      <w:bookmarkEnd w:id="99"/>
    </w:p>
    <w:p w14:paraId="338BC512" w14:textId="77777777" w:rsidR="00090E13" w:rsidRDefault="00090E13" w:rsidP="00090E13">
      <w:pPr>
        <w:tabs>
          <w:tab w:val="left" w:pos="567"/>
        </w:tabs>
        <w:rPr>
          <w:rFonts w:cs="Times New Roman"/>
          <w:szCs w:val="24"/>
        </w:rPr>
      </w:pPr>
      <w:bookmarkStart w:id="100" w:name="_Toc502237241"/>
      <w:bookmarkStart w:id="101" w:name="_Toc502237348"/>
      <w:bookmarkStart w:id="102" w:name="_Toc502237454"/>
      <w:bookmarkEnd w:id="100"/>
      <w:bookmarkEnd w:id="101"/>
      <w:bookmarkEnd w:id="102"/>
      <w:r w:rsidRPr="00660885">
        <w:rPr>
          <w:rFonts w:cs="Times New Roman"/>
          <w:szCs w:val="24"/>
        </w:rPr>
        <w:t>Las nevera</w:t>
      </w:r>
      <w:r>
        <w:rPr>
          <w:rFonts w:cs="Times New Roman"/>
          <w:szCs w:val="24"/>
        </w:rPr>
        <w:t>s</w:t>
      </w:r>
      <w:r w:rsidRPr="00660885">
        <w:rPr>
          <w:rFonts w:cs="Times New Roman"/>
          <w:szCs w:val="24"/>
        </w:rPr>
        <w:t xml:space="preserve"> </w:t>
      </w:r>
      <w:r>
        <w:rPr>
          <w:rFonts w:cs="Times New Roman"/>
          <w:szCs w:val="24"/>
        </w:rPr>
        <w:t>son equipos que de manera general permiten el enfriamiento de las muestras. Se usan en los laboratorios, para el almacenamiento de cultivos, cepas, reactivos, en general materiales de trabajo que requieren refrigeración.</w:t>
      </w:r>
      <w:r w:rsidRPr="00660885">
        <w:rPr>
          <w:rFonts w:cs="Times New Roman"/>
          <w:szCs w:val="24"/>
        </w:rPr>
        <w:t xml:space="preserve"> </w:t>
      </w:r>
      <w:r>
        <w:rPr>
          <w:rFonts w:cs="Times New Roman"/>
          <w:szCs w:val="24"/>
        </w:rPr>
        <w:t xml:space="preserve"> Existen muchas referencias de neveras que se ajustan a las diferentes necesidades, e</w:t>
      </w:r>
      <w:r w:rsidRPr="00660885">
        <w:rPr>
          <w:rFonts w:cs="Times New Roman"/>
          <w:szCs w:val="24"/>
        </w:rPr>
        <w:t xml:space="preserve">n los laboratorios </w:t>
      </w:r>
      <w:r>
        <w:rPr>
          <w:rFonts w:cs="Times New Roman"/>
          <w:szCs w:val="24"/>
        </w:rPr>
        <w:t>generalmente</w:t>
      </w:r>
      <w:r w:rsidRPr="00660885">
        <w:rPr>
          <w:rFonts w:cs="Times New Roman"/>
          <w:szCs w:val="24"/>
        </w:rPr>
        <w:t xml:space="preserve"> se trabaja con neveras </w:t>
      </w:r>
      <w:r>
        <w:rPr>
          <w:rFonts w:cs="Times New Roman"/>
          <w:szCs w:val="24"/>
        </w:rPr>
        <w:t>de – 20 ° C, -80 ° C y de 4 ° C.</w:t>
      </w:r>
      <w:r w:rsidRPr="00660885">
        <w:rPr>
          <w:rFonts w:cs="Times New Roman"/>
          <w:szCs w:val="24"/>
        </w:rPr>
        <w:t xml:space="preserve"> </w:t>
      </w:r>
    </w:p>
    <w:p w14:paraId="5FC1060D" w14:textId="77777777" w:rsidR="00090E13" w:rsidRDefault="00090E13" w:rsidP="00A65C11">
      <w:pPr>
        <w:jc w:val="center"/>
      </w:pPr>
      <w:r>
        <w:rPr>
          <w:noProof/>
          <w:lang w:val="es-419" w:eastAsia="es-419"/>
        </w:rPr>
        <w:drawing>
          <wp:inline distT="0" distB="0" distL="0" distR="0" wp14:anchorId="0A89BE11" wp14:editId="0886764C">
            <wp:extent cx="4320000" cy="1616882"/>
            <wp:effectExtent l="0" t="0" r="444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20000" cy="1616882"/>
                    </a:xfrm>
                    <a:prstGeom prst="rect">
                      <a:avLst/>
                    </a:prstGeom>
                    <a:noFill/>
                  </pic:spPr>
                </pic:pic>
              </a:graphicData>
            </a:graphic>
          </wp:inline>
        </w:drawing>
      </w:r>
    </w:p>
    <w:p w14:paraId="64DAF8B7" w14:textId="77777777" w:rsidR="00A65C11" w:rsidRPr="00A65C11" w:rsidRDefault="00A65C11" w:rsidP="00A65C11">
      <w:pPr>
        <w:pStyle w:val="pie"/>
        <w:rPr>
          <w:lang w:val="es-419" w:eastAsia="es-419"/>
        </w:rPr>
      </w:pPr>
      <w:r w:rsidRPr="00A65C11">
        <w:rPr>
          <w:b/>
          <w:bCs/>
          <w:lang w:val="es-419" w:eastAsia="es-419"/>
        </w:rPr>
        <w:t>Foto 10. </w:t>
      </w:r>
      <w:r w:rsidRPr="00A65C11">
        <w:rPr>
          <w:lang w:val="es-419" w:eastAsia="es-419"/>
        </w:rPr>
        <w:t>Neveras de laboratorio, (2017)</w:t>
      </w:r>
    </w:p>
    <w:p w14:paraId="4DC5E0F7" w14:textId="77777777" w:rsidR="00090E13" w:rsidRPr="00660885" w:rsidRDefault="00090E13" w:rsidP="00A65C11">
      <w:pPr>
        <w:pStyle w:val="Ttulo3"/>
      </w:pPr>
      <w:bookmarkStart w:id="103" w:name="_Toc502660849"/>
      <w:bookmarkStart w:id="104" w:name="_Toc519060896"/>
      <w:r>
        <w:t>Conociendo el proceso</w:t>
      </w:r>
      <w:bookmarkEnd w:id="103"/>
      <w:bookmarkEnd w:id="104"/>
      <w:r>
        <w:t xml:space="preserve"> </w:t>
      </w:r>
    </w:p>
    <w:p w14:paraId="29076482" w14:textId="77777777" w:rsidR="00090E13" w:rsidRPr="00BF060C" w:rsidRDefault="00090E13" w:rsidP="00C2685B">
      <w:pPr>
        <w:pStyle w:val="Prrafodelista"/>
        <w:numPr>
          <w:ilvl w:val="0"/>
          <w:numId w:val="27"/>
        </w:numPr>
        <w:ind w:left="360"/>
      </w:pPr>
      <w:r w:rsidRPr="00BF060C">
        <w:t>Los refrigeradores, congeladores de nieve carbónica deben descongelarse y limpiarse periódicamente.</w:t>
      </w:r>
    </w:p>
    <w:p w14:paraId="1BA78DF2" w14:textId="77777777" w:rsidR="00090E13" w:rsidRPr="00BF060C" w:rsidRDefault="00090E13" w:rsidP="00C2685B">
      <w:pPr>
        <w:pStyle w:val="Prrafodelista"/>
        <w:numPr>
          <w:ilvl w:val="0"/>
          <w:numId w:val="27"/>
        </w:numPr>
        <w:ind w:left="360"/>
      </w:pPr>
      <w:r w:rsidRPr="00BF060C">
        <w:lastRenderedPageBreak/>
        <w:t>Se eliminarán los tubos, ampollas y otros objetos que se hayan roto durante el almacenamiento.</w:t>
      </w:r>
    </w:p>
    <w:p w14:paraId="05FD31AB" w14:textId="77777777" w:rsidR="00090E13" w:rsidRPr="00BF060C" w:rsidRDefault="00090E13" w:rsidP="00C2685B">
      <w:pPr>
        <w:pStyle w:val="Prrafodelista"/>
        <w:numPr>
          <w:ilvl w:val="0"/>
          <w:numId w:val="27"/>
        </w:numPr>
        <w:ind w:left="360"/>
      </w:pPr>
      <w:r w:rsidRPr="00BF060C">
        <w:t>Después de la limpieza se desinfectará la superficie interior de la nevera con jabón neutro y se secará.</w:t>
      </w:r>
    </w:p>
    <w:p w14:paraId="5D671BCD" w14:textId="77777777" w:rsidR="00090E13" w:rsidRPr="00BF060C" w:rsidRDefault="00090E13" w:rsidP="00C2685B">
      <w:pPr>
        <w:pStyle w:val="Prrafodelista"/>
        <w:numPr>
          <w:ilvl w:val="0"/>
          <w:numId w:val="27"/>
        </w:numPr>
        <w:ind w:left="360"/>
      </w:pPr>
      <w:r w:rsidRPr="00BF060C">
        <w:t>Todos los recipientes almacenados en refrigeradores y congeladores deben llevar etiquetas bien claras con el nombre del contenido, la fecha de almacenamiento y el nombre de la persona que los ha almacenado.</w:t>
      </w:r>
    </w:p>
    <w:p w14:paraId="57A26788" w14:textId="77777777" w:rsidR="00090E13" w:rsidRPr="00BF060C" w:rsidRDefault="00090E13" w:rsidP="00C2685B">
      <w:pPr>
        <w:pStyle w:val="Prrafodelista"/>
        <w:numPr>
          <w:ilvl w:val="0"/>
          <w:numId w:val="27"/>
        </w:numPr>
        <w:ind w:left="360"/>
      </w:pPr>
      <w:r w:rsidRPr="00BF060C">
        <w:t>Debe mantenerse un inventario del contenido de los refrigeradores y congeladores.</w:t>
      </w:r>
    </w:p>
    <w:p w14:paraId="71AF599C" w14:textId="77777777" w:rsidR="00090E13" w:rsidRPr="00660885" w:rsidRDefault="00090E13" w:rsidP="00A65C11">
      <w:pPr>
        <w:pStyle w:val="Ttulo3"/>
      </w:pPr>
      <w:bookmarkStart w:id="105" w:name="_Toc499759761"/>
      <w:bookmarkStart w:id="106" w:name="_Toc502660850"/>
      <w:bookmarkStart w:id="107" w:name="_Toc519060897"/>
      <w:r w:rsidRPr="00660885">
        <w:t>Notas de advertencia.</w:t>
      </w:r>
      <w:bookmarkEnd w:id="105"/>
      <w:bookmarkEnd w:id="106"/>
      <w:bookmarkEnd w:id="107"/>
    </w:p>
    <w:p w14:paraId="6F0DA2FD" w14:textId="77777777" w:rsidR="00090E13" w:rsidRPr="00660885" w:rsidRDefault="00090E13" w:rsidP="00C2685B">
      <w:pPr>
        <w:pStyle w:val="Prrafodelista"/>
        <w:numPr>
          <w:ilvl w:val="0"/>
          <w:numId w:val="28"/>
        </w:numPr>
      </w:pPr>
      <w:r w:rsidRPr="00660885">
        <w:t>NO deben guardarse nunca soluciones inflamables en los refrigeradores, excepto si estos son a prueba de explosión Durante la limpieza se debe usar los implementos de protección personal.</w:t>
      </w:r>
    </w:p>
    <w:p w14:paraId="7932C4B5" w14:textId="77777777" w:rsidR="00090E13" w:rsidRPr="00660885" w:rsidRDefault="00090E13" w:rsidP="00C2685B">
      <w:pPr>
        <w:pStyle w:val="Prrafodelista"/>
        <w:numPr>
          <w:ilvl w:val="0"/>
          <w:numId w:val="28"/>
        </w:numPr>
      </w:pPr>
      <w:r w:rsidRPr="00660885">
        <w:t>No usar abrasivos para la desinfección de las neveras.</w:t>
      </w:r>
    </w:p>
    <w:p w14:paraId="2BB15D40" w14:textId="77777777" w:rsidR="00090E13" w:rsidRDefault="00090E13" w:rsidP="00C2685B">
      <w:pPr>
        <w:pStyle w:val="Prrafodelista"/>
        <w:numPr>
          <w:ilvl w:val="0"/>
          <w:numId w:val="28"/>
        </w:numPr>
      </w:pPr>
      <w:r w:rsidRPr="00660885">
        <w:t xml:space="preserve">Los materiales sin etiquetas y con fechas muy antiguas se descartarán, realizando el adecuado procedimiento. </w:t>
      </w:r>
    </w:p>
    <w:p w14:paraId="4E531FB7" w14:textId="77777777" w:rsidR="00090E13" w:rsidRDefault="00090E13" w:rsidP="00A65C11">
      <w:pPr>
        <w:pStyle w:val="Ttulo3"/>
      </w:pPr>
      <w:bookmarkStart w:id="108" w:name="_Toc502660851"/>
      <w:bookmarkStart w:id="109" w:name="_Toc519060898"/>
      <w:r>
        <w:t>Ubicación en el laboratorio</w:t>
      </w:r>
      <w:bookmarkEnd w:id="108"/>
      <w:bookmarkEnd w:id="109"/>
    </w:p>
    <w:p w14:paraId="65F4838C" w14:textId="77777777" w:rsidR="00090E13" w:rsidRDefault="00090E13" w:rsidP="00090E13">
      <w:pPr>
        <w:tabs>
          <w:tab w:val="left" w:pos="567"/>
        </w:tabs>
        <w:rPr>
          <w:rFonts w:cs="Times New Roman"/>
          <w:szCs w:val="24"/>
        </w:rPr>
      </w:pPr>
      <w:r w:rsidRPr="007B5BA7">
        <w:rPr>
          <w:rFonts w:cs="Times New Roman"/>
          <w:szCs w:val="24"/>
        </w:rPr>
        <w:t xml:space="preserve">Las neveras se deben ubicar en la zona donde sean más pertinentes de acuerdo a su destinación, generalmente en la zona de </w:t>
      </w:r>
      <w:r w:rsidRPr="00BF060C">
        <w:rPr>
          <w:rFonts w:cs="Times New Roman"/>
          <w:b/>
          <w:szCs w:val="24"/>
        </w:rPr>
        <w:t>preparación, esterilización y lavado de material</w:t>
      </w:r>
      <w:r w:rsidRPr="007B5BA7">
        <w:rPr>
          <w:rFonts w:cs="Times New Roman"/>
          <w:szCs w:val="24"/>
        </w:rPr>
        <w:t>.  Se recomiendan que las neveras estén alejadas de los demás equipos, las alguno generan gran cantidad de calor durante su funcionamiento que puede afectar a los equipos adyacentes.</w:t>
      </w:r>
    </w:p>
    <w:p w14:paraId="32FCDE63" w14:textId="30437751" w:rsidR="00A65C11" w:rsidRDefault="00A65C11" w:rsidP="00A65C11">
      <w:pPr>
        <w:tabs>
          <w:tab w:val="left" w:pos="567"/>
        </w:tabs>
        <w:jc w:val="center"/>
        <w:rPr>
          <w:rFonts w:cs="Times New Roman"/>
          <w:szCs w:val="24"/>
        </w:rPr>
      </w:pPr>
      <w:r>
        <w:rPr>
          <w:noProof/>
          <w:lang w:val="es-419" w:eastAsia="es-419"/>
        </w:rPr>
        <mc:AlternateContent>
          <mc:Choice Requires="wps">
            <w:drawing>
              <wp:anchor distT="0" distB="0" distL="114300" distR="114300" simplePos="0" relativeHeight="251771904" behindDoc="0" locked="0" layoutInCell="1" allowOverlap="1" wp14:anchorId="2745260F" wp14:editId="2E7DAD69">
                <wp:simplePos x="0" y="0"/>
                <wp:positionH relativeFrom="margin">
                  <wp:posOffset>1489075</wp:posOffset>
                </wp:positionH>
                <wp:positionV relativeFrom="paragraph">
                  <wp:posOffset>1700625</wp:posOffset>
                </wp:positionV>
                <wp:extent cx="854015" cy="3730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854015"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E5AC4" w14:textId="23FD9ADD" w:rsidR="009D1198" w:rsidRPr="00AD5178" w:rsidRDefault="009D1198" w:rsidP="00A65C11">
                            <w:pPr>
                              <w:rPr>
                                <w:b/>
                                <w:color w:val="FFFFFF" w:themeColor="background1"/>
                                <w:sz w:val="16"/>
                              </w:rPr>
                            </w:pPr>
                            <w:r w:rsidRPr="00A65C11">
                              <w:rPr>
                                <w:b/>
                                <w:color w:val="FFFFFF" w:themeColor="background1"/>
                                <w:sz w:val="16"/>
                              </w:rPr>
                              <w:t>Inactivación y lavado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45260F" id="Cuadro de texto 71" o:spid="_x0000_s1042" type="#_x0000_t202" style="position:absolute;left:0;text-align:left;margin-left:117.25pt;margin-top:133.9pt;width:67.25pt;height:29.4pt;z-index:251771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" filled="f" stroked="f" strokeweight=".5pt">
                <v:textbox>
                  <w:txbxContent>
                    <w:p w14:paraId="42CE5AC4" w14:textId="23FD9ADD" w:rsidR="009D1198" w:rsidRPr="00AD5178" w:rsidRDefault="009D1198" w:rsidP="00A65C11">
                      <w:pPr>
                        <w:rPr>
                          <w:b/>
                          <w:color w:val="FFFFFF" w:themeColor="background1"/>
                          <w:sz w:val="16"/>
                        </w:rPr>
                      </w:pPr>
                      <w:r w:rsidRPr="00A65C11">
                        <w:rPr>
                          <w:b/>
                          <w:color w:val="FFFFFF" w:themeColor="background1"/>
                          <w:sz w:val="16"/>
                        </w:rPr>
                        <w:t>Inactivación y lavado</w:t>
                      </w:r>
                    </w:p>
                  </w:txbxContent>
                </v:textbox>
                <w10:wrap anchorx="margin"/>
              </v:shape>
            </w:pict>
          </mc:Fallback>
        </mc:AlternateContent>
      </w:r>
      <w:r>
        <w:rPr>
          <w:noProof/>
          <w:lang w:val="es-419" w:eastAsia="es-419"/>
        </w:rPr>
        <mc:AlternateContent>
          <mc:Choice Requires="wps">
            <w:drawing>
              <wp:anchor distT="0" distB="0" distL="114300" distR="114300" simplePos="0" relativeHeight="251769856" behindDoc="0" locked="0" layoutInCell="1" allowOverlap="1" wp14:anchorId="489351E0" wp14:editId="5FE89321">
                <wp:simplePos x="0" y="0"/>
                <wp:positionH relativeFrom="margin">
                  <wp:posOffset>1514895</wp:posOffset>
                </wp:positionH>
                <wp:positionV relativeFrom="paragraph">
                  <wp:posOffset>622372</wp:posOffset>
                </wp:positionV>
                <wp:extent cx="897147" cy="3730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897147"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008EC" w14:textId="77777777" w:rsidR="009D1198" w:rsidRPr="00AD5178" w:rsidRDefault="009D1198" w:rsidP="00A65C11">
                            <w:pPr>
                              <w:rPr>
                                <w:b/>
                                <w:color w:val="FFFFFF" w:themeColor="background1"/>
                                <w:sz w:val="16"/>
                              </w:rPr>
                            </w:pPr>
                            <w:r w:rsidRPr="009F00B2">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9351E0" id="Cuadro de texto 70" o:spid="_x0000_s1043" type="#_x0000_t202" style="position:absolute;left:0;text-align:left;margin-left:119.3pt;margin-top:49pt;width:70.65pt;height:29.4pt;z-index:25176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" filled="f" stroked="f" strokeweight=".5pt">
                <v:textbox>
                  <w:txbxContent>
                    <w:p w14:paraId="0F8008EC" w14:textId="77777777" w:rsidR="009D1198" w:rsidRPr="00AD5178" w:rsidRDefault="009D1198" w:rsidP="00A65C11">
                      <w:pPr>
                        <w:rPr>
                          <w:b/>
                          <w:color w:val="FFFFFF" w:themeColor="background1"/>
                          <w:sz w:val="16"/>
                        </w:rPr>
                      </w:pPr>
                      <w:r w:rsidRPr="009F00B2">
                        <w:rPr>
                          <w:b/>
                          <w:color w:val="FFFFFF" w:themeColor="background1"/>
                          <w:sz w:val="16"/>
                        </w:rPr>
                        <w:t>Preparación y esterilización</w:t>
                      </w:r>
                    </w:p>
                  </w:txbxContent>
                </v:textbox>
                <w10:wrap anchorx="margin"/>
              </v:shape>
            </w:pict>
          </mc:Fallback>
        </mc:AlternateContent>
      </w:r>
      <w:r>
        <w:rPr>
          <w:rFonts w:cs="Times New Roman"/>
          <w:noProof/>
          <w:szCs w:val="24"/>
          <w:lang w:val="es-419" w:eastAsia="es-419"/>
        </w:rPr>
        <w:drawing>
          <wp:inline distT="0" distB="0" distL="0" distR="0" wp14:anchorId="016F8D3F" wp14:editId="030001DF">
            <wp:extent cx="2880000" cy="2240001"/>
            <wp:effectExtent l="0" t="0" r="0" b="82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37.png"/>
                    <pic:cNvPicPr/>
                  </pic:nvPicPr>
                  <pic:blipFill>
                    <a:blip r:embed="rId93">
                      <a:extLst>
                        <a:ext uri="{28A0092B-C50C-407E-A947-70E740481C1C}">
                          <a14:useLocalDpi xmlns:a14="http://schemas.microsoft.com/office/drawing/2010/main" val="0"/>
                        </a:ext>
                      </a:extLst>
                    </a:blip>
                    <a:stretch>
                      <a:fillRect/>
                    </a:stretch>
                  </pic:blipFill>
                  <pic:spPr>
                    <a:xfrm>
                      <a:off x="0" y="0"/>
                      <a:ext cx="2880000" cy="2240001"/>
                    </a:xfrm>
                    <a:prstGeom prst="rect">
                      <a:avLst/>
                    </a:prstGeom>
                  </pic:spPr>
                </pic:pic>
              </a:graphicData>
            </a:graphic>
          </wp:inline>
        </w:drawing>
      </w:r>
    </w:p>
    <w:p w14:paraId="0BE85BF2" w14:textId="77777777" w:rsidR="00A65C11" w:rsidRDefault="00A65C11" w:rsidP="00A65C11">
      <w:pPr>
        <w:pStyle w:val="pie"/>
        <w:rPr>
          <w:lang w:val="es-419" w:eastAsia="es-419"/>
        </w:rPr>
      </w:pPr>
      <w:r w:rsidRPr="00A65C11">
        <w:rPr>
          <w:b/>
          <w:bCs/>
          <w:lang w:val="es-419" w:eastAsia="es-419"/>
        </w:rPr>
        <w:t>Imagen 15. </w:t>
      </w:r>
      <w:r w:rsidRPr="00A65C11">
        <w:rPr>
          <w:lang w:val="es-419" w:eastAsia="es-419"/>
        </w:rPr>
        <w:t>Área(s) de ubicación de la nevera, (2017)</w:t>
      </w:r>
    </w:p>
    <w:p w14:paraId="36912E20" w14:textId="77777777" w:rsidR="00090E13" w:rsidRDefault="00090E13" w:rsidP="00A65C11">
      <w:pPr>
        <w:pStyle w:val="Ttulo2"/>
      </w:pPr>
      <w:bookmarkStart w:id="110" w:name="_Toc502660852"/>
      <w:bookmarkStart w:id="111" w:name="_Toc519060899"/>
      <w:r w:rsidRPr="00832BF9">
        <w:lastRenderedPageBreak/>
        <w:t xml:space="preserve">Horno </w:t>
      </w:r>
      <w:r>
        <w:t>y estufas</w:t>
      </w:r>
      <w:bookmarkEnd w:id="110"/>
      <w:bookmarkEnd w:id="111"/>
    </w:p>
    <w:p w14:paraId="7AA3455B" w14:textId="77777777" w:rsidR="00090E13" w:rsidRDefault="00090E13" w:rsidP="00A65C11">
      <w:pPr>
        <w:pStyle w:val="Ttulo3"/>
      </w:pPr>
      <w:bookmarkStart w:id="112" w:name="_Toc502660853"/>
      <w:bookmarkStart w:id="113" w:name="_Toc519060900"/>
      <w:r>
        <w:t>Descripción del equipo</w:t>
      </w:r>
      <w:bookmarkEnd w:id="112"/>
      <w:bookmarkEnd w:id="113"/>
    </w:p>
    <w:p w14:paraId="64A8BC0D" w14:textId="77777777" w:rsidR="00090E13" w:rsidRDefault="00090E13" w:rsidP="00090E13">
      <w:r>
        <w:t xml:space="preserve">Los hornos y las estufas son equipos que se usan en el laboratorio para secar diferentes materiales como vidrio, metal, material vegetal, solidos, entre otros. Estos, sin importar la referencia, cumplen la misma función; se caracterizan por tener un controlador de temperatura y de tiempo para facilitar el seguimiento de los procesos de secado de los materiales. </w:t>
      </w:r>
    </w:p>
    <w:p w14:paraId="04FA70FC" w14:textId="77777777" w:rsidR="00090E13" w:rsidRDefault="00090E13" w:rsidP="00A65C11">
      <w:pPr>
        <w:jc w:val="center"/>
      </w:pPr>
      <w:r>
        <w:rPr>
          <w:noProof/>
          <w:lang w:val="es-419" w:eastAsia="es-419"/>
        </w:rPr>
        <w:drawing>
          <wp:inline distT="0" distB="0" distL="0" distR="0" wp14:anchorId="34B80D73" wp14:editId="2599512B">
            <wp:extent cx="2268415" cy="203920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68470" cy="2039252"/>
                    </a:xfrm>
                    <a:prstGeom prst="rect">
                      <a:avLst/>
                    </a:prstGeom>
                    <a:noFill/>
                    <a:ln>
                      <a:noFill/>
                    </a:ln>
                  </pic:spPr>
                </pic:pic>
              </a:graphicData>
            </a:graphic>
          </wp:inline>
        </w:drawing>
      </w:r>
    </w:p>
    <w:p w14:paraId="0087D3FA" w14:textId="77777777" w:rsidR="00A65C11" w:rsidRDefault="00A65C11" w:rsidP="00A65C11">
      <w:pPr>
        <w:pStyle w:val="pie"/>
        <w:rPr>
          <w:lang w:val="es-419" w:eastAsia="es-419"/>
        </w:rPr>
      </w:pPr>
      <w:r w:rsidRPr="00A65C11">
        <w:rPr>
          <w:b/>
          <w:bCs/>
          <w:lang w:val="es-419" w:eastAsia="es-419"/>
        </w:rPr>
        <w:t>Foto 11. </w:t>
      </w:r>
      <w:r w:rsidRPr="00A65C11">
        <w:rPr>
          <w:lang w:val="es-419" w:eastAsia="es-419"/>
        </w:rPr>
        <w:t>Horno de secado, (2017)</w:t>
      </w:r>
    </w:p>
    <w:p w14:paraId="75DBC7DA" w14:textId="77777777" w:rsidR="00A65C11" w:rsidRPr="00A65C11" w:rsidRDefault="00A65C11" w:rsidP="00A65C11">
      <w:pPr>
        <w:pStyle w:val="pie"/>
        <w:rPr>
          <w:lang w:val="es-419" w:eastAsia="es-419"/>
        </w:rPr>
      </w:pPr>
    </w:p>
    <w:p w14:paraId="551A3CF9" w14:textId="77777777" w:rsidR="00090E13" w:rsidRDefault="00090E13" w:rsidP="00090E13">
      <w:r>
        <w:t>Los rangos de temperatura de estos equipos generalmente están entre 0-500 °C para las estufas y para los hornos alcanzan temperaturas hasta los 1500 °C. Ambos, funcionan con calor seco, ya que el aire que entra al equipo se caliente, secando el material al interior de este. Algunos hornos tienen especificaciones especiales dependiendo el proceso.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235F7A75" w14:textId="77777777" w:rsidTr="004A0351">
        <w:trPr>
          <w:jc w:val="center"/>
        </w:trPr>
        <w:tc>
          <w:tcPr>
            <w:tcW w:w="1256" w:type="dxa"/>
            <w:vMerge w:val="restart"/>
          </w:tcPr>
          <w:p w14:paraId="70F093C0" w14:textId="77777777" w:rsidR="00DF2906" w:rsidRDefault="00DF2906" w:rsidP="004A0351">
            <w:r>
              <w:object w:dxaOrig="1680" w:dyaOrig="1575" w14:anchorId="4A09B1A3">
                <v:shape id="_x0000_i1043" type="#_x0000_t75" style="width:59.25pt;height:56.25pt" o:ole="">
                  <v:imagedata r:id="rId41" o:title=""/>
                </v:shape>
                <o:OLEObject Type="Embed" ProgID="PBrush" ShapeID="_x0000_i1043" DrawAspect="Content" ObjectID="_1592802779" r:id="rId103"/>
              </w:object>
            </w:r>
          </w:p>
        </w:tc>
        <w:tc>
          <w:tcPr>
            <w:tcW w:w="6541" w:type="dxa"/>
          </w:tcPr>
          <w:p w14:paraId="58612F46" w14:textId="77777777" w:rsidR="00DF2906" w:rsidRPr="00F91268" w:rsidRDefault="00DF2906" w:rsidP="004A0351">
            <w:pPr>
              <w:rPr>
                <w:b/>
                <w:color w:val="2C4A9A"/>
              </w:rPr>
            </w:pPr>
            <w:r w:rsidRPr="00F91268">
              <w:rPr>
                <w:b/>
                <w:color w:val="2C4A9A"/>
              </w:rPr>
              <w:t>Extendiendo el saber…</w:t>
            </w:r>
          </w:p>
        </w:tc>
      </w:tr>
      <w:tr w:rsidR="00DF2906" w14:paraId="2D52E2BF" w14:textId="77777777" w:rsidTr="004A0351">
        <w:trPr>
          <w:jc w:val="center"/>
        </w:trPr>
        <w:tc>
          <w:tcPr>
            <w:tcW w:w="1256" w:type="dxa"/>
            <w:vMerge/>
          </w:tcPr>
          <w:p w14:paraId="20E98ECE" w14:textId="77777777" w:rsidR="00DF2906" w:rsidRDefault="00DF2906" w:rsidP="004A0351"/>
        </w:tc>
        <w:tc>
          <w:tcPr>
            <w:tcW w:w="6541" w:type="dxa"/>
          </w:tcPr>
          <w:p w14:paraId="3B18466F" w14:textId="77777777" w:rsidR="00DF2906" w:rsidRDefault="00DF2906" w:rsidP="004A0351">
            <w:r>
              <w:rPr>
                <w:noProof/>
                <w:lang w:val="es-419" w:eastAsia="es-419"/>
              </w:rPr>
              <w:drawing>
                <wp:inline distT="0" distB="0" distL="0" distR="0" wp14:anchorId="7C49124A" wp14:editId="1A4F90FA">
                  <wp:extent cx="4016375" cy="62230"/>
                  <wp:effectExtent l="0" t="0" r="3175" b="0"/>
                  <wp:docPr id="2100" name="Imagen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7DF9B70D" w14:textId="77777777" w:rsidTr="004A0351">
        <w:trPr>
          <w:jc w:val="center"/>
        </w:trPr>
        <w:tc>
          <w:tcPr>
            <w:tcW w:w="1256" w:type="dxa"/>
            <w:vMerge/>
          </w:tcPr>
          <w:p w14:paraId="5FD18BBB" w14:textId="77777777" w:rsidR="00DF2906" w:rsidRDefault="00DF2906" w:rsidP="004A0351"/>
        </w:tc>
        <w:tc>
          <w:tcPr>
            <w:tcW w:w="6541" w:type="dxa"/>
          </w:tcPr>
          <w:p w14:paraId="04EA76AE" w14:textId="485BEFEC" w:rsidR="00DF2906" w:rsidRPr="00A65C11" w:rsidRDefault="00DF2906" w:rsidP="004A0351">
            <w:pPr>
              <w:pStyle w:val="box2"/>
              <w:rPr>
                <w:lang w:val="es-419"/>
              </w:rPr>
            </w:pPr>
            <w:r w:rsidRPr="00296FCA">
              <w:rPr>
                <w:b/>
              </w:rPr>
              <w:t>Recurso</w:t>
            </w:r>
            <w:r>
              <w:t xml:space="preserve">: </w:t>
            </w:r>
            <w:r>
              <w:rPr>
                <w:noProof/>
                <w:lang w:val="es-419" w:eastAsia="es-419"/>
              </w:rPr>
              <w:drawing>
                <wp:inline distT="0" distB="0" distL="0" distR="0" wp14:anchorId="79799677" wp14:editId="488E56A8">
                  <wp:extent cx="209768" cy="209768"/>
                  <wp:effectExtent l="0" t="0" r="0" b="0"/>
                  <wp:docPr id="2101" name="Imagen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A65C11">
              <w:rPr>
                <w:lang w:val="es-419"/>
              </w:rPr>
              <w:t xml:space="preserve"> </w:t>
            </w:r>
            <w:hyperlink r:id="rId104" w:tgtFrame="_blank" w:history="1">
              <w:r w:rsidR="00A65C11">
                <w:rPr>
                  <w:rStyle w:val="Hipervnculo"/>
                  <w:rFonts w:ascii="Arial" w:hAnsi="Arial" w:cs="Arial"/>
                  <w:color w:val="1854E0"/>
                  <w:sz w:val="21"/>
                  <w:szCs w:val="21"/>
                  <w:shd w:val="clear" w:color="auto" w:fill="FFFFFF"/>
                </w:rPr>
                <w:t>Binder Horno/Incubadora - Armado y funcionamiento</w:t>
              </w:r>
            </w:hyperlink>
            <w:r w:rsidR="00A65C11">
              <w:rPr>
                <w:rFonts w:ascii="Arial" w:hAnsi="Arial" w:cs="Arial"/>
                <w:color w:val="595A5D"/>
                <w:sz w:val="21"/>
                <w:szCs w:val="21"/>
                <w:shd w:val="clear" w:color="auto" w:fill="FFFFFF"/>
              </w:rPr>
              <w:t>.</w:t>
            </w:r>
          </w:p>
          <w:p w14:paraId="31D79A59" w14:textId="0D2BEDBF" w:rsidR="00DF2906" w:rsidRPr="00A65C11" w:rsidRDefault="00DF2906" w:rsidP="004A0351">
            <w:pPr>
              <w:pStyle w:val="box2"/>
              <w:rPr>
                <w:lang w:val="es-419"/>
              </w:rPr>
            </w:pPr>
            <w:r w:rsidRPr="00296FCA">
              <w:rPr>
                <w:b/>
              </w:rPr>
              <w:t>Duración</w:t>
            </w:r>
            <w:r>
              <w:t>:</w:t>
            </w:r>
            <w:r w:rsidR="00A65C11">
              <w:rPr>
                <w:lang w:val="es-419"/>
              </w:rPr>
              <w:t xml:space="preserve"> </w:t>
            </w:r>
            <w:r w:rsidR="00A65C11" w:rsidRPr="00A65C11">
              <w:rPr>
                <w:lang w:val="es-419"/>
              </w:rPr>
              <w:t>6:10 (seis minutos y diez segundos)</w:t>
            </w:r>
          </w:p>
          <w:p w14:paraId="0A15B627" w14:textId="2AADF806" w:rsidR="00DF2906" w:rsidRPr="00BE4A24" w:rsidRDefault="00DF2906" w:rsidP="00A65C11">
            <w:pPr>
              <w:pStyle w:val="box2"/>
            </w:pPr>
            <w:r w:rsidRPr="00296FCA">
              <w:rPr>
                <w:b/>
              </w:rPr>
              <w:t>Actividad</w:t>
            </w:r>
            <w:r>
              <w:t xml:space="preserve"> </w:t>
            </w:r>
            <w:r w:rsidRPr="00296FCA">
              <w:rPr>
                <w:b/>
              </w:rPr>
              <w:t>significativa</w:t>
            </w:r>
            <w:r>
              <w:t xml:space="preserve">: </w:t>
            </w:r>
            <w:r w:rsidR="00A65C11" w:rsidRPr="00A65C11">
              <w:t>El objetivo de este video es que conozca la manipulación y cuidados de un horno/incubadora.</w:t>
            </w:r>
          </w:p>
        </w:tc>
      </w:tr>
      <w:tr w:rsidR="00DF2906" w14:paraId="35F46811" w14:textId="77777777" w:rsidTr="004A0351">
        <w:trPr>
          <w:jc w:val="center"/>
        </w:trPr>
        <w:tc>
          <w:tcPr>
            <w:tcW w:w="1256" w:type="dxa"/>
            <w:vMerge/>
          </w:tcPr>
          <w:p w14:paraId="6FF07976" w14:textId="77777777" w:rsidR="00DF2906" w:rsidRDefault="00DF2906" w:rsidP="004A0351"/>
        </w:tc>
        <w:tc>
          <w:tcPr>
            <w:tcW w:w="6541" w:type="dxa"/>
          </w:tcPr>
          <w:p w14:paraId="77709AED" w14:textId="77777777" w:rsidR="00DF2906" w:rsidRDefault="00DF2906" w:rsidP="004A0351">
            <w:r>
              <w:rPr>
                <w:noProof/>
                <w:lang w:val="es-419" w:eastAsia="es-419"/>
              </w:rPr>
              <w:drawing>
                <wp:inline distT="0" distB="0" distL="0" distR="0" wp14:anchorId="179F3596" wp14:editId="51D78B11">
                  <wp:extent cx="4016375" cy="62230"/>
                  <wp:effectExtent l="0" t="0" r="3175" b="0"/>
                  <wp:docPr id="2102" name="Imagen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7C2624DA" w14:textId="77777777" w:rsidR="00785902" w:rsidRDefault="00785902" w:rsidP="004A0351"/>
    <w:p w14:paraId="5E60B189" w14:textId="066F9831" w:rsidR="00785902" w:rsidRDefault="00785902">
      <w:pPr>
        <w:spacing w:after="160" w:line="259" w:lineRule="auto"/>
        <w:jc w:val="left"/>
        <w:rPr>
          <w:noProof/>
          <w:lang w:val="es-419" w:eastAsia="es-419"/>
        </w:rPr>
      </w:pPr>
      <w:r>
        <w:rPr>
          <w:noProof/>
          <w:lang w:val="es-419" w:eastAsia="es-419"/>
        </w:rPr>
        <w:br w:type="page"/>
      </w:r>
    </w:p>
    <w:p w14:paraId="34224A45" w14:textId="77777777" w:rsidR="00090E13" w:rsidRDefault="00090E13" w:rsidP="00A65C11">
      <w:pPr>
        <w:pStyle w:val="Ttulo3"/>
      </w:pPr>
      <w:bookmarkStart w:id="114" w:name="_Toc502660854"/>
      <w:bookmarkStart w:id="115" w:name="_Toc519060901"/>
      <w:r>
        <w:lastRenderedPageBreak/>
        <w:t>Conociendo el proceso</w:t>
      </w:r>
      <w:bookmarkEnd w:id="114"/>
      <w:bookmarkEnd w:id="115"/>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265"/>
      </w:tblGrid>
      <w:tr w:rsidR="00DA331B" w14:paraId="26665948" w14:textId="77777777" w:rsidTr="00DA331B">
        <w:trPr>
          <w:jc w:val="center"/>
        </w:trPr>
        <w:tc>
          <w:tcPr>
            <w:tcW w:w="1256" w:type="dxa"/>
            <w:vMerge w:val="restart"/>
          </w:tcPr>
          <w:p w14:paraId="10866AE0" w14:textId="77777777" w:rsidR="00DA331B" w:rsidRDefault="00DA331B" w:rsidP="00665F15">
            <w:r>
              <w:object w:dxaOrig="1740" w:dyaOrig="1485" w14:anchorId="738D586E">
                <v:shape id="_x0000_i1044" type="#_x0000_t75" style="width:59.25pt;height:51pt" o:ole="">
                  <v:imagedata r:id="rId27" o:title=""/>
                </v:shape>
                <o:OLEObject Type="Embed" ProgID="PBrush" ShapeID="_x0000_i1044" DrawAspect="Content" ObjectID="_1592802780" r:id="rId105"/>
              </w:object>
            </w:r>
          </w:p>
        </w:tc>
        <w:tc>
          <w:tcPr>
            <w:tcW w:w="5265" w:type="dxa"/>
          </w:tcPr>
          <w:p w14:paraId="0FBED10B" w14:textId="77777777" w:rsidR="00DA331B" w:rsidRPr="00F91268" w:rsidRDefault="00DA331B" w:rsidP="00665F15">
            <w:pPr>
              <w:rPr>
                <w:b/>
                <w:color w:val="DD7533"/>
              </w:rPr>
            </w:pPr>
            <w:r w:rsidRPr="00F91268">
              <w:rPr>
                <w:b/>
                <w:color w:val="DD7533"/>
              </w:rPr>
              <w:t>Video</w:t>
            </w:r>
          </w:p>
        </w:tc>
      </w:tr>
      <w:tr w:rsidR="00DA331B" w14:paraId="7AC8C6DB" w14:textId="77777777" w:rsidTr="00DA331B">
        <w:trPr>
          <w:jc w:val="center"/>
        </w:trPr>
        <w:tc>
          <w:tcPr>
            <w:tcW w:w="1256" w:type="dxa"/>
            <w:vMerge/>
          </w:tcPr>
          <w:p w14:paraId="3F7BE12B" w14:textId="77777777" w:rsidR="00DA331B" w:rsidRDefault="00DA331B" w:rsidP="00665F15"/>
        </w:tc>
        <w:tc>
          <w:tcPr>
            <w:tcW w:w="5265" w:type="dxa"/>
          </w:tcPr>
          <w:p w14:paraId="0E7A0970" w14:textId="77777777" w:rsidR="00DA331B" w:rsidRDefault="00DA331B" w:rsidP="00665F15">
            <w:r>
              <w:rPr>
                <w:noProof/>
                <w:lang w:val="es-419" w:eastAsia="es-419"/>
              </w:rPr>
              <w:drawing>
                <wp:inline distT="0" distB="0" distL="0" distR="0" wp14:anchorId="78A248A6" wp14:editId="04CA0E0E">
                  <wp:extent cx="4016375" cy="65405"/>
                  <wp:effectExtent l="0" t="0" r="317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DA331B" w14:paraId="227EABD0" w14:textId="77777777" w:rsidTr="00DA331B">
        <w:trPr>
          <w:jc w:val="center"/>
        </w:trPr>
        <w:tc>
          <w:tcPr>
            <w:tcW w:w="1256" w:type="dxa"/>
            <w:vMerge/>
          </w:tcPr>
          <w:p w14:paraId="0381B01B" w14:textId="77777777" w:rsidR="00DA331B" w:rsidRDefault="00DA331B" w:rsidP="00665F15"/>
        </w:tc>
        <w:tc>
          <w:tcPr>
            <w:tcW w:w="5265" w:type="dxa"/>
          </w:tcPr>
          <w:p w14:paraId="214DA8B1" w14:textId="41BC2057" w:rsidR="00DA331B" w:rsidRDefault="00DA331B" w:rsidP="00665F15">
            <w:pPr>
              <w:pStyle w:val="box2"/>
            </w:pPr>
            <w:r>
              <w:rPr>
                <w:noProof/>
                <w:lang w:val="es-419" w:eastAsia="es-419"/>
              </w:rPr>
              <w:drawing>
                <wp:inline distT="0" distB="0" distL="0" distR="0" wp14:anchorId="69317BCD" wp14:editId="7E050544">
                  <wp:extent cx="3060000" cy="1811326"/>
                  <wp:effectExtent l="0" t="0" r="7620" b="0"/>
                  <wp:docPr id="75" name="Imagen 75">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ideo9.png"/>
                          <pic:cNvPicPr/>
                        </pic:nvPicPr>
                        <pic:blipFill>
                          <a:blip r:embed="rId107">
                            <a:extLst>
                              <a:ext uri="{28A0092B-C50C-407E-A947-70E740481C1C}">
                                <a14:useLocalDpi xmlns:a14="http://schemas.microsoft.com/office/drawing/2010/main" val="0"/>
                              </a:ext>
                            </a:extLst>
                          </a:blip>
                          <a:stretch>
                            <a:fillRect/>
                          </a:stretch>
                        </pic:blipFill>
                        <pic:spPr>
                          <a:xfrm>
                            <a:off x="0" y="0"/>
                            <a:ext cx="3060000" cy="1811326"/>
                          </a:xfrm>
                          <a:prstGeom prst="rect">
                            <a:avLst/>
                          </a:prstGeom>
                        </pic:spPr>
                      </pic:pic>
                    </a:graphicData>
                  </a:graphic>
                </wp:inline>
              </w:drawing>
            </w:r>
          </w:p>
          <w:p w14:paraId="3B4D6093" w14:textId="3FC4ED21" w:rsidR="00DA331B" w:rsidRDefault="00DA331B" w:rsidP="00DA331B">
            <w:pPr>
              <w:pStyle w:val="pie"/>
            </w:pPr>
            <w:r>
              <w:rPr>
                <w:rStyle w:val="Textoennegrita"/>
                <w:rFonts w:ascii="Arial" w:hAnsi="Arial" w:cs="Arial"/>
                <w:color w:val="444444"/>
                <w:sz w:val="18"/>
                <w:szCs w:val="18"/>
                <w:shd w:val="clear" w:color="auto" w:fill="FFFFFF"/>
              </w:rPr>
              <w:t>Video 9. </w:t>
            </w:r>
            <w:r>
              <w:rPr>
                <w:shd w:val="clear" w:color="auto" w:fill="FFFFFF"/>
              </w:rPr>
              <w:t>Horno - Guía de Uso.</w:t>
            </w:r>
            <w:r>
              <w:br/>
            </w:r>
            <w:r>
              <w:rPr>
                <w:rStyle w:val="Textoennegrita"/>
                <w:rFonts w:ascii="Arial" w:hAnsi="Arial" w:cs="Arial"/>
                <w:color w:val="444444"/>
                <w:sz w:val="18"/>
                <w:szCs w:val="18"/>
                <w:shd w:val="clear" w:color="auto" w:fill="FFFFFF"/>
              </w:rPr>
              <w:t>Duración: </w:t>
            </w:r>
            <w:r>
              <w:rPr>
                <w:shd w:val="clear" w:color="auto" w:fill="FFFFFF"/>
              </w:rPr>
              <w:t>1:10 (un minuto y diez segundos)</w:t>
            </w:r>
          </w:p>
        </w:tc>
      </w:tr>
      <w:tr w:rsidR="00DA331B" w14:paraId="0877D7E6" w14:textId="77777777" w:rsidTr="00DA331B">
        <w:trPr>
          <w:jc w:val="center"/>
        </w:trPr>
        <w:tc>
          <w:tcPr>
            <w:tcW w:w="1256" w:type="dxa"/>
            <w:vMerge/>
          </w:tcPr>
          <w:p w14:paraId="70921E2E" w14:textId="77777777" w:rsidR="00DA331B" w:rsidRDefault="00DA331B" w:rsidP="00665F15"/>
        </w:tc>
        <w:tc>
          <w:tcPr>
            <w:tcW w:w="5265" w:type="dxa"/>
          </w:tcPr>
          <w:p w14:paraId="309CBFD3" w14:textId="77777777" w:rsidR="00DA331B" w:rsidRDefault="00DA331B" w:rsidP="00665F15">
            <w:r>
              <w:rPr>
                <w:noProof/>
                <w:lang w:val="es-419" w:eastAsia="es-419"/>
              </w:rPr>
              <w:drawing>
                <wp:inline distT="0" distB="0" distL="0" distR="0" wp14:anchorId="5689EB67" wp14:editId="0418B0BA">
                  <wp:extent cx="4016375" cy="65405"/>
                  <wp:effectExtent l="0" t="0" r="317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73FB3CEA" w14:textId="77777777" w:rsidR="00A65C11" w:rsidRPr="00A65C11" w:rsidRDefault="00A65C11" w:rsidP="00A65C11"/>
    <w:p w14:paraId="07E859D6" w14:textId="77777777" w:rsidR="00090E13" w:rsidRDefault="00090E13" w:rsidP="00090E13">
      <w:pPr>
        <w:rPr>
          <w:b/>
        </w:rPr>
      </w:pPr>
      <w:r>
        <w:t xml:space="preserve">Aunque existen muchas referencias de equipos, acá te brindaremos las indicaciones que se darán a continuación corresponden al horno marca </w:t>
      </w:r>
      <w:r>
        <w:rPr>
          <w:b/>
        </w:rPr>
        <w:t>M</w:t>
      </w:r>
      <w:r w:rsidRPr="008D119B">
        <w:rPr>
          <w:b/>
        </w:rPr>
        <w:t>emmert</w:t>
      </w:r>
      <w:r>
        <w:rPr>
          <w:b/>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88"/>
      </w:tblGrid>
      <w:tr w:rsidR="00DA331B" w14:paraId="6CFC2BCA" w14:textId="77777777" w:rsidTr="00D17DBE">
        <w:tc>
          <w:tcPr>
            <w:tcW w:w="9394" w:type="dxa"/>
            <w:gridSpan w:val="2"/>
          </w:tcPr>
          <w:p w14:paraId="680D9AE5" w14:textId="5462525D" w:rsidR="00DA331B" w:rsidRDefault="00DA331B" w:rsidP="00DA331B">
            <w:pPr>
              <w:jc w:val="center"/>
              <w:rPr>
                <w:b/>
              </w:rPr>
            </w:pPr>
            <w:r>
              <w:rPr>
                <w:noProof/>
                <w:lang w:val="es-419" w:eastAsia="es-419"/>
              </w:rPr>
              <w:drawing>
                <wp:inline distT="0" distB="0" distL="0" distR="0" wp14:anchorId="5AFEAD19" wp14:editId="774386D3">
                  <wp:extent cx="4511615" cy="1727597"/>
                  <wp:effectExtent l="0" t="0" r="3810" b="635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19989" cy="1730804"/>
                          </a:xfrm>
                          <a:prstGeom prst="rect">
                            <a:avLst/>
                          </a:prstGeom>
                        </pic:spPr>
                      </pic:pic>
                    </a:graphicData>
                  </a:graphic>
                </wp:inline>
              </w:drawing>
            </w:r>
          </w:p>
        </w:tc>
      </w:tr>
      <w:tr w:rsidR="00DA331B" w14:paraId="451CA492" w14:textId="77777777" w:rsidTr="00D17DBE">
        <w:tc>
          <w:tcPr>
            <w:tcW w:w="4106" w:type="dxa"/>
          </w:tcPr>
          <w:p w14:paraId="44A8EE33" w14:textId="77777777" w:rsidR="00DA331B" w:rsidRPr="00DA331B" w:rsidRDefault="00DA331B" w:rsidP="00C2685B">
            <w:pPr>
              <w:pStyle w:val="Prrafodelista"/>
              <w:numPr>
                <w:ilvl w:val="0"/>
                <w:numId w:val="29"/>
              </w:numPr>
              <w:rPr>
                <w:sz w:val="20"/>
              </w:rPr>
            </w:pPr>
            <w:r w:rsidRPr="00785902">
              <w:t>I</w:t>
            </w:r>
            <w:r w:rsidRPr="00DA331B">
              <w:rPr>
                <w:sz w:val="20"/>
              </w:rPr>
              <w:t>ndicación del temporizador</w:t>
            </w:r>
          </w:p>
          <w:p w14:paraId="1FC6FEAC" w14:textId="546A45E2" w:rsidR="00DA331B" w:rsidRPr="00DA331B" w:rsidRDefault="00DA331B" w:rsidP="00C2685B">
            <w:pPr>
              <w:pStyle w:val="Prrafodelista"/>
              <w:numPr>
                <w:ilvl w:val="0"/>
                <w:numId w:val="29"/>
              </w:numPr>
              <w:rPr>
                <w:sz w:val="20"/>
              </w:rPr>
            </w:pPr>
            <w:r w:rsidRPr="00DA331B">
              <w:rPr>
                <w:sz w:val="20"/>
              </w:rPr>
              <w:t>Indicación de los modos de servicio</w:t>
            </w:r>
          </w:p>
          <w:p w14:paraId="0C07C14D" w14:textId="2734020F" w:rsidR="00DA331B" w:rsidRPr="00DA331B" w:rsidRDefault="00DA331B" w:rsidP="00C2685B">
            <w:pPr>
              <w:pStyle w:val="Prrafodelista"/>
              <w:numPr>
                <w:ilvl w:val="0"/>
                <w:numId w:val="29"/>
              </w:numPr>
              <w:rPr>
                <w:sz w:val="20"/>
              </w:rPr>
            </w:pPr>
            <w:r w:rsidRPr="00DA331B">
              <w:rPr>
                <w:sz w:val="20"/>
              </w:rPr>
              <w:t>Niveles de caldeo</w:t>
            </w:r>
          </w:p>
          <w:p w14:paraId="74B3836A" w14:textId="19DD6DA0" w:rsidR="00DA331B" w:rsidRPr="00DA331B" w:rsidRDefault="00DA331B" w:rsidP="00C2685B">
            <w:pPr>
              <w:pStyle w:val="Prrafodelista"/>
              <w:numPr>
                <w:ilvl w:val="0"/>
                <w:numId w:val="29"/>
              </w:numPr>
              <w:rPr>
                <w:sz w:val="20"/>
              </w:rPr>
            </w:pPr>
            <w:r w:rsidRPr="00DA331B">
              <w:rPr>
                <w:sz w:val="20"/>
              </w:rPr>
              <w:t>Indicación de temperatura</w:t>
            </w:r>
          </w:p>
          <w:p w14:paraId="2CAA9750" w14:textId="01F40FCA" w:rsidR="00DA331B" w:rsidRPr="00DA331B" w:rsidRDefault="00DA331B" w:rsidP="00C2685B">
            <w:pPr>
              <w:pStyle w:val="Prrafodelista"/>
              <w:numPr>
                <w:ilvl w:val="0"/>
                <w:numId w:val="29"/>
              </w:numPr>
              <w:rPr>
                <w:sz w:val="20"/>
              </w:rPr>
            </w:pPr>
            <w:r w:rsidRPr="00DA331B">
              <w:rPr>
                <w:sz w:val="20"/>
              </w:rPr>
              <w:t>Indicación de alarma</w:t>
            </w:r>
          </w:p>
          <w:p w14:paraId="2128D41A" w14:textId="50756B31" w:rsidR="00DA331B" w:rsidRDefault="00DA331B" w:rsidP="00C2685B">
            <w:pPr>
              <w:pStyle w:val="Prrafodelista"/>
              <w:numPr>
                <w:ilvl w:val="0"/>
                <w:numId w:val="29"/>
              </w:numPr>
              <w:rPr>
                <w:b/>
              </w:rPr>
            </w:pPr>
            <w:r w:rsidRPr="00DA331B">
              <w:rPr>
                <w:sz w:val="20"/>
              </w:rPr>
              <w:t>Indicación de presión</w:t>
            </w:r>
          </w:p>
        </w:tc>
        <w:tc>
          <w:tcPr>
            <w:tcW w:w="5288" w:type="dxa"/>
          </w:tcPr>
          <w:p w14:paraId="2CC232E6" w14:textId="77777777" w:rsidR="00DA331B" w:rsidRPr="00D17DBE" w:rsidRDefault="00DA331B" w:rsidP="00C2685B">
            <w:pPr>
              <w:pStyle w:val="Prrafodelista"/>
              <w:numPr>
                <w:ilvl w:val="0"/>
                <w:numId w:val="29"/>
              </w:numPr>
              <w:rPr>
                <w:sz w:val="20"/>
              </w:rPr>
            </w:pPr>
            <w:r w:rsidRPr="00D17DBE">
              <w:rPr>
                <w:sz w:val="20"/>
              </w:rPr>
              <w:t>Indicación de la temperatura de vigilancia</w:t>
            </w:r>
          </w:p>
          <w:p w14:paraId="47C64411" w14:textId="3C6172CA" w:rsidR="00D17DBE" w:rsidRPr="00D17DBE" w:rsidRDefault="00D17DBE" w:rsidP="00C2685B">
            <w:pPr>
              <w:pStyle w:val="Prrafodelista"/>
              <w:numPr>
                <w:ilvl w:val="0"/>
                <w:numId w:val="29"/>
              </w:numPr>
              <w:rPr>
                <w:sz w:val="20"/>
              </w:rPr>
            </w:pPr>
            <w:r w:rsidRPr="00D17DBE">
              <w:rPr>
                <w:sz w:val="20"/>
              </w:rPr>
              <w:t>Lector de tarjetas integrado</w:t>
            </w:r>
          </w:p>
          <w:p w14:paraId="518BB8A9" w14:textId="77777777" w:rsidR="00D17DBE" w:rsidRPr="00D17DBE" w:rsidRDefault="00D17DBE" w:rsidP="00C2685B">
            <w:pPr>
              <w:pStyle w:val="Prrafodelista"/>
              <w:numPr>
                <w:ilvl w:val="0"/>
                <w:numId w:val="29"/>
              </w:numPr>
              <w:rPr>
                <w:sz w:val="20"/>
              </w:rPr>
            </w:pPr>
            <w:r w:rsidRPr="00D17DBE">
              <w:rPr>
                <w:sz w:val="20"/>
              </w:rPr>
              <w:t>Mando giratorio pulsador (interruptor principal</w:t>
            </w:r>
          </w:p>
          <w:p w14:paraId="4F4F6F92" w14:textId="77777777" w:rsidR="00D17DBE" w:rsidRPr="00D17DBE" w:rsidRDefault="00D17DBE" w:rsidP="00C2685B">
            <w:pPr>
              <w:pStyle w:val="Prrafodelista"/>
              <w:numPr>
                <w:ilvl w:val="0"/>
                <w:numId w:val="29"/>
              </w:numPr>
              <w:rPr>
                <w:sz w:val="20"/>
              </w:rPr>
            </w:pPr>
            <w:r w:rsidRPr="00D17DBE">
              <w:rPr>
                <w:sz w:val="20"/>
              </w:rPr>
              <w:t>Tecla set</w:t>
            </w:r>
          </w:p>
          <w:p w14:paraId="365DBCB1" w14:textId="2D2D416E" w:rsidR="00D17DBE" w:rsidRDefault="00D17DBE" w:rsidP="00C2685B">
            <w:pPr>
              <w:pStyle w:val="Prrafodelista"/>
              <w:numPr>
                <w:ilvl w:val="0"/>
                <w:numId w:val="29"/>
              </w:numPr>
            </w:pPr>
            <w:r w:rsidRPr="00D17DBE">
              <w:rPr>
                <w:sz w:val="20"/>
              </w:rPr>
              <w:t>Indicador de texto</w:t>
            </w:r>
          </w:p>
        </w:tc>
      </w:tr>
    </w:tbl>
    <w:p w14:paraId="46F50746" w14:textId="0E6FA2A0" w:rsidR="00DA331B" w:rsidRDefault="00D17DBE" w:rsidP="00D17DBE">
      <w:pPr>
        <w:pStyle w:val="pie"/>
        <w:rPr>
          <w:b/>
        </w:rPr>
      </w:pPr>
      <w:r>
        <w:rPr>
          <w:rStyle w:val="Textoennegrita"/>
          <w:rFonts w:ascii="Arial" w:hAnsi="Arial" w:cs="Arial"/>
          <w:color w:val="444444"/>
          <w:sz w:val="18"/>
          <w:szCs w:val="18"/>
          <w:shd w:val="clear" w:color="auto" w:fill="FFFFFF"/>
        </w:rPr>
        <w:t>Imagen 16.</w:t>
      </w:r>
      <w:r>
        <w:rPr>
          <w:rStyle w:val="Textoennegrita"/>
          <w:rFonts w:ascii="Arial" w:hAnsi="Arial" w:cs="Arial"/>
          <w:color w:val="444444"/>
          <w:sz w:val="18"/>
          <w:szCs w:val="18"/>
          <w:shd w:val="clear" w:color="auto" w:fill="FFFFFF"/>
          <w:lang w:val="es-419"/>
        </w:rPr>
        <w:t xml:space="preserve"> </w:t>
      </w:r>
      <w:r>
        <w:rPr>
          <w:shd w:val="clear" w:color="auto" w:fill="FFFFFF"/>
        </w:rPr>
        <w:t>Panel digital del horno Memmert.</w:t>
      </w:r>
      <w:r>
        <w:br/>
      </w:r>
      <w:r>
        <w:rPr>
          <w:rStyle w:val="Textoennegrita"/>
          <w:rFonts w:ascii="Arial" w:hAnsi="Arial" w:cs="Arial"/>
          <w:color w:val="444444"/>
          <w:sz w:val="18"/>
          <w:szCs w:val="18"/>
          <w:shd w:val="clear" w:color="auto" w:fill="FFFFFF"/>
        </w:rPr>
        <w:t>Recuperado de: </w:t>
      </w:r>
      <w:hyperlink r:id="rId109" w:tgtFrame="_blank" w:history="1">
        <w:r>
          <w:rPr>
            <w:rStyle w:val="Hipervnculo"/>
            <w:rFonts w:cs="Arial"/>
            <w:color w:val="1854E0"/>
            <w:sz w:val="18"/>
            <w:szCs w:val="18"/>
            <w:shd w:val="clear" w:color="auto" w:fill="FFFFFF"/>
          </w:rPr>
          <w:t>www.memmert.com</w:t>
        </w:r>
      </w:hyperlink>
      <w:r>
        <w:rPr>
          <w:shd w:val="clear" w:color="auto" w:fill="FFFFFF"/>
        </w:rPr>
        <w:t>, el 25 de octubre del 2017. Diseño adaptado.</w:t>
      </w:r>
    </w:p>
    <w:p w14:paraId="15BEA030" w14:textId="6BBE9323" w:rsidR="00090E13" w:rsidRDefault="00090E13" w:rsidP="00D17DBE">
      <w:pPr>
        <w:pStyle w:val="pie"/>
      </w:pPr>
    </w:p>
    <w:p w14:paraId="4D142150" w14:textId="77777777" w:rsidR="00090E13" w:rsidRDefault="00090E13" w:rsidP="00090E13">
      <w:r>
        <w:t>Los pasos a seguir para usar el horno Memmert son los siguientes:</w:t>
      </w:r>
    </w:p>
    <w:p w14:paraId="184EC5AB" w14:textId="77777777" w:rsidR="00090E13" w:rsidRDefault="00090E13" w:rsidP="00C2685B">
      <w:pPr>
        <w:pStyle w:val="Prrafodelista"/>
        <w:numPr>
          <w:ilvl w:val="0"/>
          <w:numId w:val="30"/>
        </w:numPr>
      </w:pPr>
      <w:r>
        <w:t>Conecte el horno al panel de electricidad, verificando que este tenga el voltaje adecuado y no se dañe el equipo.</w:t>
      </w:r>
    </w:p>
    <w:p w14:paraId="2101EF2A" w14:textId="77777777" w:rsidR="00090E13" w:rsidRDefault="00090E13" w:rsidP="00C2685B">
      <w:pPr>
        <w:pStyle w:val="Prrafodelista"/>
        <w:numPr>
          <w:ilvl w:val="0"/>
          <w:numId w:val="30"/>
        </w:numPr>
      </w:pPr>
      <w:r>
        <w:lastRenderedPageBreak/>
        <w:t xml:space="preserve">Encienda el horno moviendo el mando giratorio (pulsor) hasta dejarlo en la posición </w:t>
      </w:r>
      <w:r w:rsidRPr="00D17DBE">
        <w:rPr>
          <w:b/>
        </w:rPr>
        <w:t xml:space="preserve">“ON” </w:t>
      </w:r>
      <w:r>
        <w:t>y proceda a abrir el horno, moviendo la perilla o pomo de la puerta hacia afuera, como lo indica la siguiente imagen.</w:t>
      </w:r>
    </w:p>
    <w:p w14:paraId="5D4B0E69" w14:textId="5B3DA01C" w:rsidR="00D17DBE" w:rsidRDefault="00D17DBE" w:rsidP="00D17DBE">
      <w:pPr>
        <w:pStyle w:val="Prrafodelista"/>
        <w:ind w:left="360"/>
        <w:jc w:val="center"/>
      </w:pPr>
      <w:r>
        <w:rPr>
          <w:noProof/>
          <w:lang w:val="es-419" w:eastAsia="es-419"/>
        </w:rPr>
        <w:drawing>
          <wp:inline distT="0" distB="0" distL="0" distR="0" wp14:anchorId="66344988" wp14:editId="0B7B2DEE">
            <wp:extent cx="1854680" cy="147632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44_2.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64487" cy="1484131"/>
                    </a:xfrm>
                    <a:prstGeom prst="rect">
                      <a:avLst/>
                    </a:prstGeom>
                  </pic:spPr>
                </pic:pic>
              </a:graphicData>
            </a:graphic>
          </wp:inline>
        </w:drawing>
      </w:r>
    </w:p>
    <w:p w14:paraId="0F9DCCD2" w14:textId="765FA69F" w:rsidR="00D17DBE" w:rsidRDefault="00D17DBE" w:rsidP="00D17DBE">
      <w:pPr>
        <w:pStyle w:val="pie"/>
        <w:rPr>
          <w:rFonts w:ascii="Arial" w:hAnsi="Arial" w:cs="Arial"/>
          <w:color w:val="444444"/>
          <w:sz w:val="18"/>
          <w:szCs w:val="18"/>
          <w:shd w:val="clear" w:color="auto" w:fill="FFFFFF"/>
        </w:rPr>
      </w:pPr>
      <w:r>
        <w:rPr>
          <w:rStyle w:val="Textoennegrita"/>
          <w:rFonts w:ascii="Arial" w:hAnsi="Arial" w:cs="Arial"/>
          <w:color w:val="444444"/>
          <w:sz w:val="18"/>
          <w:szCs w:val="18"/>
          <w:shd w:val="clear" w:color="auto" w:fill="FFFFFF"/>
        </w:rPr>
        <w:t>Imagen 17. </w:t>
      </w:r>
      <w:r>
        <w:rPr>
          <w:rFonts w:ascii="Arial" w:hAnsi="Arial" w:cs="Arial"/>
          <w:color w:val="444444"/>
          <w:sz w:val="18"/>
          <w:szCs w:val="18"/>
          <w:shd w:val="clear" w:color="auto" w:fill="FFFFFF"/>
        </w:rPr>
        <w:t>Manejo de la puerta del horno Memmert.</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111" w:tgtFrame="_blank" w:history="1">
        <w:r>
          <w:rPr>
            <w:rStyle w:val="Hipervnculo"/>
            <w:rFonts w:cs="Arial"/>
            <w:color w:val="1854E0"/>
            <w:sz w:val="18"/>
            <w:szCs w:val="18"/>
            <w:shd w:val="clear" w:color="auto" w:fill="FFFFFF"/>
          </w:rPr>
          <w:t>www.memmert.com</w:t>
        </w:r>
      </w:hyperlink>
      <w:r>
        <w:rPr>
          <w:rFonts w:ascii="Arial" w:hAnsi="Arial" w:cs="Arial"/>
          <w:color w:val="444444"/>
          <w:sz w:val="18"/>
          <w:szCs w:val="18"/>
          <w:shd w:val="clear" w:color="auto" w:fill="FFFFFF"/>
        </w:rPr>
        <w:t>, el 25 de octubre del 2017. Diseño adaptado.</w:t>
      </w:r>
    </w:p>
    <w:p w14:paraId="4E8827E2" w14:textId="77777777" w:rsidR="00D17DBE" w:rsidRDefault="00D17DBE" w:rsidP="00D17DBE">
      <w:pPr>
        <w:pStyle w:val="pie"/>
      </w:pPr>
    </w:p>
    <w:p w14:paraId="6950AC53" w14:textId="77777777" w:rsidR="00090E13" w:rsidRDefault="00090E13" w:rsidP="00C2685B">
      <w:pPr>
        <w:pStyle w:val="Prrafodelista"/>
        <w:numPr>
          <w:ilvl w:val="0"/>
          <w:numId w:val="31"/>
        </w:numPr>
      </w:pPr>
      <w:r>
        <w:t>Ingresar el material al horno, teniendo cuidado que no obstruya el paso del aire y que los espacios entre elementos no sean muy pequeños o muy amplio. Cerrar el horno empujando el pomo de la puerta hacia adentro, con mucho cuidado.</w:t>
      </w:r>
    </w:p>
    <w:p w14:paraId="56EFEADB" w14:textId="77777777" w:rsidR="00090E13" w:rsidRDefault="00090E13" w:rsidP="00C2685B">
      <w:pPr>
        <w:pStyle w:val="Prrafodelista"/>
        <w:numPr>
          <w:ilvl w:val="0"/>
          <w:numId w:val="31"/>
        </w:numPr>
      </w:pPr>
      <w:r>
        <w:t xml:space="preserve">Programar la temperatura del horno manteniendo presionando la tecla </w:t>
      </w:r>
      <w:r w:rsidRPr="00D17DBE">
        <w:rPr>
          <w:b/>
        </w:rPr>
        <w:t xml:space="preserve">“SET” </w:t>
      </w:r>
      <w:r>
        <w:t xml:space="preserve">y con el pulsor giratorio ajustar a la temperatura deseada. Después de ajustar la temperatura soltar la tecla </w:t>
      </w:r>
      <w:r w:rsidRPr="00D17DBE">
        <w:rPr>
          <w:b/>
        </w:rPr>
        <w:t xml:space="preserve">“SET” </w:t>
      </w:r>
      <w:r>
        <w:t>y esperar hasta que la pantalla deje de parpadear y muestre la temperatura real e inicie el proceso de calentamiento.</w:t>
      </w:r>
    </w:p>
    <w:p w14:paraId="4D11B351" w14:textId="77777777" w:rsidR="00090E13" w:rsidRDefault="00090E13" w:rsidP="00C2685B">
      <w:pPr>
        <w:pStyle w:val="Prrafodelista"/>
        <w:numPr>
          <w:ilvl w:val="0"/>
          <w:numId w:val="31"/>
        </w:numPr>
      </w:pPr>
      <w:r>
        <w:t xml:space="preserve">Para programar el tiempo es necesario que se presione la tecla </w:t>
      </w:r>
      <w:r w:rsidRPr="00D17DBE">
        <w:rPr>
          <w:b/>
        </w:rPr>
        <w:t xml:space="preserve">“SET” </w:t>
      </w:r>
      <w:r>
        <w:t>y se escoja el modo de servicio de temporizador que se muestra en la imagen y con el pulsor giratorio programar el tiempo de trabajo del equipo.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418"/>
        <w:gridCol w:w="1417"/>
        <w:gridCol w:w="1418"/>
        <w:gridCol w:w="1566"/>
      </w:tblGrid>
      <w:tr w:rsidR="002308A8" w14:paraId="309F2831" w14:textId="77777777" w:rsidTr="002308A8">
        <w:trPr>
          <w:jc w:val="center"/>
        </w:trPr>
        <w:tc>
          <w:tcPr>
            <w:tcW w:w="7515" w:type="dxa"/>
            <w:gridSpan w:val="5"/>
            <w:shd w:val="clear" w:color="auto" w:fill="auto"/>
          </w:tcPr>
          <w:p w14:paraId="6FD745D6" w14:textId="77745D13" w:rsidR="002308A8" w:rsidRDefault="002308A8" w:rsidP="00D17DBE">
            <w:pPr>
              <w:jc w:val="center"/>
            </w:pPr>
            <w:r>
              <w:rPr>
                <w:noProof/>
                <w:lang w:val="es-419" w:eastAsia="es-419"/>
              </w:rPr>
              <w:drawing>
                <wp:inline distT="0" distB="0" distL="0" distR="0" wp14:anchorId="4623AA1F" wp14:editId="05BE5049">
                  <wp:extent cx="4390845" cy="579592"/>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45.png"/>
                          <pic:cNvPicPr/>
                        </pic:nvPicPr>
                        <pic:blipFill>
                          <a:blip r:embed="rId112">
                            <a:extLst>
                              <a:ext uri="{28A0092B-C50C-407E-A947-70E740481C1C}">
                                <a14:useLocalDpi xmlns:a14="http://schemas.microsoft.com/office/drawing/2010/main" val="0"/>
                              </a:ext>
                            </a:extLst>
                          </a:blip>
                          <a:stretch>
                            <a:fillRect/>
                          </a:stretch>
                        </pic:blipFill>
                        <pic:spPr>
                          <a:xfrm>
                            <a:off x="0" y="0"/>
                            <a:ext cx="4471562" cy="590247"/>
                          </a:xfrm>
                          <a:prstGeom prst="rect">
                            <a:avLst/>
                          </a:prstGeom>
                        </pic:spPr>
                      </pic:pic>
                    </a:graphicData>
                  </a:graphic>
                </wp:inline>
              </w:drawing>
            </w:r>
          </w:p>
        </w:tc>
      </w:tr>
      <w:tr w:rsidR="002308A8" w14:paraId="15D5497E" w14:textId="77777777" w:rsidTr="002308A8">
        <w:trPr>
          <w:jc w:val="center"/>
        </w:trPr>
        <w:tc>
          <w:tcPr>
            <w:tcW w:w="1696" w:type="dxa"/>
            <w:shd w:val="clear" w:color="auto" w:fill="auto"/>
            <w:vAlign w:val="center"/>
          </w:tcPr>
          <w:p w14:paraId="64D5A69B" w14:textId="44D30A9F" w:rsidR="002308A8" w:rsidRPr="002308A8" w:rsidRDefault="002308A8" w:rsidP="002308A8">
            <w:pPr>
              <w:jc w:val="center"/>
              <w:rPr>
                <w:sz w:val="18"/>
              </w:rPr>
            </w:pPr>
            <w:r w:rsidRPr="002308A8">
              <w:rPr>
                <w:sz w:val="18"/>
              </w:rPr>
              <w:t>Servicio normal</w:t>
            </w:r>
          </w:p>
        </w:tc>
        <w:tc>
          <w:tcPr>
            <w:tcW w:w="1418" w:type="dxa"/>
            <w:shd w:val="clear" w:color="auto" w:fill="auto"/>
            <w:vAlign w:val="center"/>
          </w:tcPr>
          <w:p w14:paraId="73657B19" w14:textId="6F4B4B7A" w:rsidR="002308A8" w:rsidRPr="002308A8" w:rsidRDefault="002308A8" w:rsidP="002308A8">
            <w:pPr>
              <w:jc w:val="center"/>
              <w:rPr>
                <w:sz w:val="18"/>
              </w:rPr>
            </w:pPr>
            <w:r w:rsidRPr="002308A8">
              <w:rPr>
                <w:sz w:val="18"/>
              </w:rPr>
              <w:t>Servicio de temporizador</w:t>
            </w:r>
          </w:p>
        </w:tc>
        <w:tc>
          <w:tcPr>
            <w:tcW w:w="1417" w:type="dxa"/>
            <w:shd w:val="clear" w:color="auto" w:fill="auto"/>
            <w:vAlign w:val="center"/>
          </w:tcPr>
          <w:p w14:paraId="1730526A" w14:textId="369B7FBB" w:rsidR="002308A8" w:rsidRPr="002308A8" w:rsidRDefault="002308A8" w:rsidP="002308A8">
            <w:pPr>
              <w:jc w:val="center"/>
              <w:rPr>
                <w:sz w:val="18"/>
              </w:rPr>
            </w:pPr>
            <w:r w:rsidRPr="002308A8">
              <w:rPr>
                <w:sz w:val="18"/>
              </w:rPr>
              <w:t>Temporizador de rampas servicio programa</w:t>
            </w:r>
          </w:p>
        </w:tc>
        <w:tc>
          <w:tcPr>
            <w:tcW w:w="1418" w:type="dxa"/>
            <w:shd w:val="clear" w:color="auto" w:fill="auto"/>
            <w:vAlign w:val="center"/>
          </w:tcPr>
          <w:p w14:paraId="5B316380" w14:textId="067FFEE1" w:rsidR="002308A8" w:rsidRPr="002308A8" w:rsidRDefault="002308A8" w:rsidP="002308A8">
            <w:pPr>
              <w:jc w:val="center"/>
              <w:rPr>
                <w:sz w:val="18"/>
              </w:rPr>
            </w:pPr>
            <w:r w:rsidRPr="002308A8">
              <w:rPr>
                <w:sz w:val="18"/>
              </w:rPr>
              <w:t>Impresora</w:t>
            </w:r>
          </w:p>
          <w:p w14:paraId="33D66860" w14:textId="6AF36F0F" w:rsidR="002308A8" w:rsidRPr="002308A8" w:rsidRDefault="002308A8" w:rsidP="002308A8">
            <w:pPr>
              <w:tabs>
                <w:tab w:val="left" w:pos="761"/>
              </w:tabs>
              <w:jc w:val="center"/>
              <w:rPr>
                <w:sz w:val="18"/>
              </w:rPr>
            </w:pPr>
          </w:p>
        </w:tc>
        <w:tc>
          <w:tcPr>
            <w:tcW w:w="1566" w:type="dxa"/>
            <w:shd w:val="clear" w:color="auto" w:fill="auto"/>
            <w:vAlign w:val="center"/>
          </w:tcPr>
          <w:p w14:paraId="436F09BC" w14:textId="7761BE53" w:rsidR="002308A8" w:rsidRPr="002308A8" w:rsidRDefault="002308A8" w:rsidP="002308A8">
            <w:pPr>
              <w:jc w:val="center"/>
              <w:rPr>
                <w:sz w:val="18"/>
              </w:rPr>
            </w:pPr>
            <w:r w:rsidRPr="002308A8">
              <w:rPr>
                <w:sz w:val="18"/>
              </w:rPr>
              <w:t>Configuración básica del equipo</w:t>
            </w:r>
          </w:p>
        </w:tc>
      </w:tr>
    </w:tbl>
    <w:p w14:paraId="3D951E27" w14:textId="77777777" w:rsidR="00785902" w:rsidRPr="00785902" w:rsidRDefault="00785902" w:rsidP="00785902">
      <w:pPr>
        <w:pStyle w:val="pie"/>
        <w:rPr>
          <w:rStyle w:val="Textoennegrita"/>
          <w:b w:val="0"/>
          <w:bCs w:val="0"/>
        </w:rPr>
      </w:pPr>
    </w:p>
    <w:p w14:paraId="53ECB451" w14:textId="252C0D4B" w:rsidR="002308A8" w:rsidRDefault="002308A8" w:rsidP="002308A8">
      <w:pPr>
        <w:pStyle w:val="pie"/>
        <w:rPr>
          <w:shd w:val="clear" w:color="auto" w:fill="FFFFFF"/>
        </w:rPr>
      </w:pPr>
      <w:r>
        <w:rPr>
          <w:rStyle w:val="Textoennegrita"/>
          <w:rFonts w:ascii="Arial" w:hAnsi="Arial" w:cs="Arial"/>
          <w:color w:val="444444"/>
          <w:sz w:val="18"/>
          <w:szCs w:val="18"/>
          <w:shd w:val="clear" w:color="auto" w:fill="FFFFFF"/>
        </w:rPr>
        <w:t>Imagen 18. </w:t>
      </w:r>
      <w:r>
        <w:rPr>
          <w:shd w:val="clear" w:color="auto" w:fill="FFFFFF"/>
        </w:rPr>
        <w:t>Selección de modos de servicios del horno Memmert. </w:t>
      </w:r>
      <w:r>
        <w:br/>
      </w:r>
      <w:r>
        <w:rPr>
          <w:rStyle w:val="Textoennegrita"/>
          <w:rFonts w:ascii="Arial" w:hAnsi="Arial" w:cs="Arial"/>
          <w:color w:val="444444"/>
          <w:sz w:val="18"/>
          <w:szCs w:val="18"/>
          <w:shd w:val="clear" w:color="auto" w:fill="FFFFFF"/>
        </w:rPr>
        <w:t>Recuperado de: </w:t>
      </w:r>
      <w:hyperlink r:id="rId113" w:tgtFrame="_blank" w:history="1">
        <w:r>
          <w:rPr>
            <w:rStyle w:val="Hipervnculo"/>
            <w:rFonts w:cs="Arial"/>
            <w:color w:val="1854E0"/>
            <w:sz w:val="18"/>
            <w:szCs w:val="18"/>
            <w:shd w:val="clear" w:color="auto" w:fill="FFFFFF"/>
          </w:rPr>
          <w:t>www.memmert.com</w:t>
        </w:r>
      </w:hyperlink>
      <w:r>
        <w:rPr>
          <w:shd w:val="clear" w:color="auto" w:fill="FFFFFF"/>
        </w:rPr>
        <w:t>, el 25 de octubre del 2017. Diseño adaptado.</w:t>
      </w:r>
    </w:p>
    <w:p w14:paraId="2606C84B" w14:textId="77777777" w:rsidR="002308A8" w:rsidRDefault="002308A8" w:rsidP="002308A8">
      <w:pPr>
        <w:pStyle w:val="pie"/>
      </w:pPr>
    </w:p>
    <w:p w14:paraId="23E95F20" w14:textId="77777777" w:rsidR="00090E13" w:rsidRDefault="00090E13" w:rsidP="00C2685B">
      <w:pPr>
        <w:pStyle w:val="Prrafodelista"/>
        <w:numPr>
          <w:ilvl w:val="0"/>
          <w:numId w:val="31"/>
        </w:numPr>
      </w:pPr>
      <w:r>
        <w:t xml:space="preserve">Iniciar el ciclo de trabajo programado de la incubadora después de programar, la temperatura y el tiempo. Recordar que la micropipeta debe permanecer siempre en posición vertical con el portapunta hacia abajo. </w:t>
      </w:r>
    </w:p>
    <w:p w14:paraId="68D52368" w14:textId="77777777" w:rsidR="00090E13" w:rsidRPr="0048204E" w:rsidRDefault="00090E13" w:rsidP="00E3318D">
      <w:pPr>
        <w:pStyle w:val="Ttulo3"/>
      </w:pPr>
      <w:bookmarkStart w:id="116" w:name="_Toc502660855"/>
      <w:bookmarkStart w:id="117" w:name="_Toc519060902"/>
      <w:r w:rsidRPr="0048204E">
        <w:t>Notas de advertencia</w:t>
      </w:r>
      <w:bookmarkEnd w:id="116"/>
      <w:bookmarkEnd w:id="117"/>
    </w:p>
    <w:p w14:paraId="53BC3DB3" w14:textId="77777777" w:rsidR="00090E13" w:rsidRDefault="00090E13" w:rsidP="00C2685B">
      <w:pPr>
        <w:pStyle w:val="Prrafodelista"/>
        <w:numPr>
          <w:ilvl w:val="0"/>
          <w:numId w:val="32"/>
        </w:numPr>
      </w:pPr>
      <w:r>
        <w:t>Usar el equipo de seguridad antes para manipular el horno o la estufa. Los guantes resistentes al calor no deben faltar a la hora de manipular.</w:t>
      </w:r>
    </w:p>
    <w:p w14:paraId="7797CB99" w14:textId="77777777" w:rsidR="00090E13" w:rsidRDefault="00090E13" w:rsidP="00C2685B">
      <w:pPr>
        <w:pStyle w:val="Prrafodelista"/>
        <w:numPr>
          <w:ilvl w:val="0"/>
          <w:numId w:val="32"/>
        </w:numPr>
      </w:pPr>
      <w:r>
        <w:t>Ubicar bien las muestras, para que estas se sequen de manera homogénea</w:t>
      </w:r>
    </w:p>
    <w:p w14:paraId="156AA90A" w14:textId="77777777" w:rsidR="00090E13" w:rsidRDefault="00090E13" w:rsidP="00C2685B">
      <w:pPr>
        <w:pStyle w:val="Prrafodelista"/>
        <w:numPr>
          <w:ilvl w:val="0"/>
          <w:numId w:val="32"/>
        </w:numPr>
      </w:pPr>
      <w:r>
        <w:t>No poner las manos sobre la superficie caliente</w:t>
      </w:r>
    </w:p>
    <w:p w14:paraId="37E3B33C" w14:textId="77777777" w:rsidR="00090E13" w:rsidRDefault="00090E13" w:rsidP="00C2685B">
      <w:pPr>
        <w:pStyle w:val="Prrafodelista"/>
        <w:numPr>
          <w:ilvl w:val="0"/>
          <w:numId w:val="32"/>
        </w:numPr>
      </w:pPr>
      <w:r>
        <w:lastRenderedPageBreak/>
        <w:t>No exponer el rostro al abrir el horno, para evitar quemaduras y no introducir material no resistente al calor para evitar accidentes.</w:t>
      </w:r>
    </w:p>
    <w:p w14:paraId="355FCD07" w14:textId="77777777" w:rsidR="00090E13" w:rsidRDefault="00090E13" w:rsidP="00E3318D">
      <w:pPr>
        <w:pStyle w:val="Ttulo3"/>
      </w:pPr>
      <w:bookmarkStart w:id="118" w:name="_Toc502660856"/>
      <w:bookmarkStart w:id="119" w:name="_Toc519060903"/>
      <w:r>
        <w:t>Ubicación en el laboratorio</w:t>
      </w:r>
      <w:bookmarkEnd w:id="118"/>
      <w:bookmarkEnd w:id="119"/>
    </w:p>
    <w:p w14:paraId="37496347" w14:textId="77777777" w:rsidR="00090E13" w:rsidRDefault="00090E13" w:rsidP="00090E13">
      <w:r>
        <w:t xml:space="preserve">Los hornos o estufas generalmente se ubican en las áreas de </w:t>
      </w:r>
      <w:r w:rsidRPr="00943AF1">
        <w:rPr>
          <w:b/>
        </w:rPr>
        <w:t>preparación de medios de cultivo</w:t>
      </w:r>
      <w:r>
        <w:t xml:space="preserve"> para esterilización en seco de vidriería o en la zona </w:t>
      </w:r>
      <w:r w:rsidRPr="00943AF1">
        <w:rPr>
          <w:b/>
        </w:rPr>
        <w:t>lavado e inactivación</w:t>
      </w:r>
      <w:r>
        <w:t xml:space="preserve"> asociados a procesos de preparación de muestras.</w:t>
      </w:r>
    </w:p>
    <w:p w14:paraId="64474D22" w14:textId="77777777" w:rsidR="00090E13" w:rsidRDefault="00090E13" w:rsidP="00090E13">
      <w:r>
        <w:t xml:space="preserve">También es común ubicar este equipo en las áreas de </w:t>
      </w:r>
      <w:r w:rsidRPr="00943AF1">
        <w:rPr>
          <w:b/>
        </w:rPr>
        <w:t>preparación y esterilización</w:t>
      </w:r>
      <w:r>
        <w:t xml:space="preserve"> para análisis, por ejemplo, la producción de biomasa seca o el secado de muestras de suelos para el análisis de la humedad. Se recomienda que se ubiquen en una zona lisa, firme y que no sea movible para evitar por movimientos bruscos e interrumpir el funcionamiento del equipo generando accidentes en el laboratorio. </w:t>
      </w:r>
    </w:p>
    <w:p w14:paraId="6F8C9EA9" w14:textId="5D5E7F1D" w:rsidR="00E3318D" w:rsidRDefault="00E3318D" w:rsidP="00E3318D">
      <w:pPr>
        <w:jc w:val="center"/>
      </w:pPr>
      <w:r>
        <w:rPr>
          <w:noProof/>
          <w:lang w:val="es-419" w:eastAsia="es-419"/>
        </w:rPr>
        <mc:AlternateContent>
          <mc:Choice Requires="wps">
            <w:drawing>
              <wp:anchor distT="0" distB="0" distL="114300" distR="114300" simplePos="0" relativeHeight="251776000" behindDoc="0" locked="0" layoutInCell="1" allowOverlap="1" wp14:anchorId="7C9E53D9" wp14:editId="5BB3C8A1">
                <wp:simplePos x="0" y="0"/>
                <wp:positionH relativeFrom="margin">
                  <wp:posOffset>2032155</wp:posOffset>
                </wp:positionH>
                <wp:positionV relativeFrom="paragraph">
                  <wp:posOffset>446681</wp:posOffset>
                </wp:positionV>
                <wp:extent cx="586597" cy="241540"/>
                <wp:effectExtent l="0" t="0" r="0" b="6350"/>
                <wp:wrapNone/>
                <wp:docPr id="140" name="Cuadro de texto 140"/>
                <wp:cNvGraphicFramePr/>
                <a:graphic xmlns:a="http://schemas.openxmlformats.org/drawingml/2006/main">
                  <a:graphicData uri="http://schemas.microsoft.com/office/word/2010/wordprocessingShape">
                    <wps:wsp>
                      <wps:cNvSpPr txBox="1"/>
                      <wps:spPr>
                        <a:xfrm>
                          <a:off x="0" y="0"/>
                          <a:ext cx="586597" cy="24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3CEB2" w14:textId="5EDA3553" w:rsidR="009D1198" w:rsidRPr="00AD5178" w:rsidRDefault="009D1198" w:rsidP="00E3318D">
                            <w:pPr>
                              <w:rPr>
                                <w:b/>
                                <w:color w:val="FFFFFF" w:themeColor="background1"/>
                                <w:sz w:val="16"/>
                              </w:rPr>
                            </w:pPr>
                            <w:r w:rsidRPr="00E3318D">
                              <w:rPr>
                                <w:b/>
                                <w:color w:val="FFFFFF" w:themeColor="background1"/>
                                <w:sz w:val="16"/>
                              </w:rPr>
                              <w:t>Cultivos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E53D9" id="Cuadro de texto 140" o:spid="_x0000_s1044" type="#_x0000_t202" style="position:absolute;left:0;text-align:left;margin-left:160pt;margin-top:35.15pt;width:46.2pt;height:1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" filled="f" stroked="f" strokeweight=".5pt">
                <v:textbox>
                  <w:txbxContent>
                    <w:p w14:paraId="3DF3CEB2" w14:textId="5EDA3553" w:rsidR="009D1198" w:rsidRPr="00AD5178" w:rsidRDefault="009D1198" w:rsidP="00E3318D">
                      <w:pPr>
                        <w:rPr>
                          <w:b/>
                          <w:color w:val="FFFFFF" w:themeColor="background1"/>
                          <w:sz w:val="16"/>
                        </w:rPr>
                      </w:pPr>
                      <w:r w:rsidRPr="00E3318D">
                        <w:rPr>
                          <w:b/>
                          <w:color w:val="FFFFFF" w:themeColor="background1"/>
                          <w:sz w:val="16"/>
                        </w:rPr>
                        <w:t>Cultivos</w:t>
                      </w:r>
                    </w:p>
                  </w:txbxContent>
                </v:textbox>
                <w10:wrap anchorx="margin"/>
              </v:shape>
            </w:pict>
          </mc:Fallback>
        </mc:AlternateContent>
      </w:r>
      <w:r>
        <w:rPr>
          <w:noProof/>
          <w:lang w:val="es-419" w:eastAsia="es-419"/>
        </w:rPr>
        <mc:AlternateContent>
          <mc:Choice Requires="wps">
            <w:drawing>
              <wp:anchor distT="0" distB="0" distL="114300" distR="114300" simplePos="0" relativeHeight="251778048" behindDoc="0" locked="0" layoutInCell="1" allowOverlap="1" wp14:anchorId="2CCD0496" wp14:editId="0D3F59B9">
                <wp:simplePos x="0" y="0"/>
                <wp:positionH relativeFrom="margin">
                  <wp:posOffset>1487709</wp:posOffset>
                </wp:positionH>
                <wp:positionV relativeFrom="paragraph">
                  <wp:posOffset>1697091</wp:posOffset>
                </wp:positionV>
                <wp:extent cx="897147" cy="3730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897147"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4A846" w14:textId="5908CFD8" w:rsidR="009D1198" w:rsidRPr="00AD5178" w:rsidRDefault="009D1198" w:rsidP="00E3318D">
                            <w:pPr>
                              <w:rPr>
                                <w:b/>
                                <w:color w:val="FFFFFF" w:themeColor="background1"/>
                                <w:sz w:val="16"/>
                              </w:rPr>
                            </w:pPr>
                            <w:r w:rsidRPr="00E3318D">
                              <w:rPr>
                                <w:b/>
                                <w:color w:val="FFFFFF" w:themeColor="background1"/>
                                <w:sz w:val="16"/>
                              </w:rPr>
                              <w:t>Inactivación y lavado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CD0496" id="Cuadro de texto 145" o:spid="_x0000_s1045" type="#_x0000_t202" style="position:absolute;left:0;text-align:left;margin-left:117.15pt;margin-top:133.65pt;width:70.65pt;height:29.4pt;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" filled="f" stroked="f" strokeweight=".5pt">
                <v:textbox>
                  <w:txbxContent>
                    <w:p w14:paraId="2454A846" w14:textId="5908CFD8" w:rsidR="009D1198" w:rsidRPr="00AD5178" w:rsidRDefault="009D1198" w:rsidP="00E3318D">
                      <w:pPr>
                        <w:rPr>
                          <w:b/>
                          <w:color w:val="FFFFFF" w:themeColor="background1"/>
                          <w:sz w:val="16"/>
                        </w:rPr>
                      </w:pPr>
                      <w:r w:rsidRPr="00E3318D">
                        <w:rPr>
                          <w:b/>
                          <w:color w:val="FFFFFF" w:themeColor="background1"/>
                          <w:sz w:val="16"/>
                        </w:rPr>
                        <w:t>Inactivación y lavado</w:t>
                      </w:r>
                    </w:p>
                  </w:txbxContent>
                </v:textbox>
                <w10:wrap anchorx="margin"/>
              </v:shape>
            </w:pict>
          </mc:Fallback>
        </mc:AlternateContent>
      </w:r>
      <w:r>
        <w:rPr>
          <w:noProof/>
          <w:lang w:val="es-419" w:eastAsia="es-419"/>
        </w:rPr>
        <mc:AlternateContent>
          <mc:Choice Requires="wps">
            <w:drawing>
              <wp:anchor distT="0" distB="0" distL="114300" distR="114300" simplePos="0" relativeHeight="251773952" behindDoc="0" locked="0" layoutInCell="1" allowOverlap="1" wp14:anchorId="535FEC5A" wp14:editId="6E339A8F">
                <wp:simplePos x="0" y="0"/>
                <wp:positionH relativeFrom="margin">
                  <wp:posOffset>1540773</wp:posOffset>
                </wp:positionH>
                <wp:positionV relativeFrom="paragraph">
                  <wp:posOffset>731976</wp:posOffset>
                </wp:positionV>
                <wp:extent cx="897147" cy="3730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897147"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21958" w14:textId="77777777" w:rsidR="009D1198" w:rsidRPr="00AD5178" w:rsidRDefault="009D1198" w:rsidP="00E3318D">
                            <w:pPr>
                              <w:rPr>
                                <w:b/>
                                <w:color w:val="FFFFFF" w:themeColor="background1"/>
                                <w:sz w:val="16"/>
                              </w:rPr>
                            </w:pPr>
                            <w:r w:rsidRPr="009F00B2">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FEC5A" id="Cuadro de texto 130" o:spid="_x0000_s1046" type="#_x0000_t202" style="position:absolute;left:0;text-align:left;margin-left:121.3pt;margin-top:57.65pt;width:70.65pt;height:29.4pt;z-index:251773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" filled="f" stroked="f" strokeweight=".5pt">
                <v:textbox>
                  <w:txbxContent>
                    <w:p w14:paraId="37621958" w14:textId="77777777" w:rsidR="009D1198" w:rsidRPr="00AD5178" w:rsidRDefault="009D1198" w:rsidP="00E3318D">
                      <w:pPr>
                        <w:rPr>
                          <w:b/>
                          <w:color w:val="FFFFFF" w:themeColor="background1"/>
                          <w:sz w:val="16"/>
                        </w:rPr>
                      </w:pPr>
                      <w:r w:rsidRPr="009F00B2">
                        <w:rPr>
                          <w:b/>
                          <w:color w:val="FFFFFF" w:themeColor="background1"/>
                          <w:sz w:val="16"/>
                        </w:rPr>
                        <w:t>Preparación y esterilización</w:t>
                      </w:r>
                    </w:p>
                  </w:txbxContent>
                </v:textbox>
                <w10:wrap anchorx="margin"/>
              </v:shape>
            </w:pict>
          </mc:Fallback>
        </mc:AlternateContent>
      </w:r>
      <w:r>
        <w:rPr>
          <w:noProof/>
          <w:lang w:val="es-419" w:eastAsia="es-419"/>
        </w:rPr>
        <w:drawing>
          <wp:inline distT="0" distB="0" distL="0" distR="0" wp14:anchorId="4B16C270" wp14:editId="51BC1442">
            <wp:extent cx="2880000" cy="2240001"/>
            <wp:effectExtent l="0" t="0" r="0" b="825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46.png"/>
                    <pic:cNvPicPr/>
                  </pic:nvPicPr>
                  <pic:blipFill>
                    <a:blip r:embed="rId114">
                      <a:extLst>
                        <a:ext uri="{28A0092B-C50C-407E-A947-70E740481C1C}">
                          <a14:useLocalDpi xmlns:a14="http://schemas.microsoft.com/office/drawing/2010/main" val="0"/>
                        </a:ext>
                      </a:extLst>
                    </a:blip>
                    <a:stretch>
                      <a:fillRect/>
                    </a:stretch>
                  </pic:blipFill>
                  <pic:spPr>
                    <a:xfrm>
                      <a:off x="0" y="0"/>
                      <a:ext cx="2880000" cy="2240001"/>
                    </a:xfrm>
                    <a:prstGeom prst="rect">
                      <a:avLst/>
                    </a:prstGeom>
                  </pic:spPr>
                </pic:pic>
              </a:graphicData>
            </a:graphic>
          </wp:inline>
        </w:drawing>
      </w:r>
    </w:p>
    <w:p w14:paraId="60465C4D" w14:textId="77777777" w:rsidR="00E3318D" w:rsidRDefault="00E3318D" w:rsidP="00E3318D">
      <w:pPr>
        <w:pStyle w:val="pie"/>
        <w:rPr>
          <w:lang w:val="es-419" w:eastAsia="es-419"/>
        </w:rPr>
      </w:pPr>
      <w:r w:rsidRPr="00E3318D">
        <w:rPr>
          <w:b/>
          <w:bCs/>
          <w:lang w:val="es-419" w:eastAsia="es-419"/>
        </w:rPr>
        <w:t>Imagen 19. </w:t>
      </w:r>
      <w:r w:rsidRPr="00E3318D">
        <w:rPr>
          <w:lang w:val="es-419" w:eastAsia="es-419"/>
        </w:rPr>
        <w:t>Área(s) de ubicación del horno, (2017)</w:t>
      </w:r>
    </w:p>
    <w:p w14:paraId="064FE937" w14:textId="77777777" w:rsidR="00E3318D" w:rsidRPr="00E3318D" w:rsidRDefault="00E3318D" w:rsidP="00E3318D">
      <w:pPr>
        <w:pStyle w:val="pie"/>
        <w:rPr>
          <w:lang w:val="es-419" w:eastAsia="es-419"/>
        </w:rPr>
      </w:pPr>
    </w:p>
    <w:p w14:paraId="59B6D1DD" w14:textId="77777777" w:rsidR="00090E13" w:rsidRDefault="00090E13" w:rsidP="00E3318D">
      <w:pPr>
        <w:pStyle w:val="Ttulo2"/>
      </w:pPr>
      <w:bookmarkStart w:id="120" w:name="_Toc502660857"/>
      <w:bookmarkStart w:id="121" w:name="_Toc519060904"/>
      <w:r w:rsidRPr="00832BF9">
        <w:t>Incubadora</w:t>
      </w:r>
      <w:bookmarkEnd w:id="120"/>
      <w:bookmarkEnd w:id="121"/>
    </w:p>
    <w:p w14:paraId="559E00FF" w14:textId="77777777" w:rsidR="00090E13" w:rsidRDefault="00090E13" w:rsidP="00E3318D">
      <w:pPr>
        <w:pStyle w:val="Ttulo3"/>
      </w:pPr>
      <w:bookmarkStart w:id="122" w:name="_Toc502660858"/>
      <w:bookmarkStart w:id="123" w:name="_Toc519060905"/>
      <w:r>
        <w:t>Descripción del equipo</w:t>
      </w:r>
      <w:bookmarkEnd w:id="122"/>
      <w:bookmarkEnd w:id="123"/>
    </w:p>
    <w:p w14:paraId="29991E30" w14:textId="77777777" w:rsidR="00090E13" w:rsidRDefault="00090E13" w:rsidP="00090E13">
      <w:bookmarkStart w:id="124" w:name="_Toc502237252"/>
      <w:bookmarkStart w:id="125" w:name="_Toc502237359"/>
      <w:bookmarkStart w:id="126" w:name="_Toc502237465"/>
      <w:bookmarkEnd w:id="124"/>
      <w:bookmarkEnd w:id="125"/>
      <w:bookmarkEnd w:id="126"/>
      <w:r>
        <w:t>Las incubadoras son equipos que tienen la capacidad de generar ambientes controlados para los parámetros de temperatura y humedad y disponibilidad de oxígeno para beneficiar ciertos procesos en el laboratorio.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533"/>
      </w:tblGrid>
      <w:tr w:rsidR="00EF569F" w14:paraId="16E81B83" w14:textId="77777777" w:rsidTr="00EF569F">
        <w:trPr>
          <w:jc w:val="center"/>
        </w:trPr>
        <w:tc>
          <w:tcPr>
            <w:tcW w:w="1256" w:type="dxa"/>
            <w:vMerge w:val="restart"/>
          </w:tcPr>
          <w:p w14:paraId="24AEB7AF" w14:textId="77777777" w:rsidR="00EF569F" w:rsidRDefault="00EF569F" w:rsidP="00665F15">
            <w:pPr>
              <w:spacing w:after="0"/>
              <w:jc w:val="center"/>
            </w:pPr>
            <w:r>
              <w:object w:dxaOrig="1710" w:dyaOrig="1560" w14:anchorId="082C4062">
                <v:shape id="_x0000_i1045" type="#_x0000_t75" style="width:59.25pt;height:54pt" o:ole="">
                  <v:imagedata r:id="rId11" o:title=""/>
                </v:shape>
                <o:OLEObject Type="Embed" ProgID="PBrush" ShapeID="_x0000_i1045" DrawAspect="Content" ObjectID="_1592802781" r:id="rId115"/>
              </w:object>
            </w:r>
          </w:p>
        </w:tc>
        <w:tc>
          <w:tcPr>
            <w:tcW w:w="7533" w:type="dxa"/>
          </w:tcPr>
          <w:p w14:paraId="5DC9845F" w14:textId="77777777" w:rsidR="00EF569F" w:rsidRPr="00081130" w:rsidRDefault="00EF569F" w:rsidP="00665F15">
            <w:pPr>
              <w:rPr>
                <w:b/>
                <w:color w:val="194E24"/>
              </w:rPr>
            </w:pPr>
            <w:r w:rsidRPr="0099291B">
              <w:rPr>
                <w:b/>
                <w:color w:val="009E9E"/>
              </w:rPr>
              <w:t>Ejemplo:</w:t>
            </w:r>
          </w:p>
        </w:tc>
      </w:tr>
      <w:tr w:rsidR="00EF569F" w14:paraId="443D7DCB" w14:textId="77777777" w:rsidTr="00EF569F">
        <w:trPr>
          <w:jc w:val="center"/>
        </w:trPr>
        <w:tc>
          <w:tcPr>
            <w:tcW w:w="1256" w:type="dxa"/>
            <w:vMerge/>
          </w:tcPr>
          <w:p w14:paraId="617432C0" w14:textId="77777777" w:rsidR="00EF569F" w:rsidRDefault="00EF569F" w:rsidP="00665F15"/>
        </w:tc>
        <w:tc>
          <w:tcPr>
            <w:tcW w:w="7533" w:type="dxa"/>
          </w:tcPr>
          <w:p w14:paraId="41CBD880" w14:textId="77777777" w:rsidR="00EF569F" w:rsidRDefault="00EF569F" w:rsidP="00665F15">
            <w:r>
              <w:rPr>
                <w:noProof/>
                <w:lang w:val="es-419" w:eastAsia="es-419"/>
              </w:rPr>
              <w:drawing>
                <wp:inline distT="0" distB="0" distL="0" distR="0" wp14:anchorId="27EA5E2A" wp14:editId="0668F640">
                  <wp:extent cx="4752000" cy="132972"/>
                  <wp:effectExtent l="0" t="0" r="0" b="63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000" cy="132972"/>
                          </a:xfrm>
                          <a:prstGeom prst="rect">
                            <a:avLst/>
                          </a:prstGeom>
                        </pic:spPr>
                      </pic:pic>
                    </a:graphicData>
                  </a:graphic>
                </wp:inline>
              </w:drawing>
            </w:r>
          </w:p>
        </w:tc>
      </w:tr>
      <w:tr w:rsidR="00EF569F" w14:paraId="12307C2F" w14:textId="77777777" w:rsidTr="00EF569F">
        <w:trPr>
          <w:trHeight w:val="401"/>
          <w:jc w:val="center"/>
        </w:trPr>
        <w:tc>
          <w:tcPr>
            <w:tcW w:w="1256" w:type="dxa"/>
            <w:vMerge/>
          </w:tcPr>
          <w:p w14:paraId="060F9FAE" w14:textId="77777777" w:rsidR="00EF569F" w:rsidRDefault="00EF569F" w:rsidP="00665F15"/>
        </w:tc>
        <w:tc>
          <w:tcPr>
            <w:tcW w:w="7533" w:type="dxa"/>
          </w:tcPr>
          <w:p w14:paraId="23370E68" w14:textId="6C84DB32" w:rsidR="00EF569F" w:rsidRPr="00BE4A24" w:rsidRDefault="00EF569F" w:rsidP="00EF569F">
            <w:pPr>
              <w:pStyle w:val="box2"/>
            </w:pPr>
            <w:r w:rsidRPr="00EF569F">
              <w:t>El crecimiento de bacterias, hongos o células de animales y plantas. Algunas incubadoras pueden crear ambientes anaerobios, es decir, sin oxígeno para microorganismos que no requieren de oxígeno para crecer.</w:t>
            </w:r>
          </w:p>
        </w:tc>
      </w:tr>
      <w:tr w:rsidR="00EF569F" w14:paraId="10019629" w14:textId="77777777" w:rsidTr="00EF569F">
        <w:trPr>
          <w:jc w:val="center"/>
        </w:trPr>
        <w:tc>
          <w:tcPr>
            <w:tcW w:w="1256" w:type="dxa"/>
            <w:vMerge/>
          </w:tcPr>
          <w:p w14:paraId="6918C6BA" w14:textId="77777777" w:rsidR="00EF569F" w:rsidRDefault="00EF569F" w:rsidP="00665F15"/>
        </w:tc>
        <w:tc>
          <w:tcPr>
            <w:tcW w:w="7533" w:type="dxa"/>
          </w:tcPr>
          <w:p w14:paraId="768CBB7D" w14:textId="77777777" w:rsidR="00EF569F" w:rsidRDefault="00EF569F" w:rsidP="00665F15">
            <w:r>
              <w:rPr>
                <w:noProof/>
                <w:lang w:val="es-419" w:eastAsia="es-419"/>
              </w:rPr>
              <w:drawing>
                <wp:inline distT="0" distB="0" distL="0" distR="0" wp14:anchorId="47128518" wp14:editId="2AA009FA">
                  <wp:extent cx="4752000" cy="120215"/>
                  <wp:effectExtent l="0" t="0" r="0" b="0"/>
                  <wp:docPr id="2149" name="Imagen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000" cy="120215"/>
                          </a:xfrm>
                          <a:prstGeom prst="rect">
                            <a:avLst/>
                          </a:prstGeom>
                        </pic:spPr>
                      </pic:pic>
                    </a:graphicData>
                  </a:graphic>
                </wp:inline>
              </w:drawing>
            </w:r>
          </w:p>
        </w:tc>
      </w:tr>
    </w:tbl>
    <w:p w14:paraId="7227F253" w14:textId="77777777" w:rsidR="00090E13" w:rsidRDefault="00090E13" w:rsidP="00EF569F">
      <w:pPr>
        <w:pStyle w:val="pie"/>
      </w:pPr>
    </w:p>
    <w:p w14:paraId="362FAD4B" w14:textId="77777777" w:rsidR="00090E13" w:rsidRDefault="00090E13" w:rsidP="00EF569F">
      <w:r>
        <w:lastRenderedPageBreak/>
        <w:t xml:space="preserve">En todos los laboratorios, este equipo es de vital importancia en el área de cultivos, pues en su interior se pueden controlar las variables para que los microorganismos crezcan.  </w:t>
      </w:r>
    </w:p>
    <w:p w14:paraId="56DE139D" w14:textId="77777777" w:rsidR="00090E13" w:rsidRDefault="00090E13" w:rsidP="00EF569F">
      <w:r>
        <w:t>Generalmente los hornos de laboratorios, también pueden ser usados como incubadoras ya que el funcionamiento es el mismo. Sin embargo se recomienda que la incubadora funcione con un solo propósito, apoyando el crecimiento o la conservación de microorganismo, para favorecer las condiciones de asepsia que se requieren en cada procedimiento.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EF569F" w14:paraId="111DE8A4" w14:textId="77777777" w:rsidTr="00EF569F">
        <w:tc>
          <w:tcPr>
            <w:tcW w:w="4697" w:type="dxa"/>
          </w:tcPr>
          <w:p w14:paraId="51ADFF27" w14:textId="7DE578C2" w:rsidR="00EF569F" w:rsidRDefault="00EF569F" w:rsidP="00EF569F">
            <w:pPr>
              <w:jc w:val="center"/>
            </w:pPr>
            <w:r>
              <w:rPr>
                <w:noProof/>
                <w:lang w:val="es-419" w:eastAsia="es-419"/>
              </w:rPr>
              <w:drawing>
                <wp:inline distT="0" distB="0" distL="0" distR="0" wp14:anchorId="6756A4D5" wp14:editId="45E3E470">
                  <wp:extent cx="2700000" cy="1782000"/>
                  <wp:effectExtent l="0" t="0" r="5715" b="8890"/>
                  <wp:docPr id="2150" name="Imagen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2.11_Incubadora.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c>
          <w:tcPr>
            <w:tcW w:w="4697" w:type="dxa"/>
          </w:tcPr>
          <w:p w14:paraId="1B226232" w14:textId="57CC712D" w:rsidR="00EF569F" w:rsidRDefault="00EF569F" w:rsidP="00EF569F">
            <w:pPr>
              <w:jc w:val="center"/>
            </w:pPr>
            <w:r>
              <w:rPr>
                <w:noProof/>
                <w:lang w:val="es-419" w:eastAsia="es-419"/>
              </w:rPr>
              <w:drawing>
                <wp:inline distT="0" distB="0" distL="0" distR="0" wp14:anchorId="591EAD0E" wp14:editId="4570A481">
                  <wp:extent cx="2700000" cy="1782000"/>
                  <wp:effectExtent l="0" t="0" r="5715" b="8890"/>
                  <wp:docPr id="2151" name="Imagen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 name="2.11_Incubadora2.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r>
      <w:tr w:rsidR="00EF569F" w14:paraId="19C966C8" w14:textId="77777777" w:rsidTr="00EF569F">
        <w:tc>
          <w:tcPr>
            <w:tcW w:w="9394" w:type="dxa"/>
            <w:gridSpan w:val="2"/>
          </w:tcPr>
          <w:p w14:paraId="178D10C7" w14:textId="74828356" w:rsidR="00EF569F" w:rsidRDefault="00EF569F" w:rsidP="00EF569F">
            <w:pPr>
              <w:pStyle w:val="pie"/>
            </w:pPr>
            <w:r w:rsidRPr="00EF569F">
              <w:rPr>
                <w:b/>
                <w:bCs/>
                <w:lang w:val="es-419" w:eastAsia="es-419"/>
              </w:rPr>
              <w:t>Foto 12. </w:t>
            </w:r>
            <w:r w:rsidRPr="00EF569F">
              <w:rPr>
                <w:lang w:val="es-419" w:eastAsia="es-419"/>
              </w:rPr>
              <w:t>Incubadora, (2017)</w:t>
            </w:r>
          </w:p>
        </w:tc>
      </w:tr>
    </w:tbl>
    <w:p w14:paraId="50695BAD" w14:textId="77777777" w:rsidR="00090E13" w:rsidRDefault="00090E13" w:rsidP="00EF569F">
      <w:pPr>
        <w:pStyle w:val="Ttulo3"/>
      </w:pPr>
      <w:r>
        <w:t xml:space="preserve"> </w:t>
      </w:r>
      <w:bookmarkStart w:id="127" w:name="_Toc502660859"/>
      <w:bookmarkStart w:id="128" w:name="_Toc519060906"/>
      <w:r>
        <w:t>Conociendo el proceso</w:t>
      </w:r>
      <w:bookmarkEnd w:id="127"/>
      <w:bookmarkEnd w:id="128"/>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407"/>
      </w:tblGrid>
      <w:tr w:rsidR="0009140C" w14:paraId="0F54A6B7" w14:textId="77777777" w:rsidTr="00EF569F">
        <w:trPr>
          <w:jc w:val="center"/>
        </w:trPr>
        <w:tc>
          <w:tcPr>
            <w:tcW w:w="1256" w:type="dxa"/>
            <w:vMerge w:val="restart"/>
          </w:tcPr>
          <w:p w14:paraId="013649A7" w14:textId="77777777" w:rsidR="0009140C" w:rsidRDefault="0009140C" w:rsidP="004A0351">
            <w:r>
              <w:object w:dxaOrig="1740" w:dyaOrig="1485" w14:anchorId="649D4A3F">
                <v:shape id="_x0000_i1046" type="#_x0000_t75" style="width:59.25pt;height:51pt" o:ole="">
                  <v:imagedata r:id="rId27" o:title=""/>
                </v:shape>
                <o:OLEObject Type="Embed" ProgID="PBrush" ShapeID="_x0000_i1046" DrawAspect="Content" ObjectID="_1592802782" r:id="rId118"/>
              </w:object>
            </w:r>
          </w:p>
        </w:tc>
        <w:tc>
          <w:tcPr>
            <w:tcW w:w="5407" w:type="dxa"/>
          </w:tcPr>
          <w:p w14:paraId="1AB43B53" w14:textId="77777777" w:rsidR="0009140C" w:rsidRPr="00F91268" w:rsidRDefault="0009140C" w:rsidP="004A0351">
            <w:pPr>
              <w:rPr>
                <w:b/>
                <w:color w:val="DD7533"/>
              </w:rPr>
            </w:pPr>
            <w:r w:rsidRPr="00F91268">
              <w:rPr>
                <w:b/>
                <w:color w:val="DD7533"/>
              </w:rPr>
              <w:t>Video</w:t>
            </w:r>
          </w:p>
        </w:tc>
      </w:tr>
      <w:tr w:rsidR="0009140C" w14:paraId="2F315557" w14:textId="77777777" w:rsidTr="00EF569F">
        <w:trPr>
          <w:jc w:val="center"/>
        </w:trPr>
        <w:tc>
          <w:tcPr>
            <w:tcW w:w="1256" w:type="dxa"/>
            <w:vMerge/>
          </w:tcPr>
          <w:p w14:paraId="3D8C6501" w14:textId="77777777" w:rsidR="0009140C" w:rsidRDefault="0009140C" w:rsidP="004A0351"/>
        </w:tc>
        <w:tc>
          <w:tcPr>
            <w:tcW w:w="5407" w:type="dxa"/>
          </w:tcPr>
          <w:p w14:paraId="4E0BA121" w14:textId="77777777" w:rsidR="0009140C" w:rsidRDefault="0009140C" w:rsidP="004A0351">
            <w:r>
              <w:rPr>
                <w:noProof/>
                <w:lang w:val="es-419" w:eastAsia="es-419"/>
              </w:rPr>
              <w:drawing>
                <wp:inline distT="0" distB="0" distL="0" distR="0" wp14:anchorId="13CA59FE" wp14:editId="54EB2796">
                  <wp:extent cx="4016375" cy="65405"/>
                  <wp:effectExtent l="0" t="0" r="3175"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334A8E66" w14:textId="77777777" w:rsidTr="00EF569F">
        <w:trPr>
          <w:jc w:val="center"/>
        </w:trPr>
        <w:tc>
          <w:tcPr>
            <w:tcW w:w="1256" w:type="dxa"/>
            <w:vMerge/>
          </w:tcPr>
          <w:p w14:paraId="12A3C918" w14:textId="77777777" w:rsidR="0009140C" w:rsidRDefault="0009140C" w:rsidP="004A0351"/>
        </w:tc>
        <w:tc>
          <w:tcPr>
            <w:tcW w:w="5407" w:type="dxa"/>
          </w:tcPr>
          <w:p w14:paraId="30665312" w14:textId="5DBD7548" w:rsidR="0009140C" w:rsidRDefault="00EF569F" w:rsidP="00EF569F">
            <w:pPr>
              <w:pStyle w:val="box2"/>
              <w:jc w:val="center"/>
            </w:pPr>
            <w:r>
              <w:rPr>
                <w:noProof/>
                <w:lang w:val="es-419" w:eastAsia="es-419"/>
              </w:rPr>
              <w:drawing>
                <wp:inline distT="0" distB="0" distL="0" distR="0" wp14:anchorId="484922F9" wp14:editId="54FF186D">
                  <wp:extent cx="3060000" cy="1799232"/>
                  <wp:effectExtent l="0" t="0" r="7620" b="0"/>
                  <wp:docPr id="2152" name="Imagen 2152">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 name="video10.png"/>
                          <pic:cNvPicPr/>
                        </pic:nvPicPr>
                        <pic:blipFill>
                          <a:blip r:embed="rId120">
                            <a:extLst>
                              <a:ext uri="{28A0092B-C50C-407E-A947-70E740481C1C}">
                                <a14:useLocalDpi xmlns:a14="http://schemas.microsoft.com/office/drawing/2010/main" val="0"/>
                              </a:ext>
                            </a:extLst>
                          </a:blip>
                          <a:stretch>
                            <a:fillRect/>
                          </a:stretch>
                        </pic:blipFill>
                        <pic:spPr>
                          <a:xfrm>
                            <a:off x="0" y="0"/>
                            <a:ext cx="3060000" cy="1799232"/>
                          </a:xfrm>
                          <a:prstGeom prst="rect">
                            <a:avLst/>
                          </a:prstGeom>
                        </pic:spPr>
                      </pic:pic>
                    </a:graphicData>
                  </a:graphic>
                </wp:inline>
              </w:drawing>
            </w:r>
          </w:p>
          <w:p w14:paraId="608D999A" w14:textId="38B791E4" w:rsidR="0009140C" w:rsidRDefault="00EF569F" w:rsidP="00EF569F">
            <w:pPr>
              <w:pStyle w:val="pie"/>
            </w:pPr>
            <w:r>
              <w:rPr>
                <w:rStyle w:val="Textoennegrita"/>
                <w:rFonts w:ascii="Arial" w:hAnsi="Arial" w:cs="Arial"/>
                <w:color w:val="444444"/>
                <w:sz w:val="18"/>
                <w:szCs w:val="18"/>
                <w:shd w:val="clear" w:color="auto" w:fill="FFFFFF"/>
              </w:rPr>
              <w:t>Video 10. </w:t>
            </w:r>
            <w:r>
              <w:rPr>
                <w:shd w:val="clear" w:color="auto" w:fill="FFFFFF"/>
              </w:rPr>
              <w:t>Incubadora - Guía de Uso.</w:t>
            </w:r>
            <w:r>
              <w:br/>
            </w:r>
            <w:r>
              <w:rPr>
                <w:rStyle w:val="Textoennegrita"/>
                <w:rFonts w:ascii="Arial" w:hAnsi="Arial" w:cs="Arial"/>
                <w:color w:val="444444"/>
                <w:sz w:val="18"/>
                <w:szCs w:val="18"/>
                <w:shd w:val="clear" w:color="auto" w:fill="FFFFFF"/>
              </w:rPr>
              <w:t>Duración: </w:t>
            </w:r>
            <w:r>
              <w:rPr>
                <w:shd w:val="clear" w:color="auto" w:fill="FFFFFF"/>
              </w:rPr>
              <w:t>0:42 (cuarenta y dos segundos)</w:t>
            </w:r>
          </w:p>
        </w:tc>
      </w:tr>
      <w:tr w:rsidR="0009140C" w14:paraId="43AE60F4" w14:textId="77777777" w:rsidTr="00EF569F">
        <w:trPr>
          <w:jc w:val="center"/>
        </w:trPr>
        <w:tc>
          <w:tcPr>
            <w:tcW w:w="1256" w:type="dxa"/>
            <w:vMerge/>
          </w:tcPr>
          <w:p w14:paraId="4E45B6A5" w14:textId="77777777" w:rsidR="0009140C" w:rsidRDefault="0009140C" w:rsidP="004A0351"/>
        </w:tc>
        <w:tc>
          <w:tcPr>
            <w:tcW w:w="5407" w:type="dxa"/>
          </w:tcPr>
          <w:p w14:paraId="637CBEBE" w14:textId="77777777" w:rsidR="0009140C" w:rsidRDefault="0009140C" w:rsidP="004A0351">
            <w:r>
              <w:rPr>
                <w:noProof/>
                <w:lang w:val="es-419" w:eastAsia="es-419"/>
              </w:rPr>
              <w:drawing>
                <wp:inline distT="0" distB="0" distL="0" distR="0" wp14:anchorId="5C5A75D0" wp14:editId="1566A1FA">
                  <wp:extent cx="4016375" cy="65405"/>
                  <wp:effectExtent l="0" t="0" r="317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769C48AF" w14:textId="77777777" w:rsidR="0009140C" w:rsidRPr="0009140C" w:rsidRDefault="0009140C" w:rsidP="00785902">
      <w:pPr>
        <w:pStyle w:val="pie"/>
      </w:pPr>
    </w:p>
    <w:p w14:paraId="6376D330" w14:textId="77777777" w:rsidR="00090E13" w:rsidRDefault="00090E13" w:rsidP="00090E13">
      <w:r>
        <w:t>En este caso des</w:t>
      </w:r>
      <w:r w:rsidRPr="00B501E1">
        <w:t xml:space="preserve">cribiremos el paso a paso del uso de una incubadora marca </w:t>
      </w:r>
      <w:r w:rsidRPr="00665C2E">
        <w:rPr>
          <w:b/>
        </w:rPr>
        <w:t>Binder</w:t>
      </w:r>
      <w:r>
        <w:t xml:space="preserve">, pero es importante que antes de conseguir una incubadora realice diferentes cotizaciones y se asegure del respaldo que le dará la empresa. </w:t>
      </w:r>
    </w:p>
    <w:p w14:paraId="2BE00AC6" w14:textId="77777777" w:rsidR="00090E13" w:rsidRDefault="00090E13" w:rsidP="00090E13">
      <w:r>
        <w:t>Esta incubadora cuenta con un panel de control con pantalla digital que permite controlar las variables de temperatura y tiempo.</w:t>
      </w:r>
    </w:p>
    <w:p w14:paraId="187F4F6F" w14:textId="77777777" w:rsidR="00090E13" w:rsidRPr="00EF569F" w:rsidRDefault="00090E13" w:rsidP="00C2685B">
      <w:pPr>
        <w:pStyle w:val="Prrafodelista"/>
        <w:numPr>
          <w:ilvl w:val="0"/>
          <w:numId w:val="33"/>
        </w:numPr>
        <w:ind w:left="360"/>
      </w:pPr>
      <w:r>
        <w:lastRenderedPageBreak/>
        <w:t>E</w:t>
      </w:r>
      <w:r w:rsidRPr="00EF569F">
        <w:t xml:space="preserve">ncender la unidad con el botón </w:t>
      </w:r>
      <w:r w:rsidRPr="00EF569F">
        <w:rPr>
          <w:noProof/>
          <w:lang w:val="es-419" w:eastAsia="es-419"/>
        </w:rPr>
        <w:drawing>
          <wp:inline distT="0" distB="0" distL="0" distR="0" wp14:anchorId="621CCA08" wp14:editId="6D7083E6">
            <wp:extent cx="281354" cy="281354"/>
            <wp:effectExtent l="0" t="0" r="444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1315" cy="281315"/>
                    </a:xfrm>
                    <a:prstGeom prst="rect">
                      <a:avLst/>
                    </a:prstGeom>
                    <a:noFill/>
                    <a:ln>
                      <a:noFill/>
                    </a:ln>
                  </pic:spPr>
                </pic:pic>
              </a:graphicData>
            </a:graphic>
          </wp:inline>
        </w:drawing>
      </w:r>
      <w:r w:rsidRPr="00EF569F">
        <w:t xml:space="preserve"> de encendido, al encender en la pantalla digital deberá encenderse un botón con luz verde.</w:t>
      </w:r>
    </w:p>
    <w:p w14:paraId="671706B3" w14:textId="77777777" w:rsidR="00090E13" w:rsidRPr="00EF569F" w:rsidRDefault="00090E13" w:rsidP="00C2685B">
      <w:pPr>
        <w:pStyle w:val="Prrafodelista"/>
        <w:numPr>
          <w:ilvl w:val="0"/>
          <w:numId w:val="33"/>
        </w:numPr>
        <w:ind w:left="360"/>
      </w:pPr>
      <w:r w:rsidRPr="00EF569F">
        <w:t xml:space="preserve">Para programar la temperatura, se presiona el botón de temperatura </w:t>
      </w:r>
      <m:oMath>
        <m:f>
          <m:fPr>
            <m:ctrlPr>
              <w:rPr>
                <w:rFonts w:ascii="Cambria Math" w:hAnsi="Cambria Math"/>
                <w:b/>
                <w:i/>
              </w:rPr>
            </m:ctrlPr>
          </m:fPr>
          <m:num>
            <m:r>
              <m:rPr>
                <m:sty m:val="bi"/>
              </m:rPr>
              <w:rPr>
                <w:rFonts w:ascii="Cambria Math" w:hAnsi="Cambria Math"/>
              </w:rPr>
              <m:t>X</m:t>
            </m:r>
          </m:num>
          <m:den>
            <m:r>
              <m:rPr>
                <m:sty m:val="bi"/>
              </m:rPr>
              <w:rPr>
                <w:rFonts w:ascii="Cambria Math" w:hAnsi="Cambria Math"/>
              </w:rPr>
              <m:t>W</m:t>
            </m:r>
          </m:den>
        </m:f>
      </m:oMath>
      <w:r w:rsidRPr="00EF569F">
        <w:t xml:space="preserve"> y con los botones “▼” o “▲” ajuste al valor deseado.</w:t>
      </w:r>
    </w:p>
    <w:p w14:paraId="7968F5C3" w14:textId="77777777" w:rsidR="00090E13" w:rsidRPr="00EF569F" w:rsidRDefault="00090E13" w:rsidP="00C2685B">
      <w:pPr>
        <w:pStyle w:val="Prrafodelista"/>
        <w:numPr>
          <w:ilvl w:val="0"/>
          <w:numId w:val="33"/>
        </w:numPr>
        <w:ind w:left="360"/>
      </w:pPr>
      <w:r w:rsidRPr="00EF569F">
        <w:t xml:space="preserve">Para activar el tiempo presione el botón </w:t>
      </w:r>
      <w:r w:rsidRPr="00EF569F">
        <w:rPr>
          <w:noProof/>
          <w:lang w:val="es-419" w:eastAsia="es-419"/>
        </w:rPr>
        <w:drawing>
          <wp:inline distT="0" distB="0" distL="0" distR="0" wp14:anchorId="083DBF3B" wp14:editId="108101B9">
            <wp:extent cx="334108" cy="334108"/>
            <wp:effectExtent l="0" t="0" r="8890" b="8890"/>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10800000" flipV="1">
                      <a:off x="0" y="0"/>
                      <a:ext cx="334062" cy="334062"/>
                    </a:xfrm>
                    <a:prstGeom prst="rect">
                      <a:avLst/>
                    </a:prstGeom>
                    <a:noFill/>
                    <a:ln>
                      <a:noFill/>
                    </a:ln>
                  </pic:spPr>
                </pic:pic>
              </a:graphicData>
            </a:graphic>
          </wp:inline>
        </w:drawing>
      </w:r>
      <w:r w:rsidRPr="00EF569F">
        <w:t xml:space="preserve"> y con los botones “▼” o “▲” ajustar al valor deseado.</w:t>
      </w:r>
    </w:p>
    <w:p w14:paraId="4AA939E4" w14:textId="77777777" w:rsidR="00090E13" w:rsidRPr="00EF569F" w:rsidRDefault="00090E13" w:rsidP="00C2685B">
      <w:pPr>
        <w:pStyle w:val="Prrafodelista"/>
        <w:numPr>
          <w:ilvl w:val="0"/>
          <w:numId w:val="33"/>
        </w:numPr>
        <w:ind w:left="360"/>
      </w:pPr>
      <w:r w:rsidRPr="00EF569F">
        <w:t>Introducir al interior de la incubadora los materiales a incubar, abriendo primero la incubadora llevando la perilla de agarre hacia arriba y cerrar con la perilla llevándola a su posición inicial.</w:t>
      </w:r>
    </w:p>
    <w:p w14:paraId="0D384A9A" w14:textId="77777777" w:rsidR="00090E13" w:rsidRDefault="00090E13" w:rsidP="002C1340">
      <w:pPr>
        <w:pStyle w:val="Ttulo3"/>
      </w:pPr>
      <w:bookmarkStart w:id="129" w:name="_Toc502660860"/>
      <w:bookmarkStart w:id="130" w:name="_Toc519060907"/>
      <w:r>
        <w:t>Notas de advertencia</w:t>
      </w:r>
      <w:bookmarkEnd w:id="129"/>
      <w:bookmarkEnd w:id="130"/>
    </w:p>
    <w:p w14:paraId="4392BF4D" w14:textId="77777777" w:rsidR="00090E13" w:rsidRDefault="00090E13" w:rsidP="00090E13">
      <w:r w:rsidRPr="0036540B">
        <w:t>La ubicación de las muestras o los materiales a incubar se puede hacer siguiendo el orden que el usuario quiera, sin embargo se recomienda</w:t>
      </w:r>
      <w:r>
        <w:t>,</w:t>
      </w:r>
      <w:r w:rsidRPr="0036540B">
        <w:t xml:space="preserve"> que estas se ubiquen no tan cerca una de la otra para garantizar una mejor distribución de la temperatura.</w:t>
      </w:r>
    </w:p>
    <w:p w14:paraId="6FC1C024" w14:textId="77777777" w:rsidR="00090E13" w:rsidRDefault="00090E13" w:rsidP="002C1340">
      <w:pPr>
        <w:pStyle w:val="Ttulo3"/>
      </w:pPr>
      <w:bookmarkStart w:id="131" w:name="_Toc502660861"/>
      <w:bookmarkStart w:id="132" w:name="_Toc519060908"/>
      <w:r>
        <w:t>Ubicación en el laboratorio</w:t>
      </w:r>
      <w:bookmarkEnd w:id="131"/>
      <w:bookmarkEnd w:id="132"/>
    </w:p>
    <w:p w14:paraId="76F516BE" w14:textId="77777777" w:rsidR="00090E13" w:rsidRDefault="00090E13" w:rsidP="002C1340">
      <w:r>
        <w:t xml:space="preserve">Se recomienda que las incubadoras se ubiquen en el cuarto de </w:t>
      </w:r>
      <w:r w:rsidRPr="004D6A2B">
        <w:rPr>
          <w:b/>
        </w:rPr>
        <w:t>incubación</w:t>
      </w:r>
      <w:r>
        <w:t xml:space="preserve"> en una zona lisa y firme, preferiblemente en un mesón que no sea movible para no interrumpir el funcionamiento del equipo con movimientos bruscos y evitar accidentes en el laboratorio.</w:t>
      </w:r>
    </w:p>
    <w:p w14:paraId="3C1F8667" w14:textId="399B7B69" w:rsidR="002C1340" w:rsidRDefault="002C1340" w:rsidP="002C1340">
      <w:pPr>
        <w:jc w:val="center"/>
      </w:pPr>
      <w:r>
        <w:rPr>
          <w:noProof/>
          <w:lang w:val="es-419" w:eastAsia="es-419"/>
        </w:rPr>
        <mc:AlternateContent>
          <mc:Choice Requires="wps">
            <w:drawing>
              <wp:anchor distT="0" distB="0" distL="114300" distR="114300" simplePos="0" relativeHeight="251780096" behindDoc="0" locked="0" layoutInCell="1" allowOverlap="1" wp14:anchorId="1CDA3759" wp14:editId="749D3EAC">
                <wp:simplePos x="0" y="0"/>
                <wp:positionH relativeFrom="margin">
                  <wp:posOffset>2316708</wp:posOffset>
                </wp:positionH>
                <wp:positionV relativeFrom="paragraph">
                  <wp:posOffset>98269</wp:posOffset>
                </wp:positionV>
                <wp:extent cx="767751" cy="276045"/>
                <wp:effectExtent l="0" t="0" r="0" b="0"/>
                <wp:wrapNone/>
                <wp:docPr id="2154" name="Cuadro de texto 2154"/>
                <wp:cNvGraphicFramePr/>
                <a:graphic xmlns:a="http://schemas.openxmlformats.org/drawingml/2006/main">
                  <a:graphicData uri="http://schemas.microsoft.com/office/word/2010/wordprocessingShape">
                    <wps:wsp>
                      <wps:cNvSpPr txBox="1"/>
                      <wps:spPr>
                        <a:xfrm>
                          <a:off x="0" y="0"/>
                          <a:ext cx="767751"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71F49" w14:textId="6B89BA7A" w:rsidR="009D1198" w:rsidRPr="00AD5178" w:rsidRDefault="009D1198" w:rsidP="002C1340">
                            <w:pPr>
                              <w:rPr>
                                <w:b/>
                                <w:color w:val="FFFFFF" w:themeColor="background1"/>
                                <w:sz w:val="16"/>
                              </w:rPr>
                            </w:pPr>
                            <w:r w:rsidRPr="002C1340">
                              <w:rPr>
                                <w:b/>
                                <w:color w:val="FFFFFF" w:themeColor="background1"/>
                                <w:sz w:val="16"/>
                              </w:rPr>
                              <w:t>Incubación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3759" id="Cuadro de texto 2154" o:spid="_x0000_s1047" type="#_x0000_t202" style="position:absolute;left:0;text-align:left;margin-left:182.4pt;margin-top:7.75pt;width:60.45pt;height:21.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" filled="f" stroked="f" strokeweight=".5pt">
                <v:textbox>
                  <w:txbxContent>
                    <w:p w14:paraId="33571F49" w14:textId="6B89BA7A" w:rsidR="009D1198" w:rsidRPr="00AD5178" w:rsidRDefault="009D1198" w:rsidP="002C1340">
                      <w:pPr>
                        <w:rPr>
                          <w:b/>
                          <w:color w:val="FFFFFF" w:themeColor="background1"/>
                          <w:sz w:val="16"/>
                        </w:rPr>
                      </w:pPr>
                      <w:r w:rsidRPr="002C1340">
                        <w:rPr>
                          <w:b/>
                          <w:color w:val="FFFFFF" w:themeColor="background1"/>
                          <w:sz w:val="16"/>
                        </w:rPr>
                        <w:t>Incubación</w:t>
                      </w:r>
                    </w:p>
                  </w:txbxContent>
                </v:textbox>
                <w10:wrap anchorx="margin"/>
              </v:shape>
            </w:pict>
          </mc:Fallback>
        </mc:AlternateContent>
      </w:r>
      <w:r>
        <w:rPr>
          <w:noProof/>
          <w:lang w:val="es-419" w:eastAsia="es-419"/>
        </w:rPr>
        <w:drawing>
          <wp:inline distT="0" distB="0" distL="0" distR="0" wp14:anchorId="238547AD" wp14:editId="08C51931">
            <wp:extent cx="2880000" cy="2240001"/>
            <wp:effectExtent l="0" t="0" r="0" b="8255"/>
            <wp:docPr id="2153" name="Imagen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 name="img48.png"/>
                    <pic:cNvPicPr/>
                  </pic:nvPicPr>
                  <pic:blipFill>
                    <a:blip r:embed="rId123">
                      <a:extLst>
                        <a:ext uri="{28A0092B-C50C-407E-A947-70E740481C1C}">
                          <a14:useLocalDpi xmlns:a14="http://schemas.microsoft.com/office/drawing/2010/main" val="0"/>
                        </a:ext>
                      </a:extLst>
                    </a:blip>
                    <a:stretch>
                      <a:fillRect/>
                    </a:stretch>
                  </pic:blipFill>
                  <pic:spPr>
                    <a:xfrm>
                      <a:off x="0" y="0"/>
                      <a:ext cx="2880000" cy="2240001"/>
                    </a:xfrm>
                    <a:prstGeom prst="rect">
                      <a:avLst/>
                    </a:prstGeom>
                  </pic:spPr>
                </pic:pic>
              </a:graphicData>
            </a:graphic>
          </wp:inline>
        </w:drawing>
      </w:r>
    </w:p>
    <w:p w14:paraId="29AC9106" w14:textId="77777777" w:rsidR="00080295" w:rsidRPr="00080295" w:rsidRDefault="00080295" w:rsidP="00080295">
      <w:pPr>
        <w:pStyle w:val="pie"/>
        <w:rPr>
          <w:lang w:val="es-419" w:eastAsia="es-419"/>
        </w:rPr>
      </w:pPr>
      <w:r w:rsidRPr="00080295">
        <w:rPr>
          <w:b/>
          <w:bCs/>
          <w:lang w:val="es-419" w:eastAsia="es-419"/>
        </w:rPr>
        <w:t>Imagen 20. </w:t>
      </w:r>
      <w:r w:rsidRPr="00080295">
        <w:rPr>
          <w:lang w:val="es-419" w:eastAsia="es-419"/>
        </w:rPr>
        <w:t>Área(s) de ubicación de la incubadora, (2017)</w:t>
      </w:r>
    </w:p>
    <w:p w14:paraId="36E3B86F" w14:textId="77777777" w:rsidR="00090E13" w:rsidRDefault="00090E13" w:rsidP="00080295">
      <w:pPr>
        <w:pStyle w:val="Ttulo2"/>
      </w:pPr>
      <w:bookmarkStart w:id="133" w:name="_Toc502660862"/>
      <w:bookmarkStart w:id="134" w:name="_Toc519060909"/>
      <w:r>
        <w:t>Microscopio e</w:t>
      </w:r>
      <w:r w:rsidRPr="00832BF9">
        <w:t>stereoscopio</w:t>
      </w:r>
      <w:bookmarkEnd w:id="133"/>
      <w:bookmarkEnd w:id="134"/>
    </w:p>
    <w:p w14:paraId="59273AFC" w14:textId="77777777" w:rsidR="00090E13" w:rsidRDefault="00090E13" w:rsidP="00080295">
      <w:pPr>
        <w:pStyle w:val="Ttulo3"/>
      </w:pPr>
      <w:bookmarkStart w:id="135" w:name="_Toc502660863"/>
      <w:bookmarkStart w:id="136" w:name="_Toc519060910"/>
      <w:r>
        <w:t>Descripción del equipo</w:t>
      </w:r>
      <w:bookmarkEnd w:id="135"/>
      <w:bookmarkEnd w:id="136"/>
    </w:p>
    <w:p w14:paraId="510ECC62" w14:textId="77777777" w:rsidR="00090E13" w:rsidRDefault="00090E13" w:rsidP="00090E13">
      <w:bookmarkStart w:id="137" w:name="_Toc502237258"/>
      <w:bookmarkStart w:id="138" w:name="_Toc502237365"/>
      <w:bookmarkStart w:id="139" w:name="_Toc502237471"/>
      <w:bookmarkEnd w:id="137"/>
      <w:bookmarkEnd w:id="138"/>
      <w:bookmarkEnd w:id="139"/>
      <w:r>
        <w:t xml:space="preserve">Los estereoscopios son equipos que se usan para realizar actividades de observación, disección de objetos, órganos, tejidos o material que es muy difícil observar a simple vista </w:t>
      </w:r>
      <w:r>
        <w:lastRenderedPageBreak/>
        <w:t>y que sin embargo son mayor tamaño para ser observados en el microscopio, ya que generalmente sus objetivos tienen de 2 a 4 aumentos. Estos equipos permiten ver la imagen superficial de los objetos de la misma manera que lo hacen las lupas.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1545"/>
        <w:gridCol w:w="1594"/>
        <w:gridCol w:w="3133"/>
      </w:tblGrid>
      <w:tr w:rsidR="00080295" w14:paraId="6FC6B97A" w14:textId="77777777" w:rsidTr="00080295">
        <w:tc>
          <w:tcPr>
            <w:tcW w:w="3130" w:type="dxa"/>
            <w:vAlign w:val="center"/>
          </w:tcPr>
          <w:p w14:paraId="703DA211" w14:textId="6AAD46B7" w:rsidR="00080295" w:rsidRDefault="00080295" w:rsidP="00080295">
            <w:pPr>
              <w:jc w:val="center"/>
            </w:pPr>
            <w:r>
              <w:rPr>
                <w:noProof/>
                <w:lang w:val="es-419" w:eastAsia="es-419"/>
              </w:rPr>
              <w:drawing>
                <wp:inline distT="0" distB="0" distL="0" distR="0" wp14:anchorId="28456455" wp14:editId="4FE58CFB">
                  <wp:extent cx="1905000" cy="1257300"/>
                  <wp:effectExtent l="0" t="0" r="0" b="0"/>
                  <wp:docPr id="2157" name="Imagen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 name="2.12_Microscopio_estereoscopio3.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tc>
        <w:tc>
          <w:tcPr>
            <w:tcW w:w="3135" w:type="dxa"/>
            <w:gridSpan w:val="2"/>
            <w:vAlign w:val="center"/>
          </w:tcPr>
          <w:p w14:paraId="077F5393" w14:textId="63AABB65" w:rsidR="00080295" w:rsidRDefault="00080295" w:rsidP="00080295">
            <w:pPr>
              <w:jc w:val="center"/>
            </w:pPr>
            <w:r>
              <w:rPr>
                <w:noProof/>
                <w:lang w:val="es-419" w:eastAsia="es-419"/>
              </w:rPr>
              <w:drawing>
                <wp:inline distT="0" distB="0" distL="0" distR="0" wp14:anchorId="27E3F68C" wp14:editId="6F761F11">
                  <wp:extent cx="1905000" cy="1257300"/>
                  <wp:effectExtent l="0" t="0" r="0" b="0"/>
                  <wp:docPr id="2158" name="Imagen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 name="2.12_Microscopio_estereoscopio4.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tc>
        <w:tc>
          <w:tcPr>
            <w:tcW w:w="3129" w:type="dxa"/>
            <w:vAlign w:val="center"/>
          </w:tcPr>
          <w:p w14:paraId="3AB5E95F" w14:textId="6DDD4DF6" w:rsidR="00080295" w:rsidRDefault="00080295" w:rsidP="00080295">
            <w:pPr>
              <w:jc w:val="center"/>
            </w:pPr>
            <w:r>
              <w:rPr>
                <w:noProof/>
                <w:lang w:val="es-419" w:eastAsia="es-419"/>
              </w:rPr>
              <w:drawing>
                <wp:inline distT="0" distB="0" distL="0" distR="0" wp14:anchorId="5E04CD6D" wp14:editId="7949C08F">
                  <wp:extent cx="1905000" cy="1257300"/>
                  <wp:effectExtent l="0" t="0" r="0" b="0"/>
                  <wp:docPr id="2159" name="Imagen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 name="2.12_Microscopio_estereoscopio5.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tc>
      </w:tr>
      <w:tr w:rsidR="00080295" w14:paraId="27C5DAD8" w14:textId="77777777" w:rsidTr="00080295">
        <w:tc>
          <w:tcPr>
            <w:tcW w:w="4673" w:type="dxa"/>
            <w:gridSpan w:val="2"/>
            <w:vAlign w:val="center"/>
          </w:tcPr>
          <w:p w14:paraId="35C6609A" w14:textId="597407A2" w:rsidR="00080295" w:rsidRDefault="00080295" w:rsidP="00080295">
            <w:pPr>
              <w:jc w:val="center"/>
            </w:pPr>
            <w:r>
              <w:rPr>
                <w:noProof/>
                <w:lang w:val="es-419" w:eastAsia="es-419"/>
              </w:rPr>
              <w:drawing>
                <wp:inline distT="0" distB="0" distL="0" distR="0" wp14:anchorId="5355B7D4" wp14:editId="09480FF0">
                  <wp:extent cx="1260000" cy="1890000"/>
                  <wp:effectExtent l="0" t="0" r="0" b="0"/>
                  <wp:docPr id="2155" name="Imagen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 name="2.12_Microscopio_estereoscopio1.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260000" cy="1890000"/>
                          </a:xfrm>
                          <a:prstGeom prst="rect">
                            <a:avLst/>
                          </a:prstGeom>
                        </pic:spPr>
                      </pic:pic>
                    </a:graphicData>
                  </a:graphic>
                </wp:inline>
              </w:drawing>
            </w:r>
          </w:p>
        </w:tc>
        <w:tc>
          <w:tcPr>
            <w:tcW w:w="4721" w:type="dxa"/>
            <w:gridSpan w:val="2"/>
            <w:vAlign w:val="center"/>
          </w:tcPr>
          <w:p w14:paraId="182A3F2A" w14:textId="1546A9F1" w:rsidR="00080295" w:rsidRDefault="00080295" w:rsidP="00080295">
            <w:pPr>
              <w:jc w:val="center"/>
            </w:pPr>
            <w:r>
              <w:rPr>
                <w:noProof/>
                <w:lang w:val="es-419" w:eastAsia="es-419"/>
              </w:rPr>
              <w:drawing>
                <wp:inline distT="0" distB="0" distL="0" distR="0" wp14:anchorId="53362BAE" wp14:editId="6399EA36">
                  <wp:extent cx="1260000" cy="1890000"/>
                  <wp:effectExtent l="0" t="0" r="0" b="0"/>
                  <wp:docPr id="2156" name="Imagen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2.12_Microscopio_estereoscopio2.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260000" cy="1890000"/>
                          </a:xfrm>
                          <a:prstGeom prst="rect">
                            <a:avLst/>
                          </a:prstGeom>
                        </pic:spPr>
                      </pic:pic>
                    </a:graphicData>
                  </a:graphic>
                </wp:inline>
              </w:drawing>
            </w:r>
          </w:p>
        </w:tc>
      </w:tr>
      <w:tr w:rsidR="00080295" w14:paraId="0A69B71C" w14:textId="77777777" w:rsidTr="00080295">
        <w:tc>
          <w:tcPr>
            <w:tcW w:w="9394" w:type="dxa"/>
            <w:gridSpan w:val="4"/>
            <w:vAlign w:val="center"/>
          </w:tcPr>
          <w:p w14:paraId="63ECB1B1" w14:textId="556122B8" w:rsidR="00080295" w:rsidRDefault="00080295" w:rsidP="00080295">
            <w:pPr>
              <w:pStyle w:val="pie"/>
            </w:pPr>
            <w:r w:rsidRPr="00080295">
              <w:rPr>
                <w:b/>
                <w:bCs/>
                <w:lang w:val="es-419" w:eastAsia="es-419"/>
              </w:rPr>
              <w:t>Foto 13. </w:t>
            </w:r>
            <w:r w:rsidRPr="00080295">
              <w:rPr>
                <w:lang w:val="es-419" w:eastAsia="es-419"/>
              </w:rPr>
              <w:t>Estereoscopio, (2017)</w:t>
            </w:r>
          </w:p>
        </w:tc>
      </w:tr>
    </w:tbl>
    <w:p w14:paraId="3FC3A897" w14:textId="77777777" w:rsidR="00090E13" w:rsidRDefault="00090E13" w:rsidP="00090E13"/>
    <w:p w14:paraId="7BA22C72" w14:textId="02C1C8E0" w:rsidR="00090E13" w:rsidRDefault="00090E13" w:rsidP="00080295">
      <w:r>
        <w:t>Los estereoscopios funcionan con un sistema de luz que se refleja en la muestra observada, donde por medio de los objetivos y oculares se pueden observar las muestras sin la necesidad de portaobjetos o sellos como en el microscopio óptico, ahorrándose el tiempo de preparación de la muestra, ya que este se puede observar inmediatamente.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386EAB" w14:paraId="2CF72F45" w14:textId="77777777" w:rsidTr="00665F15">
        <w:trPr>
          <w:jc w:val="center"/>
        </w:trPr>
        <w:tc>
          <w:tcPr>
            <w:tcW w:w="1256" w:type="dxa"/>
            <w:vMerge w:val="restart"/>
          </w:tcPr>
          <w:p w14:paraId="68558B9E" w14:textId="77777777" w:rsidR="00386EAB" w:rsidRDefault="00386EAB" w:rsidP="00665F15">
            <w:pPr>
              <w:spacing w:after="0"/>
              <w:jc w:val="center"/>
            </w:pPr>
            <w:r>
              <w:object w:dxaOrig="1710" w:dyaOrig="1560" w14:anchorId="4CDA28A1">
                <v:shape id="_x0000_i1047" type="#_x0000_t75" style="width:59.25pt;height:54pt" o:ole="">
                  <v:imagedata r:id="rId11" o:title=""/>
                </v:shape>
                <o:OLEObject Type="Embed" ProgID="PBrush" ShapeID="_x0000_i1047" DrawAspect="Content" ObjectID="_1592802783" r:id="rId129"/>
              </w:object>
            </w:r>
          </w:p>
        </w:tc>
        <w:tc>
          <w:tcPr>
            <w:tcW w:w="6541" w:type="dxa"/>
          </w:tcPr>
          <w:p w14:paraId="34DA1227" w14:textId="77777777" w:rsidR="00386EAB" w:rsidRPr="00081130" w:rsidRDefault="00386EAB" w:rsidP="00665F15">
            <w:pPr>
              <w:rPr>
                <w:b/>
                <w:color w:val="194E24"/>
              </w:rPr>
            </w:pPr>
            <w:r w:rsidRPr="0099291B">
              <w:rPr>
                <w:b/>
                <w:color w:val="009E9E"/>
              </w:rPr>
              <w:t>Ejemplo:</w:t>
            </w:r>
          </w:p>
        </w:tc>
      </w:tr>
      <w:tr w:rsidR="00386EAB" w14:paraId="3ADBB52B" w14:textId="77777777" w:rsidTr="00665F15">
        <w:trPr>
          <w:jc w:val="center"/>
        </w:trPr>
        <w:tc>
          <w:tcPr>
            <w:tcW w:w="1256" w:type="dxa"/>
            <w:vMerge/>
          </w:tcPr>
          <w:p w14:paraId="21DD4063" w14:textId="77777777" w:rsidR="00386EAB" w:rsidRDefault="00386EAB" w:rsidP="00665F15"/>
        </w:tc>
        <w:tc>
          <w:tcPr>
            <w:tcW w:w="6541" w:type="dxa"/>
          </w:tcPr>
          <w:p w14:paraId="3FFBD308" w14:textId="77777777" w:rsidR="00386EAB" w:rsidRDefault="00386EAB" w:rsidP="00665F15">
            <w:r>
              <w:rPr>
                <w:noProof/>
                <w:lang w:val="es-419" w:eastAsia="es-419"/>
              </w:rPr>
              <w:drawing>
                <wp:inline distT="0" distB="0" distL="0" distR="0" wp14:anchorId="45C4A61C" wp14:editId="24255CB6">
                  <wp:extent cx="4140000" cy="115853"/>
                  <wp:effectExtent l="0" t="0" r="0" b="0"/>
                  <wp:docPr id="2160" name="Imagen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0000" cy="115853"/>
                          </a:xfrm>
                          <a:prstGeom prst="rect">
                            <a:avLst/>
                          </a:prstGeom>
                        </pic:spPr>
                      </pic:pic>
                    </a:graphicData>
                  </a:graphic>
                </wp:inline>
              </w:drawing>
            </w:r>
          </w:p>
        </w:tc>
      </w:tr>
      <w:tr w:rsidR="00386EAB" w14:paraId="5053E2A4" w14:textId="77777777" w:rsidTr="00665F15">
        <w:trPr>
          <w:trHeight w:val="401"/>
          <w:jc w:val="center"/>
        </w:trPr>
        <w:tc>
          <w:tcPr>
            <w:tcW w:w="1256" w:type="dxa"/>
            <w:vMerge/>
          </w:tcPr>
          <w:p w14:paraId="19C2159B" w14:textId="77777777" w:rsidR="00386EAB" w:rsidRDefault="00386EAB" w:rsidP="00665F15"/>
        </w:tc>
        <w:tc>
          <w:tcPr>
            <w:tcW w:w="6541" w:type="dxa"/>
          </w:tcPr>
          <w:p w14:paraId="79FBEA2E" w14:textId="66BF983A" w:rsidR="00386EAB" w:rsidRPr="00BE4A24" w:rsidRDefault="00386EAB" w:rsidP="00386EAB">
            <w:pPr>
              <w:pStyle w:val="box2"/>
            </w:pPr>
            <w:r w:rsidRPr="00386EAB">
              <w:t>En los laboratorios de cultivos vegetales se usa el estereoscopio para distinguir los meristemos o estructuras vegetales importantes para el cultivo.</w:t>
            </w:r>
          </w:p>
        </w:tc>
      </w:tr>
      <w:tr w:rsidR="00386EAB" w14:paraId="5FA48664" w14:textId="77777777" w:rsidTr="00665F15">
        <w:trPr>
          <w:jc w:val="center"/>
        </w:trPr>
        <w:tc>
          <w:tcPr>
            <w:tcW w:w="1256" w:type="dxa"/>
            <w:vMerge/>
          </w:tcPr>
          <w:p w14:paraId="3D2A9834" w14:textId="77777777" w:rsidR="00386EAB" w:rsidRDefault="00386EAB" w:rsidP="00665F15"/>
        </w:tc>
        <w:tc>
          <w:tcPr>
            <w:tcW w:w="6541" w:type="dxa"/>
          </w:tcPr>
          <w:p w14:paraId="261DC893" w14:textId="77777777" w:rsidR="00386EAB" w:rsidRDefault="00386EAB" w:rsidP="00665F15">
            <w:r>
              <w:rPr>
                <w:noProof/>
                <w:lang w:val="es-419" w:eastAsia="es-419"/>
              </w:rPr>
              <w:drawing>
                <wp:inline distT="0" distB="0" distL="0" distR="0" wp14:anchorId="4862721B" wp14:editId="03C0544C">
                  <wp:extent cx="4016375" cy="101600"/>
                  <wp:effectExtent l="0" t="0" r="3175" b="0"/>
                  <wp:docPr id="2161" name="Imagen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6375" cy="101600"/>
                          </a:xfrm>
                          <a:prstGeom prst="rect">
                            <a:avLst/>
                          </a:prstGeom>
                        </pic:spPr>
                      </pic:pic>
                    </a:graphicData>
                  </a:graphic>
                </wp:inline>
              </w:drawing>
            </w:r>
          </w:p>
        </w:tc>
      </w:tr>
    </w:tbl>
    <w:p w14:paraId="179014B1" w14:textId="77777777" w:rsidR="00090E13" w:rsidRDefault="00090E13" w:rsidP="00090E13"/>
    <w:p w14:paraId="368BC0D2" w14:textId="77777777" w:rsidR="00090E13" w:rsidRPr="00DE60B6" w:rsidRDefault="00090E13" w:rsidP="00090E13">
      <w:pPr>
        <w:rPr>
          <w:b/>
        </w:rPr>
      </w:pPr>
      <w:r>
        <w:t xml:space="preserve">Aunque existen muchas marcas de estéreo microscopios y algunos de ellos permiten mayores o menores estrategias de control o tiene lentes de mejor o menor calidad, a continuación indicaremos las partes de un estereoscopio </w:t>
      </w:r>
      <w:r>
        <w:rPr>
          <w:b/>
        </w:rPr>
        <w:t>Leica S8APOB:</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386EAB" w14:paraId="20858D0E" w14:textId="77777777" w:rsidTr="00CC00B2">
        <w:tc>
          <w:tcPr>
            <w:tcW w:w="4697" w:type="dxa"/>
          </w:tcPr>
          <w:p w14:paraId="7D267767" w14:textId="20E881F0" w:rsidR="00386EAB" w:rsidRDefault="00386EAB" w:rsidP="00090E13">
            <w:r>
              <w:rPr>
                <w:noProof/>
                <w:lang w:val="es-419" w:eastAsia="es-419"/>
              </w:rPr>
              <w:lastRenderedPageBreak/>
              <w:drawing>
                <wp:inline distT="0" distB="0" distL="0" distR="0" wp14:anchorId="12CD99CD" wp14:editId="413C2013">
                  <wp:extent cx="2838090" cy="1899422"/>
                  <wp:effectExtent l="0" t="0" r="635" b="5715"/>
                  <wp:docPr id="2162" name="Imagen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46456" cy="1905021"/>
                          </a:xfrm>
                          <a:prstGeom prst="rect">
                            <a:avLst/>
                          </a:prstGeom>
                        </pic:spPr>
                      </pic:pic>
                    </a:graphicData>
                  </a:graphic>
                </wp:inline>
              </w:drawing>
            </w:r>
          </w:p>
        </w:tc>
        <w:tc>
          <w:tcPr>
            <w:tcW w:w="4697" w:type="dxa"/>
          </w:tcPr>
          <w:p w14:paraId="6B57E50B" w14:textId="77777777" w:rsidR="00386EAB" w:rsidRPr="00386EAB" w:rsidRDefault="00386EAB" w:rsidP="00C2685B">
            <w:pPr>
              <w:pStyle w:val="Prrafodelista"/>
              <w:numPr>
                <w:ilvl w:val="0"/>
                <w:numId w:val="34"/>
              </w:numPr>
              <w:rPr>
                <w:sz w:val="20"/>
              </w:rPr>
            </w:pPr>
            <w:r w:rsidRPr="00386EAB">
              <w:rPr>
                <w:sz w:val="20"/>
              </w:rPr>
              <w:t>Cámara</w:t>
            </w:r>
          </w:p>
          <w:p w14:paraId="0A802E22" w14:textId="4711D72E" w:rsidR="00386EAB" w:rsidRPr="00386EAB" w:rsidRDefault="00386EAB" w:rsidP="00C2685B">
            <w:pPr>
              <w:pStyle w:val="Prrafodelista"/>
              <w:numPr>
                <w:ilvl w:val="0"/>
                <w:numId w:val="34"/>
              </w:numPr>
              <w:rPr>
                <w:sz w:val="20"/>
              </w:rPr>
            </w:pPr>
            <w:r w:rsidRPr="00386EAB">
              <w:rPr>
                <w:sz w:val="20"/>
              </w:rPr>
              <w:t>Adaptador</w:t>
            </w:r>
          </w:p>
          <w:p w14:paraId="0123FE8E" w14:textId="77777777" w:rsidR="00386EAB" w:rsidRPr="00386EAB" w:rsidRDefault="00386EAB" w:rsidP="00C2685B">
            <w:pPr>
              <w:pStyle w:val="Prrafodelista"/>
              <w:numPr>
                <w:ilvl w:val="0"/>
                <w:numId w:val="34"/>
              </w:numPr>
              <w:rPr>
                <w:sz w:val="20"/>
              </w:rPr>
            </w:pPr>
            <w:r w:rsidRPr="00386EAB">
              <w:rPr>
                <w:sz w:val="20"/>
              </w:rPr>
              <w:t>Tope para limitar el zoom</w:t>
            </w:r>
          </w:p>
          <w:p w14:paraId="1FDD797D" w14:textId="77777777" w:rsidR="00386EAB" w:rsidRPr="00386EAB" w:rsidRDefault="00386EAB" w:rsidP="00C2685B">
            <w:pPr>
              <w:pStyle w:val="Prrafodelista"/>
              <w:numPr>
                <w:ilvl w:val="0"/>
                <w:numId w:val="34"/>
              </w:numPr>
              <w:rPr>
                <w:sz w:val="20"/>
              </w:rPr>
            </w:pPr>
            <w:r w:rsidRPr="00386EAB">
              <w:rPr>
                <w:sz w:val="20"/>
              </w:rPr>
              <w:t>Mando de enfoque</w:t>
            </w:r>
          </w:p>
          <w:p w14:paraId="58A2198E" w14:textId="77777777" w:rsidR="00386EAB" w:rsidRPr="00386EAB" w:rsidRDefault="00386EAB" w:rsidP="00C2685B">
            <w:pPr>
              <w:pStyle w:val="Prrafodelista"/>
              <w:numPr>
                <w:ilvl w:val="0"/>
                <w:numId w:val="34"/>
              </w:numPr>
              <w:rPr>
                <w:sz w:val="20"/>
              </w:rPr>
            </w:pPr>
            <w:r w:rsidRPr="00386EAB">
              <w:rPr>
                <w:sz w:val="20"/>
              </w:rPr>
              <w:t>Oculares</w:t>
            </w:r>
          </w:p>
          <w:p w14:paraId="587E791E" w14:textId="77777777" w:rsidR="00386EAB" w:rsidRPr="00386EAB" w:rsidRDefault="00386EAB" w:rsidP="00C2685B">
            <w:pPr>
              <w:pStyle w:val="Prrafodelista"/>
              <w:numPr>
                <w:ilvl w:val="0"/>
                <w:numId w:val="34"/>
              </w:numPr>
              <w:rPr>
                <w:sz w:val="20"/>
              </w:rPr>
            </w:pPr>
            <w:r w:rsidRPr="00386EAB">
              <w:rPr>
                <w:sz w:val="20"/>
              </w:rPr>
              <w:t>Tubos ajustables</w:t>
            </w:r>
          </w:p>
          <w:p w14:paraId="30D43B93" w14:textId="77777777" w:rsidR="00386EAB" w:rsidRPr="00386EAB" w:rsidRDefault="00386EAB" w:rsidP="00C2685B">
            <w:pPr>
              <w:pStyle w:val="Prrafodelista"/>
              <w:numPr>
                <w:ilvl w:val="0"/>
                <w:numId w:val="34"/>
              </w:numPr>
              <w:rPr>
                <w:sz w:val="20"/>
              </w:rPr>
            </w:pPr>
            <w:r w:rsidRPr="00386EAB">
              <w:rPr>
                <w:sz w:val="20"/>
              </w:rPr>
              <w:t>Rango o zoom</w:t>
            </w:r>
          </w:p>
          <w:p w14:paraId="04078355" w14:textId="77777777" w:rsidR="00386EAB" w:rsidRPr="00386EAB" w:rsidRDefault="00386EAB" w:rsidP="00C2685B">
            <w:pPr>
              <w:pStyle w:val="Prrafodelista"/>
              <w:numPr>
                <w:ilvl w:val="0"/>
                <w:numId w:val="34"/>
              </w:numPr>
              <w:rPr>
                <w:sz w:val="20"/>
              </w:rPr>
            </w:pPr>
            <w:r w:rsidRPr="00386EAB">
              <w:rPr>
                <w:sz w:val="20"/>
              </w:rPr>
              <w:t>Tornillo de fijación</w:t>
            </w:r>
          </w:p>
          <w:p w14:paraId="47BFB4BD" w14:textId="59FDBD4F" w:rsidR="00386EAB" w:rsidRPr="00386EAB" w:rsidRDefault="00386EAB" w:rsidP="00C2685B">
            <w:pPr>
              <w:pStyle w:val="Prrafodelista"/>
              <w:numPr>
                <w:ilvl w:val="0"/>
                <w:numId w:val="34"/>
              </w:numPr>
              <w:rPr>
                <w:sz w:val="20"/>
              </w:rPr>
            </w:pPr>
            <w:r w:rsidRPr="00386EAB">
              <w:rPr>
                <w:sz w:val="20"/>
              </w:rPr>
              <w:t>Base</w:t>
            </w:r>
          </w:p>
        </w:tc>
      </w:tr>
    </w:tbl>
    <w:p w14:paraId="2A710372" w14:textId="77777777" w:rsidR="00090E13" w:rsidRPr="004D6A2B" w:rsidRDefault="00090E13" w:rsidP="00090E13"/>
    <w:p w14:paraId="4C9DE702" w14:textId="01A0A9DF" w:rsidR="00090E13" w:rsidRDefault="00CC00B2" w:rsidP="00CC00B2">
      <w:pPr>
        <w:pStyle w:val="pie"/>
        <w:rPr>
          <w:shd w:val="clear" w:color="auto" w:fill="FFFFFF"/>
        </w:rPr>
      </w:pPr>
      <w:r w:rsidRPr="00CC00B2">
        <w:rPr>
          <w:rFonts w:ascii="Arial" w:hAnsi="Arial" w:cs="Arial"/>
          <w:color w:val="444444"/>
          <w:sz w:val="18"/>
          <w:szCs w:val="18"/>
          <w:shd w:val="clear" w:color="auto" w:fill="FFFFFF"/>
        </w:rPr>
        <w:t xml:space="preserve"> </w:t>
      </w:r>
      <w:r>
        <w:rPr>
          <w:rStyle w:val="Textoennegrita"/>
          <w:rFonts w:ascii="Arial" w:hAnsi="Arial" w:cs="Arial"/>
          <w:color w:val="444444"/>
          <w:sz w:val="18"/>
          <w:szCs w:val="18"/>
          <w:shd w:val="clear" w:color="auto" w:fill="FFFFFF"/>
        </w:rPr>
        <w:t>Imagen 21.</w:t>
      </w:r>
      <w:r>
        <w:rPr>
          <w:rStyle w:val="Textoennegrita"/>
          <w:rFonts w:ascii="Arial" w:hAnsi="Arial" w:cs="Arial"/>
          <w:color w:val="444444"/>
          <w:sz w:val="18"/>
          <w:szCs w:val="18"/>
          <w:shd w:val="clear" w:color="auto" w:fill="FFFFFF"/>
          <w:lang w:val="es-419"/>
        </w:rPr>
        <w:t xml:space="preserve"> </w:t>
      </w:r>
      <w:r>
        <w:rPr>
          <w:shd w:val="clear" w:color="auto" w:fill="FFFFFF"/>
        </w:rPr>
        <w:t>Partes de un Estereoscopio Leica.</w:t>
      </w:r>
      <w:r>
        <w:br/>
      </w:r>
      <w:r>
        <w:rPr>
          <w:rStyle w:val="Textoennegrita"/>
          <w:rFonts w:ascii="Arial" w:hAnsi="Arial" w:cs="Arial"/>
          <w:color w:val="444444"/>
          <w:sz w:val="18"/>
          <w:szCs w:val="18"/>
          <w:shd w:val="clear" w:color="auto" w:fill="FFFFFF"/>
        </w:rPr>
        <w:t>Recuperado de: </w:t>
      </w:r>
      <w:hyperlink r:id="rId131" w:tgtFrame="_blank" w:history="1">
        <w:r>
          <w:rPr>
            <w:rStyle w:val="Hipervnculo"/>
            <w:rFonts w:cs="Arial"/>
            <w:color w:val="1854E0"/>
            <w:sz w:val="18"/>
            <w:szCs w:val="18"/>
            <w:shd w:val="clear" w:color="auto" w:fill="FFFFFF"/>
          </w:rPr>
          <w:t>www.leica-microsystems.com</w:t>
        </w:r>
      </w:hyperlink>
      <w:r>
        <w:rPr>
          <w:shd w:val="clear" w:color="auto" w:fill="FFFFFF"/>
        </w:rPr>
        <w:t>, 7 de noviembre del 2017. Diseño adaptado.</w:t>
      </w:r>
    </w:p>
    <w:p w14:paraId="7751F680" w14:textId="77777777" w:rsidR="00090E13" w:rsidRDefault="00090E13" w:rsidP="00090E13"/>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612FA194" w14:textId="77777777" w:rsidTr="004A0351">
        <w:trPr>
          <w:jc w:val="center"/>
        </w:trPr>
        <w:tc>
          <w:tcPr>
            <w:tcW w:w="1256" w:type="dxa"/>
            <w:vMerge w:val="restart"/>
          </w:tcPr>
          <w:p w14:paraId="7EB149D1" w14:textId="77777777" w:rsidR="00DF2906" w:rsidRDefault="00DF2906" w:rsidP="004A0351">
            <w:r>
              <w:object w:dxaOrig="1680" w:dyaOrig="1575" w14:anchorId="10E6BB6F">
                <v:shape id="_x0000_i1048" type="#_x0000_t75" style="width:59.25pt;height:56.25pt" o:ole="">
                  <v:imagedata r:id="rId41" o:title=""/>
                </v:shape>
                <o:OLEObject Type="Embed" ProgID="PBrush" ShapeID="_x0000_i1048" DrawAspect="Content" ObjectID="_1592802784" r:id="rId132"/>
              </w:object>
            </w:r>
          </w:p>
        </w:tc>
        <w:tc>
          <w:tcPr>
            <w:tcW w:w="6541" w:type="dxa"/>
          </w:tcPr>
          <w:p w14:paraId="7269D57A" w14:textId="77777777" w:rsidR="00DF2906" w:rsidRPr="00F91268" w:rsidRDefault="00DF2906" w:rsidP="004A0351">
            <w:pPr>
              <w:rPr>
                <w:b/>
                <w:color w:val="2C4A9A"/>
              </w:rPr>
            </w:pPr>
            <w:r w:rsidRPr="00F91268">
              <w:rPr>
                <w:b/>
                <w:color w:val="2C4A9A"/>
              </w:rPr>
              <w:t>Extendiendo el saber…</w:t>
            </w:r>
          </w:p>
        </w:tc>
      </w:tr>
      <w:tr w:rsidR="00DF2906" w14:paraId="0AAB6F9E" w14:textId="77777777" w:rsidTr="004A0351">
        <w:trPr>
          <w:jc w:val="center"/>
        </w:trPr>
        <w:tc>
          <w:tcPr>
            <w:tcW w:w="1256" w:type="dxa"/>
            <w:vMerge/>
          </w:tcPr>
          <w:p w14:paraId="7B569922" w14:textId="77777777" w:rsidR="00DF2906" w:rsidRDefault="00DF2906" w:rsidP="004A0351"/>
        </w:tc>
        <w:tc>
          <w:tcPr>
            <w:tcW w:w="6541" w:type="dxa"/>
          </w:tcPr>
          <w:p w14:paraId="443D9C8C" w14:textId="77777777" w:rsidR="00DF2906" w:rsidRDefault="00DF2906" w:rsidP="004A0351">
            <w:r>
              <w:rPr>
                <w:noProof/>
                <w:lang w:val="es-419" w:eastAsia="es-419"/>
              </w:rPr>
              <w:drawing>
                <wp:inline distT="0" distB="0" distL="0" distR="0" wp14:anchorId="3707CEAB" wp14:editId="41904FE3">
                  <wp:extent cx="4016375" cy="62230"/>
                  <wp:effectExtent l="0" t="0" r="3175" b="0"/>
                  <wp:docPr id="2094" name="Imagen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74F436B6" w14:textId="77777777" w:rsidTr="004A0351">
        <w:trPr>
          <w:jc w:val="center"/>
        </w:trPr>
        <w:tc>
          <w:tcPr>
            <w:tcW w:w="1256" w:type="dxa"/>
            <w:vMerge/>
          </w:tcPr>
          <w:p w14:paraId="6DE5C22F" w14:textId="77777777" w:rsidR="00DF2906" w:rsidRDefault="00DF2906" w:rsidP="004A0351"/>
        </w:tc>
        <w:tc>
          <w:tcPr>
            <w:tcW w:w="6541" w:type="dxa"/>
          </w:tcPr>
          <w:p w14:paraId="22577159" w14:textId="45A7A63D" w:rsidR="00DF2906" w:rsidRPr="00CC00B2" w:rsidRDefault="00DF2906" w:rsidP="004A0351">
            <w:pPr>
              <w:pStyle w:val="box2"/>
              <w:rPr>
                <w:lang w:val="es-419"/>
              </w:rPr>
            </w:pPr>
            <w:r w:rsidRPr="00296FCA">
              <w:rPr>
                <w:b/>
              </w:rPr>
              <w:t>Recurso</w:t>
            </w:r>
            <w:r>
              <w:t xml:space="preserve">: </w:t>
            </w:r>
            <w:r>
              <w:rPr>
                <w:noProof/>
                <w:lang w:val="es-419" w:eastAsia="es-419"/>
              </w:rPr>
              <w:drawing>
                <wp:inline distT="0" distB="0" distL="0" distR="0" wp14:anchorId="5855822B" wp14:editId="636F8921">
                  <wp:extent cx="209768" cy="209768"/>
                  <wp:effectExtent l="0" t="0" r="0" b="0"/>
                  <wp:docPr id="2095" name="Imagen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CC00B2">
              <w:rPr>
                <w:lang w:val="es-419"/>
              </w:rPr>
              <w:t xml:space="preserve"> </w:t>
            </w:r>
            <w:hyperlink r:id="rId133" w:tgtFrame="_blank" w:history="1">
              <w:r w:rsidR="00CC00B2">
                <w:rPr>
                  <w:rStyle w:val="Hipervnculo"/>
                  <w:rFonts w:ascii="Arial" w:hAnsi="Arial" w:cs="Arial"/>
                  <w:color w:val="1854E0"/>
                  <w:sz w:val="21"/>
                  <w:szCs w:val="21"/>
                  <w:shd w:val="clear" w:color="auto" w:fill="FFFFFF"/>
                </w:rPr>
                <w:t>Tipos de Microscopios</w:t>
              </w:r>
            </w:hyperlink>
            <w:r w:rsidR="00CC00B2">
              <w:rPr>
                <w:rFonts w:ascii="Arial" w:hAnsi="Arial" w:cs="Arial"/>
                <w:color w:val="595A5D"/>
                <w:sz w:val="21"/>
                <w:szCs w:val="21"/>
                <w:shd w:val="clear" w:color="auto" w:fill="FFFFFF"/>
              </w:rPr>
              <w:t>.</w:t>
            </w:r>
          </w:p>
          <w:p w14:paraId="0FA428F2" w14:textId="426B57B9" w:rsidR="00DF2906" w:rsidRPr="00CC00B2" w:rsidRDefault="00DF2906" w:rsidP="004A0351">
            <w:pPr>
              <w:pStyle w:val="box2"/>
              <w:rPr>
                <w:lang w:val="es-419"/>
              </w:rPr>
            </w:pPr>
            <w:r w:rsidRPr="00296FCA">
              <w:rPr>
                <w:b/>
              </w:rPr>
              <w:t>Duración</w:t>
            </w:r>
            <w:r>
              <w:t>:</w:t>
            </w:r>
            <w:r w:rsidR="00CC00B2">
              <w:rPr>
                <w:lang w:val="es-419"/>
              </w:rPr>
              <w:t xml:space="preserve"> </w:t>
            </w:r>
            <w:r w:rsidR="00CC00B2" w:rsidRPr="00CC00B2">
              <w:rPr>
                <w:lang w:val="es-419"/>
              </w:rPr>
              <w:t>1:46 (un minuto y cuarenta y seis segundos)</w:t>
            </w:r>
          </w:p>
          <w:p w14:paraId="108261F2" w14:textId="46A02620" w:rsidR="00DF2906" w:rsidRPr="00BE4A24" w:rsidRDefault="00DF2906" w:rsidP="00CC00B2">
            <w:pPr>
              <w:pStyle w:val="box2"/>
            </w:pPr>
            <w:r w:rsidRPr="00296FCA">
              <w:rPr>
                <w:b/>
              </w:rPr>
              <w:t>Actividad</w:t>
            </w:r>
            <w:r>
              <w:t xml:space="preserve"> </w:t>
            </w:r>
            <w:r w:rsidRPr="00296FCA">
              <w:rPr>
                <w:b/>
              </w:rPr>
              <w:t>significativa</w:t>
            </w:r>
            <w:r>
              <w:t xml:space="preserve">: </w:t>
            </w:r>
            <w:r w:rsidR="00CC00B2" w:rsidRPr="00CC00B2">
              <w:t>con este video puedes ampliar tus conocimientos sobre los microscopios en general.</w:t>
            </w:r>
          </w:p>
        </w:tc>
      </w:tr>
      <w:tr w:rsidR="00DF2906" w14:paraId="2C8CF7B6" w14:textId="77777777" w:rsidTr="004A0351">
        <w:trPr>
          <w:jc w:val="center"/>
        </w:trPr>
        <w:tc>
          <w:tcPr>
            <w:tcW w:w="1256" w:type="dxa"/>
            <w:vMerge/>
          </w:tcPr>
          <w:p w14:paraId="57E3CDFD" w14:textId="77777777" w:rsidR="00DF2906" w:rsidRDefault="00DF2906" w:rsidP="004A0351"/>
        </w:tc>
        <w:tc>
          <w:tcPr>
            <w:tcW w:w="6541" w:type="dxa"/>
          </w:tcPr>
          <w:p w14:paraId="59625613" w14:textId="77777777" w:rsidR="00DF2906" w:rsidRDefault="00DF2906" w:rsidP="004A0351">
            <w:r>
              <w:rPr>
                <w:noProof/>
                <w:lang w:val="es-419" w:eastAsia="es-419"/>
              </w:rPr>
              <w:drawing>
                <wp:inline distT="0" distB="0" distL="0" distR="0" wp14:anchorId="48ECAB34" wp14:editId="3A70B92A">
                  <wp:extent cx="4016375" cy="62230"/>
                  <wp:effectExtent l="0" t="0" r="3175" b="0"/>
                  <wp:docPr id="2096" name="Imagen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48D0E4CF" w14:textId="77777777" w:rsidR="00DF2906" w:rsidRDefault="00DF2906" w:rsidP="00090E13"/>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57DDA9C5" w14:textId="77777777" w:rsidTr="004A0351">
        <w:trPr>
          <w:jc w:val="center"/>
        </w:trPr>
        <w:tc>
          <w:tcPr>
            <w:tcW w:w="1256" w:type="dxa"/>
            <w:vMerge w:val="restart"/>
          </w:tcPr>
          <w:p w14:paraId="6B6DB869" w14:textId="77777777" w:rsidR="00DF2906" w:rsidRDefault="00DF2906" w:rsidP="004A0351">
            <w:r>
              <w:object w:dxaOrig="1680" w:dyaOrig="1575" w14:anchorId="5963F9A9">
                <v:shape id="_x0000_i1049" type="#_x0000_t75" style="width:59.25pt;height:56.25pt" o:ole="">
                  <v:imagedata r:id="rId41" o:title=""/>
                </v:shape>
                <o:OLEObject Type="Embed" ProgID="PBrush" ShapeID="_x0000_i1049" DrawAspect="Content" ObjectID="_1592802785" r:id="rId134"/>
              </w:object>
            </w:r>
          </w:p>
        </w:tc>
        <w:tc>
          <w:tcPr>
            <w:tcW w:w="6541" w:type="dxa"/>
          </w:tcPr>
          <w:p w14:paraId="6B488330" w14:textId="77777777" w:rsidR="00DF2906" w:rsidRPr="00F91268" w:rsidRDefault="00DF2906" w:rsidP="004A0351">
            <w:pPr>
              <w:rPr>
                <w:b/>
                <w:color w:val="2C4A9A"/>
              </w:rPr>
            </w:pPr>
            <w:r w:rsidRPr="00F91268">
              <w:rPr>
                <w:b/>
                <w:color w:val="2C4A9A"/>
              </w:rPr>
              <w:t>Extendiendo el saber…</w:t>
            </w:r>
          </w:p>
        </w:tc>
      </w:tr>
      <w:tr w:rsidR="00DF2906" w14:paraId="00E39D4F" w14:textId="77777777" w:rsidTr="004A0351">
        <w:trPr>
          <w:jc w:val="center"/>
        </w:trPr>
        <w:tc>
          <w:tcPr>
            <w:tcW w:w="1256" w:type="dxa"/>
            <w:vMerge/>
          </w:tcPr>
          <w:p w14:paraId="6DC6C29B" w14:textId="77777777" w:rsidR="00DF2906" w:rsidRDefault="00DF2906" w:rsidP="004A0351"/>
        </w:tc>
        <w:tc>
          <w:tcPr>
            <w:tcW w:w="6541" w:type="dxa"/>
          </w:tcPr>
          <w:p w14:paraId="7D249E8E" w14:textId="77777777" w:rsidR="00DF2906" w:rsidRDefault="00DF2906" w:rsidP="004A0351">
            <w:r>
              <w:rPr>
                <w:noProof/>
                <w:lang w:val="es-419" w:eastAsia="es-419"/>
              </w:rPr>
              <w:drawing>
                <wp:inline distT="0" distB="0" distL="0" distR="0" wp14:anchorId="342F795B" wp14:editId="1C4F77BF">
                  <wp:extent cx="4016375" cy="62230"/>
                  <wp:effectExtent l="0" t="0" r="3175" b="0"/>
                  <wp:docPr id="2097" name="Imagen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58EF04B4" w14:textId="77777777" w:rsidTr="004A0351">
        <w:trPr>
          <w:jc w:val="center"/>
        </w:trPr>
        <w:tc>
          <w:tcPr>
            <w:tcW w:w="1256" w:type="dxa"/>
            <w:vMerge/>
          </w:tcPr>
          <w:p w14:paraId="37168C95" w14:textId="77777777" w:rsidR="00DF2906" w:rsidRDefault="00DF2906" w:rsidP="004A0351"/>
        </w:tc>
        <w:tc>
          <w:tcPr>
            <w:tcW w:w="6541" w:type="dxa"/>
          </w:tcPr>
          <w:p w14:paraId="771C0266" w14:textId="5427F0EE" w:rsidR="00DF2906" w:rsidRPr="00CC00B2" w:rsidRDefault="00DF2906" w:rsidP="004A0351">
            <w:pPr>
              <w:pStyle w:val="box2"/>
              <w:rPr>
                <w:lang w:val="es-419"/>
              </w:rPr>
            </w:pPr>
            <w:r w:rsidRPr="00296FCA">
              <w:rPr>
                <w:b/>
              </w:rPr>
              <w:t>Recurso</w:t>
            </w:r>
            <w:r>
              <w:t xml:space="preserve">: </w:t>
            </w:r>
            <w:r>
              <w:rPr>
                <w:noProof/>
                <w:lang w:val="es-419" w:eastAsia="es-419"/>
              </w:rPr>
              <w:drawing>
                <wp:inline distT="0" distB="0" distL="0" distR="0" wp14:anchorId="2FB18C24" wp14:editId="495A0BEE">
                  <wp:extent cx="209768" cy="209768"/>
                  <wp:effectExtent l="0" t="0" r="0" b="0"/>
                  <wp:docPr id="2098" name="Imagen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CC00B2">
              <w:rPr>
                <w:lang w:val="es-419"/>
              </w:rPr>
              <w:t xml:space="preserve"> </w:t>
            </w:r>
            <w:hyperlink r:id="rId135" w:tgtFrame="_blank" w:history="1">
              <w:r w:rsidR="00CC00B2">
                <w:rPr>
                  <w:rStyle w:val="Hipervnculo"/>
                  <w:rFonts w:ascii="Arial" w:hAnsi="Arial" w:cs="Arial"/>
                  <w:color w:val="1854E0"/>
                  <w:sz w:val="21"/>
                  <w:szCs w:val="21"/>
                  <w:shd w:val="clear" w:color="auto" w:fill="FFFFFF"/>
                </w:rPr>
                <w:t>Estereoscopio</w:t>
              </w:r>
            </w:hyperlink>
            <w:r w:rsidR="00CC00B2">
              <w:rPr>
                <w:rFonts w:ascii="Arial" w:hAnsi="Arial" w:cs="Arial"/>
                <w:color w:val="595A5D"/>
                <w:sz w:val="21"/>
                <w:szCs w:val="21"/>
                <w:shd w:val="clear" w:color="auto" w:fill="FFFFFF"/>
              </w:rPr>
              <w:t>.</w:t>
            </w:r>
          </w:p>
          <w:p w14:paraId="0894F94C" w14:textId="6748CA08" w:rsidR="00DF2906" w:rsidRPr="00CC00B2" w:rsidRDefault="00DF2906" w:rsidP="004A0351">
            <w:pPr>
              <w:pStyle w:val="box2"/>
              <w:rPr>
                <w:lang w:val="es-419"/>
              </w:rPr>
            </w:pPr>
            <w:r w:rsidRPr="00296FCA">
              <w:rPr>
                <w:b/>
              </w:rPr>
              <w:t>Duración</w:t>
            </w:r>
            <w:r>
              <w:t>:</w:t>
            </w:r>
            <w:r w:rsidR="00CC00B2">
              <w:rPr>
                <w:lang w:val="es-419"/>
              </w:rPr>
              <w:t xml:space="preserve"> </w:t>
            </w:r>
            <w:r w:rsidR="00CC00B2" w:rsidRPr="00CC00B2">
              <w:rPr>
                <w:lang w:val="es-419"/>
              </w:rPr>
              <w:t>3:19 (tres minutos y diecinueve segundos)</w:t>
            </w:r>
          </w:p>
          <w:p w14:paraId="03EA91FB" w14:textId="46B50C02" w:rsidR="00DF2906" w:rsidRPr="00BE4A24" w:rsidRDefault="00DF2906" w:rsidP="00CC00B2">
            <w:pPr>
              <w:pStyle w:val="box2"/>
            </w:pPr>
            <w:r w:rsidRPr="00296FCA">
              <w:rPr>
                <w:b/>
              </w:rPr>
              <w:t>Actividad</w:t>
            </w:r>
            <w:r>
              <w:t xml:space="preserve"> </w:t>
            </w:r>
            <w:r w:rsidRPr="00296FCA">
              <w:rPr>
                <w:b/>
              </w:rPr>
              <w:t>significativa</w:t>
            </w:r>
            <w:r>
              <w:t xml:space="preserve">: </w:t>
            </w:r>
            <w:r w:rsidR="00CC00B2" w:rsidRPr="00CC00B2">
              <w:t>observar en el siguiente video el uso correcto del estereoscopio y su funcionalidad</w:t>
            </w:r>
          </w:p>
        </w:tc>
      </w:tr>
      <w:tr w:rsidR="00DF2906" w14:paraId="7D54AAF5" w14:textId="77777777" w:rsidTr="004A0351">
        <w:trPr>
          <w:jc w:val="center"/>
        </w:trPr>
        <w:tc>
          <w:tcPr>
            <w:tcW w:w="1256" w:type="dxa"/>
            <w:vMerge/>
          </w:tcPr>
          <w:p w14:paraId="649441E8" w14:textId="77777777" w:rsidR="00DF2906" w:rsidRDefault="00DF2906" w:rsidP="004A0351"/>
        </w:tc>
        <w:tc>
          <w:tcPr>
            <w:tcW w:w="6541" w:type="dxa"/>
          </w:tcPr>
          <w:p w14:paraId="26B15D4A" w14:textId="77777777" w:rsidR="00DF2906" w:rsidRDefault="00DF2906" w:rsidP="004A0351">
            <w:r>
              <w:rPr>
                <w:noProof/>
                <w:lang w:val="es-419" w:eastAsia="es-419"/>
              </w:rPr>
              <w:drawing>
                <wp:inline distT="0" distB="0" distL="0" distR="0" wp14:anchorId="1E8894E9" wp14:editId="78C57440">
                  <wp:extent cx="4016375" cy="62230"/>
                  <wp:effectExtent l="0" t="0" r="3175" b="0"/>
                  <wp:docPr id="2099" name="Imagen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7BFD5FF0" w14:textId="77777777" w:rsidR="00785902" w:rsidRDefault="00785902" w:rsidP="00785902">
      <w:pPr>
        <w:rPr>
          <w:highlight w:val="lightGray"/>
        </w:rPr>
      </w:pPr>
      <w:bookmarkStart w:id="140" w:name="_Toc502660864"/>
    </w:p>
    <w:p w14:paraId="7B8719CA" w14:textId="08F54310" w:rsidR="00785902" w:rsidRDefault="00785902">
      <w:pPr>
        <w:spacing w:after="160" w:line="259" w:lineRule="auto"/>
        <w:jc w:val="left"/>
        <w:rPr>
          <w:highlight w:val="lightGray"/>
        </w:rPr>
      </w:pPr>
      <w:r>
        <w:rPr>
          <w:highlight w:val="lightGray"/>
        </w:rPr>
        <w:br w:type="page"/>
      </w:r>
    </w:p>
    <w:p w14:paraId="4D639898" w14:textId="425662A3" w:rsidR="00090E13" w:rsidRDefault="00090E13" w:rsidP="00785902">
      <w:pPr>
        <w:pStyle w:val="Ttulo3"/>
      </w:pPr>
      <w:bookmarkStart w:id="141" w:name="_Toc519060911"/>
      <w:r>
        <w:lastRenderedPageBreak/>
        <w:t>Conociendo el proceso</w:t>
      </w:r>
      <w:bookmarkEnd w:id="140"/>
      <w:bookmarkEnd w:id="141"/>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407"/>
      </w:tblGrid>
      <w:tr w:rsidR="0009140C" w14:paraId="594A8863" w14:textId="77777777" w:rsidTr="00CC00B2">
        <w:trPr>
          <w:jc w:val="center"/>
        </w:trPr>
        <w:tc>
          <w:tcPr>
            <w:tcW w:w="1256" w:type="dxa"/>
            <w:vMerge w:val="restart"/>
          </w:tcPr>
          <w:p w14:paraId="6FECFCA2" w14:textId="77777777" w:rsidR="0009140C" w:rsidRDefault="0009140C" w:rsidP="004A0351">
            <w:r>
              <w:object w:dxaOrig="1740" w:dyaOrig="1485" w14:anchorId="61074B9F">
                <v:shape id="_x0000_i1050" type="#_x0000_t75" style="width:59.25pt;height:51pt" o:ole="">
                  <v:imagedata r:id="rId27" o:title=""/>
                </v:shape>
                <o:OLEObject Type="Embed" ProgID="PBrush" ShapeID="_x0000_i1050" DrawAspect="Content" ObjectID="_1592802786" r:id="rId136"/>
              </w:object>
            </w:r>
          </w:p>
        </w:tc>
        <w:tc>
          <w:tcPr>
            <w:tcW w:w="5407" w:type="dxa"/>
          </w:tcPr>
          <w:p w14:paraId="71A4C5F0" w14:textId="77777777" w:rsidR="0009140C" w:rsidRPr="00F91268" w:rsidRDefault="0009140C" w:rsidP="004A0351">
            <w:pPr>
              <w:rPr>
                <w:b/>
                <w:color w:val="DD7533"/>
              </w:rPr>
            </w:pPr>
            <w:r w:rsidRPr="00F91268">
              <w:rPr>
                <w:b/>
                <w:color w:val="DD7533"/>
              </w:rPr>
              <w:t>Video</w:t>
            </w:r>
          </w:p>
        </w:tc>
      </w:tr>
      <w:tr w:rsidR="0009140C" w14:paraId="57E26F71" w14:textId="77777777" w:rsidTr="00CC00B2">
        <w:trPr>
          <w:jc w:val="center"/>
        </w:trPr>
        <w:tc>
          <w:tcPr>
            <w:tcW w:w="1256" w:type="dxa"/>
            <w:vMerge/>
          </w:tcPr>
          <w:p w14:paraId="1B5F3614" w14:textId="77777777" w:rsidR="0009140C" w:rsidRDefault="0009140C" w:rsidP="004A0351"/>
        </w:tc>
        <w:tc>
          <w:tcPr>
            <w:tcW w:w="5407" w:type="dxa"/>
          </w:tcPr>
          <w:p w14:paraId="2EAA5743" w14:textId="77777777" w:rsidR="0009140C" w:rsidRDefault="0009140C" w:rsidP="004A0351">
            <w:r>
              <w:rPr>
                <w:noProof/>
                <w:lang w:val="es-419" w:eastAsia="es-419"/>
              </w:rPr>
              <w:drawing>
                <wp:inline distT="0" distB="0" distL="0" distR="0" wp14:anchorId="1B950ED0" wp14:editId="4066024D">
                  <wp:extent cx="4016375" cy="65405"/>
                  <wp:effectExtent l="0" t="0" r="3175"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5E38F9C3" w14:textId="77777777" w:rsidTr="00CC00B2">
        <w:trPr>
          <w:jc w:val="center"/>
        </w:trPr>
        <w:tc>
          <w:tcPr>
            <w:tcW w:w="1256" w:type="dxa"/>
            <w:vMerge/>
          </w:tcPr>
          <w:p w14:paraId="24DA348B" w14:textId="77777777" w:rsidR="0009140C" w:rsidRDefault="0009140C" w:rsidP="004A0351"/>
        </w:tc>
        <w:tc>
          <w:tcPr>
            <w:tcW w:w="5407" w:type="dxa"/>
          </w:tcPr>
          <w:p w14:paraId="621E80F3" w14:textId="021482EF" w:rsidR="0009140C" w:rsidRDefault="00CC00B2" w:rsidP="004A0351">
            <w:pPr>
              <w:pStyle w:val="box2"/>
            </w:pPr>
            <w:r>
              <w:rPr>
                <w:noProof/>
                <w:lang w:val="es-419" w:eastAsia="es-419"/>
              </w:rPr>
              <w:drawing>
                <wp:inline distT="0" distB="0" distL="0" distR="0" wp14:anchorId="67EFB3E2" wp14:editId="0C1415A7">
                  <wp:extent cx="3060000" cy="1799232"/>
                  <wp:effectExtent l="0" t="0" r="7620" b="0"/>
                  <wp:docPr id="2163" name="Imagen 2163">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video11.png"/>
                          <pic:cNvPicPr/>
                        </pic:nvPicPr>
                        <pic:blipFill>
                          <a:blip r:embed="rId138">
                            <a:extLst>
                              <a:ext uri="{28A0092B-C50C-407E-A947-70E740481C1C}">
                                <a14:useLocalDpi xmlns:a14="http://schemas.microsoft.com/office/drawing/2010/main" val="0"/>
                              </a:ext>
                            </a:extLst>
                          </a:blip>
                          <a:stretch>
                            <a:fillRect/>
                          </a:stretch>
                        </pic:blipFill>
                        <pic:spPr>
                          <a:xfrm>
                            <a:off x="0" y="0"/>
                            <a:ext cx="3060000" cy="1799232"/>
                          </a:xfrm>
                          <a:prstGeom prst="rect">
                            <a:avLst/>
                          </a:prstGeom>
                        </pic:spPr>
                      </pic:pic>
                    </a:graphicData>
                  </a:graphic>
                </wp:inline>
              </w:drawing>
            </w:r>
          </w:p>
          <w:p w14:paraId="4745DCEB" w14:textId="798F5F7D" w:rsidR="0009140C" w:rsidRDefault="00CC00B2" w:rsidP="00CC00B2">
            <w:pPr>
              <w:pStyle w:val="pie"/>
            </w:pPr>
            <w:r>
              <w:rPr>
                <w:rStyle w:val="Textoennegrita"/>
                <w:rFonts w:ascii="Arial" w:hAnsi="Arial" w:cs="Arial"/>
                <w:color w:val="444444"/>
                <w:sz w:val="18"/>
                <w:szCs w:val="18"/>
                <w:shd w:val="clear" w:color="auto" w:fill="FFFFFF"/>
              </w:rPr>
              <w:t>Video 11. </w:t>
            </w:r>
            <w:r>
              <w:rPr>
                <w:shd w:val="clear" w:color="auto" w:fill="FFFFFF"/>
              </w:rPr>
              <w:t>Estereoscopio - Guía de Uso.</w:t>
            </w:r>
            <w:r>
              <w:br/>
            </w:r>
            <w:r>
              <w:rPr>
                <w:rStyle w:val="Textoennegrita"/>
                <w:rFonts w:ascii="Arial" w:hAnsi="Arial" w:cs="Arial"/>
                <w:color w:val="444444"/>
                <w:sz w:val="18"/>
                <w:szCs w:val="18"/>
                <w:shd w:val="clear" w:color="auto" w:fill="FFFFFF"/>
              </w:rPr>
              <w:t>Duración: </w:t>
            </w:r>
            <w:r>
              <w:rPr>
                <w:shd w:val="clear" w:color="auto" w:fill="FFFFFF"/>
              </w:rPr>
              <w:t>1:04 (un minuto y cuatro segundos)</w:t>
            </w:r>
          </w:p>
        </w:tc>
      </w:tr>
      <w:tr w:rsidR="0009140C" w14:paraId="56E7F454" w14:textId="77777777" w:rsidTr="00CC00B2">
        <w:trPr>
          <w:jc w:val="center"/>
        </w:trPr>
        <w:tc>
          <w:tcPr>
            <w:tcW w:w="1256" w:type="dxa"/>
            <w:vMerge/>
          </w:tcPr>
          <w:p w14:paraId="4AD2983D" w14:textId="77777777" w:rsidR="0009140C" w:rsidRDefault="0009140C" w:rsidP="004A0351"/>
        </w:tc>
        <w:tc>
          <w:tcPr>
            <w:tcW w:w="5407" w:type="dxa"/>
          </w:tcPr>
          <w:p w14:paraId="0C27334E" w14:textId="77777777" w:rsidR="0009140C" w:rsidRDefault="0009140C" w:rsidP="004A0351">
            <w:r>
              <w:rPr>
                <w:noProof/>
                <w:lang w:val="es-419" w:eastAsia="es-419"/>
              </w:rPr>
              <w:drawing>
                <wp:inline distT="0" distB="0" distL="0" distR="0" wp14:anchorId="24731B6A" wp14:editId="6EEF8A5F">
                  <wp:extent cx="4016375" cy="65405"/>
                  <wp:effectExtent l="0" t="0" r="317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639B89EE" w14:textId="77777777" w:rsidR="0009140C" w:rsidRPr="0009140C" w:rsidRDefault="0009140C" w:rsidP="002A1631">
      <w:pPr>
        <w:pStyle w:val="pie"/>
      </w:pPr>
    </w:p>
    <w:p w14:paraId="2B126250" w14:textId="77777777" w:rsidR="00090E13" w:rsidRPr="00DE60B6" w:rsidRDefault="00090E13" w:rsidP="00090E13">
      <w:pPr>
        <w:rPr>
          <w:b/>
        </w:rPr>
      </w:pPr>
      <w:r>
        <w:t xml:space="preserve">Veamos las instrucciones para el manejo de un estereoscopio </w:t>
      </w:r>
      <w:r>
        <w:rPr>
          <w:b/>
        </w:rPr>
        <w:t>Leica S8APOB:</w:t>
      </w:r>
    </w:p>
    <w:p w14:paraId="7B5255B3" w14:textId="77777777" w:rsidR="00090E13" w:rsidRPr="00CC00B2" w:rsidRDefault="00090E13" w:rsidP="00C2685B">
      <w:pPr>
        <w:pStyle w:val="Prrafodelista"/>
        <w:numPr>
          <w:ilvl w:val="0"/>
          <w:numId w:val="35"/>
        </w:numPr>
      </w:pPr>
      <w:r w:rsidRPr="00CC00B2">
        <w:t>Acomode su puesto de trabajo a la altura de la mesa, para aprovechar toda la superficie de trabajo, pruebe acercándose a los ocupares si la altura y la posición es la más adecuada.</w:t>
      </w:r>
    </w:p>
    <w:p w14:paraId="20AEAE8A" w14:textId="77777777" w:rsidR="00090E13" w:rsidRPr="00CC00B2" w:rsidRDefault="00090E13" w:rsidP="00C2685B">
      <w:pPr>
        <w:pStyle w:val="Prrafodelista"/>
        <w:numPr>
          <w:ilvl w:val="0"/>
          <w:numId w:val="35"/>
        </w:numPr>
      </w:pPr>
      <w:r w:rsidRPr="00CC00B2">
        <w:t>Ubique la muestra alineándola sobre el porta muestra u objetivo y acerque los ojos a los ocupares para iniciar el proceso de observación.</w:t>
      </w:r>
    </w:p>
    <w:p w14:paraId="686A9702" w14:textId="77777777" w:rsidR="00090E13" w:rsidRPr="00CC00B2" w:rsidRDefault="00090E13" w:rsidP="00C2685B">
      <w:pPr>
        <w:pStyle w:val="Prrafodelista"/>
        <w:numPr>
          <w:ilvl w:val="0"/>
          <w:numId w:val="35"/>
        </w:numPr>
      </w:pPr>
      <w:r w:rsidRPr="00CC00B2">
        <w:t>Ajuste los oculares agarrándolos con ambas manos y desplácelos a la derecha o a la izquierda dependiendo de la necesidad hasta que la muestra se vea correctamente. Como se ve en la imagen.</w:t>
      </w:r>
    </w:p>
    <w:p w14:paraId="5C300E60" w14:textId="77777777" w:rsidR="00090E13" w:rsidRDefault="00090E13" w:rsidP="00CC00B2">
      <w:pPr>
        <w:jc w:val="center"/>
      </w:pPr>
      <w:r>
        <w:rPr>
          <w:noProof/>
          <w:lang w:val="es-419" w:eastAsia="es-419"/>
        </w:rPr>
        <w:drawing>
          <wp:inline distT="0" distB="0" distL="0" distR="0" wp14:anchorId="0A9872C6" wp14:editId="71DB5726">
            <wp:extent cx="2171700" cy="14859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9">
                      <a:extLst>
                        <a:ext uri="{28A0092B-C50C-407E-A947-70E740481C1C}">
                          <a14:useLocalDpi xmlns:a14="http://schemas.microsoft.com/office/drawing/2010/main" val="0"/>
                        </a:ext>
                      </a:extLst>
                    </a:blip>
                    <a:srcRect t="-9632" b="9632"/>
                    <a:stretch/>
                  </pic:blipFill>
                  <pic:spPr bwMode="auto">
                    <a:xfrm>
                      <a:off x="0" y="0"/>
                      <a:ext cx="2171700" cy="1485900"/>
                    </a:xfrm>
                    <a:prstGeom prst="rect">
                      <a:avLst/>
                    </a:prstGeom>
                    <a:noFill/>
                    <a:ln>
                      <a:noFill/>
                    </a:ln>
                  </pic:spPr>
                </pic:pic>
              </a:graphicData>
            </a:graphic>
          </wp:inline>
        </w:drawing>
      </w:r>
      <w:r>
        <w:rPr>
          <w:noProof/>
          <w:lang w:val="es-419" w:eastAsia="es-419"/>
        </w:rPr>
        <w:drawing>
          <wp:inline distT="0" distB="0" distL="0" distR="0" wp14:anchorId="2F5F6D7D" wp14:editId="06AB5434">
            <wp:extent cx="2847340" cy="12668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51327" cy="1268599"/>
                    </a:xfrm>
                    <a:prstGeom prst="rect">
                      <a:avLst/>
                    </a:prstGeom>
                    <a:noFill/>
                    <a:ln>
                      <a:noFill/>
                    </a:ln>
                  </pic:spPr>
                </pic:pic>
              </a:graphicData>
            </a:graphic>
          </wp:inline>
        </w:drawing>
      </w:r>
    </w:p>
    <w:p w14:paraId="51E59006" w14:textId="10B8F109" w:rsidR="00090E13" w:rsidRDefault="00CC00B2" w:rsidP="00CC00B2">
      <w:pPr>
        <w:pStyle w:val="pie"/>
        <w:rPr>
          <w:shd w:val="clear" w:color="auto" w:fill="FFFFFF"/>
        </w:rPr>
      </w:pPr>
      <w:r>
        <w:rPr>
          <w:rStyle w:val="Textoennegrita"/>
          <w:rFonts w:ascii="Arial" w:hAnsi="Arial" w:cs="Arial"/>
          <w:color w:val="444444"/>
          <w:sz w:val="18"/>
          <w:szCs w:val="18"/>
          <w:shd w:val="clear" w:color="auto" w:fill="FFFFFF"/>
        </w:rPr>
        <w:t>Imagen 22. </w:t>
      </w:r>
      <w:r>
        <w:rPr>
          <w:shd w:val="clear" w:color="auto" w:fill="FFFFFF"/>
        </w:rPr>
        <w:t>Ajuste de los oculares.</w:t>
      </w:r>
      <w:r>
        <w:br/>
      </w:r>
      <w:r>
        <w:rPr>
          <w:rStyle w:val="Textoennegrita"/>
          <w:rFonts w:ascii="Arial" w:hAnsi="Arial" w:cs="Arial"/>
          <w:color w:val="444444"/>
          <w:sz w:val="18"/>
          <w:szCs w:val="18"/>
          <w:shd w:val="clear" w:color="auto" w:fill="FFFFFF"/>
        </w:rPr>
        <w:t>Recuperado de: </w:t>
      </w:r>
      <w:hyperlink r:id="rId141" w:tgtFrame="_blank" w:history="1">
        <w:r>
          <w:rPr>
            <w:rStyle w:val="Hipervnculo"/>
            <w:rFonts w:cs="Arial"/>
            <w:color w:val="1854E0"/>
            <w:sz w:val="18"/>
            <w:szCs w:val="18"/>
            <w:shd w:val="clear" w:color="auto" w:fill="FFFFFF"/>
          </w:rPr>
          <w:t>www.leica-microsystems.com</w:t>
        </w:r>
      </w:hyperlink>
      <w:r>
        <w:rPr>
          <w:shd w:val="clear" w:color="auto" w:fill="FFFFFF"/>
        </w:rPr>
        <w:t>, el 7 de noviembre del 2017. Diseño adaptado.</w:t>
      </w:r>
    </w:p>
    <w:p w14:paraId="2203AA15" w14:textId="77777777" w:rsidR="00CC00B2" w:rsidRDefault="00CC00B2" w:rsidP="00CC00B2">
      <w:pPr>
        <w:pStyle w:val="pie"/>
      </w:pPr>
    </w:p>
    <w:p w14:paraId="6ED31E1A" w14:textId="77777777" w:rsidR="00090E13" w:rsidRPr="006759C5" w:rsidRDefault="00090E13" w:rsidP="00C2685B">
      <w:pPr>
        <w:pStyle w:val="Prrafodelista"/>
        <w:numPr>
          <w:ilvl w:val="0"/>
          <w:numId w:val="36"/>
        </w:numPr>
      </w:pPr>
      <w:r w:rsidRPr="006759C5">
        <w:t>Ajuste el aumento, hasta que la muestra se vea más clara o correctamente.</w:t>
      </w:r>
    </w:p>
    <w:p w14:paraId="3436C92D" w14:textId="77777777" w:rsidR="00090E13" w:rsidRPr="006759C5" w:rsidRDefault="00090E13" w:rsidP="00C2685B">
      <w:pPr>
        <w:pStyle w:val="Prrafodelista"/>
        <w:numPr>
          <w:ilvl w:val="0"/>
          <w:numId w:val="36"/>
        </w:numPr>
      </w:pPr>
      <w:r w:rsidRPr="006759C5">
        <w:t>Acerque o ajuste la muestra con el botón de mando.</w:t>
      </w:r>
    </w:p>
    <w:p w14:paraId="34D09565" w14:textId="77777777" w:rsidR="00090E13" w:rsidRDefault="00090E13" w:rsidP="006759C5">
      <w:pPr>
        <w:jc w:val="center"/>
      </w:pPr>
      <w:r>
        <w:rPr>
          <w:noProof/>
          <w:lang w:val="es-419" w:eastAsia="es-419"/>
        </w:rPr>
        <w:lastRenderedPageBreak/>
        <w:drawing>
          <wp:inline distT="0" distB="0" distL="0" distR="0" wp14:anchorId="1D32E903" wp14:editId="75CA0B0E">
            <wp:extent cx="2190750" cy="13906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90750" cy="1390650"/>
                    </a:xfrm>
                    <a:prstGeom prst="rect">
                      <a:avLst/>
                    </a:prstGeom>
                    <a:noFill/>
                    <a:ln>
                      <a:noFill/>
                    </a:ln>
                  </pic:spPr>
                </pic:pic>
              </a:graphicData>
            </a:graphic>
          </wp:inline>
        </w:drawing>
      </w:r>
      <w:r>
        <w:rPr>
          <w:noProof/>
          <w:lang w:val="es-419" w:eastAsia="es-419"/>
        </w:rPr>
        <w:drawing>
          <wp:inline distT="0" distB="0" distL="0" distR="0" wp14:anchorId="3EA7B309" wp14:editId="631712D1">
            <wp:extent cx="1914525" cy="1308551"/>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17787" cy="1310781"/>
                    </a:xfrm>
                    <a:prstGeom prst="rect">
                      <a:avLst/>
                    </a:prstGeom>
                    <a:noFill/>
                    <a:ln>
                      <a:noFill/>
                    </a:ln>
                  </pic:spPr>
                </pic:pic>
              </a:graphicData>
            </a:graphic>
          </wp:inline>
        </w:drawing>
      </w:r>
    </w:p>
    <w:p w14:paraId="1DFA4CBB" w14:textId="43713248" w:rsidR="006759C5" w:rsidRDefault="006759C5" w:rsidP="006759C5">
      <w:pPr>
        <w:pStyle w:val="pie"/>
        <w:rPr>
          <w:rFonts w:ascii="Arial" w:hAnsi="Arial" w:cs="Arial"/>
          <w:color w:val="444444"/>
          <w:sz w:val="18"/>
          <w:szCs w:val="18"/>
          <w:shd w:val="clear" w:color="auto" w:fill="FFFFFF"/>
        </w:rPr>
      </w:pPr>
      <w:r>
        <w:rPr>
          <w:rStyle w:val="Textoennegrita"/>
          <w:rFonts w:ascii="Arial" w:hAnsi="Arial" w:cs="Arial"/>
          <w:color w:val="444444"/>
          <w:sz w:val="18"/>
          <w:szCs w:val="18"/>
          <w:shd w:val="clear" w:color="auto" w:fill="FFFFFF"/>
        </w:rPr>
        <w:t>Imagen 23. </w:t>
      </w:r>
      <w:r>
        <w:rPr>
          <w:rFonts w:ascii="Arial" w:hAnsi="Arial" w:cs="Arial"/>
          <w:color w:val="444444"/>
          <w:sz w:val="18"/>
          <w:szCs w:val="18"/>
          <w:shd w:val="clear" w:color="auto" w:fill="FFFFFF"/>
        </w:rPr>
        <w:t>Enfoque.</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144" w:tgtFrame="_blank" w:history="1">
        <w:r>
          <w:rPr>
            <w:rStyle w:val="Hipervnculo"/>
            <w:rFonts w:cs="Arial"/>
            <w:color w:val="1854E0"/>
            <w:sz w:val="18"/>
            <w:szCs w:val="18"/>
            <w:shd w:val="clear" w:color="auto" w:fill="FFFFFF"/>
          </w:rPr>
          <w:t>www.leica-microsystems.com</w:t>
        </w:r>
      </w:hyperlink>
      <w:r>
        <w:rPr>
          <w:rFonts w:ascii="Arial" w:hAnsi="Arial" w:cs="Arial"/>
          <w:color w:val="444444"/>
          <w:sz w:val="18"/>
          <w:szCs w:val="18"/>
          <w:shd w:val="clear" w:color="auto" w:fill="FFFFFF"/>
        </w:rPr>
        <w:t>, el 7 de noviembre del 2017. Diseño adaptado.</w:t>
      </w:r>
    </w:p>
    <w:p w14:paraId="77AD3EC1" w14:textId="77777777" w:rsidR="002A1631" w:rsidRDefault="002A1631" w:rsidP="006759C5">
      <w:pPr>
        <w:pStyle w:val="pie"/>
      </w:pPr>
    </w:p>
    <w:p w14:paraId="509D3873" w14:textId="77777777" w:rsidR="00090E13" w:rsidRDefault="00090E13" w:rsidP="00C2685B">
      <w:pPr>
        <w:pStyle w:val="Prrafodelista"/>
        <w:numPr>
          <w:ilvl w:val="0"/>
          <w:numId w:val="37"/>
        </w:numPr>
      </w:pPr>
      <w:r>
        <w:t xml:space="preserve">Cambie el aumento girando la perilla de Zoom hasta que se tenga el aumento deseado. </w:t>
      </w:r>
    </w:p>
    <w:p w14:paraId="3A8B7483" w14:textId="77777777" w:rsidR="00090E13" w:rsidRDefault="00090E13" w:rsidP="006759C5">
      <w:pPr>
        <w:jc w:val="center"/>
      </w:pPr>
      <w:r>
        <w:rPr>
          <w:noProof/>
          <w:lang w:val="es-419" w:eastAsia="es-419"/>
        </w:rPr>
        <w:drawing>
          <wp:inline distT="0" distB="0" distL="0" distR="0" wp14:anchorId="176D638E" wp14:editId="0739CA26">
            <wp:extent cx="2124075" cy="126682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24075" cy="1266825"/>
                    </a:xfrm>
                    <a:prstGeom prst="rect">
                      <a:avLst/>
                    </a:prstGeom>
                    <a:noFill/>
                    <a:ln>
                      <a:noFill/>
                    </a:ln>
                  </pic:spPr>
                </pic:pic>
              </a:graphicData>
            </a:graphic>
          </wp:inline>
        </w:drawing>
      </w:r>
    </w:p>
    <w:p w14:paraId="6CF74F4B" w14:textId="0BE2143B" w:rsidR="006759C5" w:rsidRDefault="006759C5" w:rsidP="006759C5">
      <w:pPr>
        <w:pStyle w:val="pie"/>
        <w:rPr>
          <w:shd w:val="clear" w:color="auto" w:fill="FFFFFF"/>
        </w:rPr>
      </w:pPr>
      <w:r>
        <w:rPr>
          <w:rStyle w:val="Textoennegrita"/>
          <w:rFonts w:ascii="Arial" w:hAnsi="Arial" w:cs="Arial"/>
          <w:color w:val="444444"/>
          <w:sz w:val="18"/>
          <w:szCs w:val="18"/>
          <w:shd w:val="clear" w:color="auto" w:fill="FFFFFF"/>
        </w:rPr>
        <w:t>Imagen 24. </w:t>
      </w:r>
      <w:r>
        <w:rPr>
          <w:shd w:val="clear" w:color="auto" w:fill="FFFFFF"/>
        </w:rPr>
        <w:t>Cambio de zoom.</w:t>
      </w:r>
      <w:r>
        <w:br/>
      </w:r>
      <w:r>
        <w:rPr>
          <w:rStyle w:val="Textoennegrita"/>
          <w:rFonts w:ascii="Arial" w:hAnsi="Arial" w:cs="Arial"/>
          <w:color w:val="444444"/>
          <w:sz w:val="18"/>
          <w:szCs w:val="18"/>
          <w:shd w:val="clear" w:color="auto" w:fill="FFFFFF"/>
        </w:rPr>
        <w:t>Recuperado de: </w:t>
      </w:r>
      <w:hyperlink r:id="rId146" w:tgtFrame="_blank" w:history="1">
        <w:r>
          <w:rPr>
            <w:rStyle w:val="Hipervnculo"/>
            <w:rFonts w:cs="Arial"/>
            <w:color w:val="1854E0"/>
            <w:sz w:val="18"/>
            <w:szCs w:val="18"/>
            <w:shd w:val="clear" w:color="auto" w:fill="FFFFFF"/>
          </w:rPr>
          <w:t>www.leica-microsystems.com</w:t>
        </w:r>
      </w:hyperlink>
      <w:r>
        <w:rPr>
          <w:shd w:val="clear" w:color="auto" w:fill="FFFFFF"/>
        </w:rPr>
        <w:t>, el 7 de noviembre del 2017. Diseño adaptado.</w:t>
      </w:r>
    </w:p>
    <w:p w14:paraId="4C4D7550" w14:textId="77777777" w:rsidR="002A1631" w:rsidRDefault="002A1631" w:rsidP="006759C5">
      <w:pPr>
        <w:pStyle w:val="pie"/>
      </w:pPr>
    </w:p>
    <w:p w14:paraId="3D6B51DF" w14:textId="77777777" w:rsidR="00090E13" w:rsidRDefault="00090E13" w:rsidP="00C2685B">
      <w:pPr>
        <w:pStyle w:val="Prrafodelista"/>
        <w:numPr>
          <w:ilvl w:val="0"/>
          <w:numId w:val="38"/>
        </w:numPr>
      </w:pPr>
      <w:r>
        <w:t>Observar la muestra al ajustar el aumento y acomodar los oculares.</w:t>
      </w:r>
    </w:p>
    <w:p w14:paraId="5930A257" w14:textId="77777777" w:rsidR="00090E13" w:rsidRDefault="00090E13" w:rsidP="00C2685B">
      <w:pPr>
        <w:pStyle w:val="Prrafodelista"/>
        <w:numPr>
          <w:ilvl w:val="0"/>
          <w:numId w:val="38"/>
        </w:numPr>
      </w:pPr>
      <w:r>
        <w:t>Al terminar recuerde limpiar bien el equipo y dejarlo en la posición o forma en la que estaba al inicio.</w:t>
      </w:r>
    </w:p>
    <w:p w14:paraId="191483AC" w14:textId="77777777" w:rsidR="00090E13" w:rsidRDefault="00090E13" w:rsidP="006759C5">
      <w:pPr>
        <w:pStyle w:val="Ttulo3"/>
      </w:pPr>
      <w:bookmarkStart w:id="142" w:name="_Toc502660866"/>
      <w:bookmarkStart w:id="143" w:name="_Toc519060912"/>
      <w:r>
        <w:t>Notas de advertencia</w:t>
      </w:r>
      <w:bookmarkEnd w:id="142"/>
      <w:bookmarkEnd w:id="143"/>
      <w:r>
        <w:t xml:space="preserve"> </w:t>
      </w:r>
    </w:p>
    <w:p w14:paraId="430C2AE3" w14:textId="77777777" w:rsidR="00090E13" w:rsidRPr="006759C5" w:rsidRDefault="00090E13" w:rsidP="00C2685B">
      <w:pPr>
        <w:pStyle w:val="Prrafodelista"/>
        <w:numPr>
          <w:ilvl w:val="0"/>
          <w:numId w:val="39"/>
        </w:numPr>
        <w:ind w:left="360"/>
      </w:pPr>
      <w:r w:rsidRPr="006759C5">
        <w:t xml:space="preserve">Cuando transporte el estereoscopio  debe siempre sujetarlo con las dos manos </w:t>
      </w:r>
    </w:p>
    <w:p w14:paraId="44D6124B" w14:textId="77777777" w:rsidR="00090E13" w:rsidRPr="006759C5" w:rsidRDefault="00090E13" w:rsidP="00C2685B">
      <w:pPr>
        <w:pStyle w:val="Prrafodelista"/>
        <w:numPr>
          <w:ilvl w:val="0"/>
          <w:numId w:val="39"/>
        </w:numPr>
        <w:ind w:left="360"/>
      </w:pPr>
      <w:r w:rsidRPr="006759C5">
        <w:t>Al poner el estereoscopio sobre la mesa, sitúelo a unos 10 centímetros de la orilla.</w:t>
      </w:r>
    </w:p>
    <w:p w14:paraId="7D3B78C0" w14:textId="77777777" w:rsidR="006759C5" w:rsidRDefault="006759C5" w:rsidP="006759C5">
      <w:pPr>
        <w:pStyle w:val="pie"/>
      </w:pPr>
    </w:p>
    <w:p w14:paraId="0A902691" w14:textId="77777777" w:rsidR="00090E13" w:rsidRPr="006759C5" w:rsidRDefault="00090E13" w:rsidP="006759C5">
      <w:r w:rsidRPr="006759C5">
        <w:t>Al terminar la práctica de observación, siga estas instrucciones:</w:t>
      </w:r>
    </w:p>
    <w:p w14:paraId="57243735" w14:textId="77777777" w:rsidR="00090E13" w:rsidRPr="006759C5" w:rsidRDefault="00090E13" w:rsidP="00C2685B">
      <w:pPr>
        <w:pStyle w:val="Prrafodelista"/>
        <w:numPr>
          <w:ilvl w:val="0"/>
          <w:numId w:val="39"/>
        </w:numPr>
        <w:ind w:left="360"/>
      </w:pPr>
      <w:r w:rsidRPr="006759C5">
        <w:t>Retire la placa, o preparación, de la platina.</w:t>
      </w:r>
    </w:p>
    <w:p w14:paraId="2366BE61" w14:textId="77777777" w:rsidR="00090E13" w:rsidRPr="006759C5" w:rsidRDefault="00090E13" w:rsidP="00C2685B">
      <w:pPr>
        <w:pStyle w:val="Prrafodelista"/>
        <w:numPr>
          <w:ilvl w:val="0"/>
          <w:numId w:val="39"/>
        </w:numPr>
        <w:ind w:left="360"/>
      </w:pPr>
      <w:r w:rsidRPr="006759C5">
        <w:t xml:space="preserve">Ponga en el punto cero la perilla reguladora del voltaje y proceda a apagar el interruptor. </w:t>
      </w:r>
    </w:p>
    <w:p w14:paraId="37A245B6" w14:textId="77777777" w:rsidR="00090E13" w:rsidRPr="006759C5" w:rsidRDefault="00090E13" w:rsidP="00C2685B">
      <w:pPr>
        <w:pStyle w:val="Prrafodelista"/>
        <w:numPr>
          <w:ilvl w:val="0"/>
          <w:numId w:val="39"/>
        </w:numPr>
        <w:ind w:left="360"/>
      </w:pPr>
      <w:r w:rsidRPr="006759C5">
        <w:t>Desconecte del tomacorriente el cable de la luz y deje enfriar el bombillo antes de mover el estereoscopio.</w:t>
      </w:r>
    </w:p>
    <w:p w14:paraId="675932FA" w14:textId="77777777" w:rsidR="00090E13" w:rsidRPr="006759C5" w:rsidRDefault="00090E13" w:rsidP="00C2685B">
      <w:pPr>
        <w:pStyle w:val="Prrafodelista"/>
        <w:numPr>
          <w:ilvl w:val="0"/>
          <w:numId w:val="39"/>
        </w:numPr>
        <w:ind w:left="360"/>
      </w:pPr>
      <w:r w:rsidRPr="006759C5">
        <w:t xml:space="preserve">Limpie muy bien todas las partes del estereoscopio, excepto las lentes. </w:t>
      </w:r>
    </w:p>
    <w:p w14:paraId="6405952F" w14:textId="77777777" w:rsidR="00090E13" w:rsidRPr="006759C5" w:rsidRDefault="00090E13" w:rsidP="00C2685B">
      <w:pPr>
        <w:pStyle w:val="Prrafodelista"/>
        <w:numPr>
          <w:ilvl w:val="0"/>
          <w:numId w:val="39"/>
        </w:numPr>
        <w:ind w:left="360"/>
      </w:pPr>
      <w:r w:rsidRPr="006759C5">
        <w:t>Cubra el estereoscopio con la bolsa plástica o de tela dispuesta para ello.</w:t>
      </w:r>
    </w:p>
    <w:p w14:paraId="2931424C" w14:textId="77777777" w:rsidR="00090E13" w:rsidRDefault="00090E13" w:rsidP="006759C5">
      <w:pPr>
        <w:pStyle w:val="Ttulo3"/>
      </w:pPr>
      <w:bookmarkStart w:id="144" w:name="_Toc502660865"/>
      <w:bookmarkStart w:id="145" w:name="_Toc519060913"/>
      <w:r>
        <w:lastRenderedPageBreak/>
        <w:t>Ubicación en el laboratorio</w:t>
      </w:r>
      <w:bookmarkEnd w:id="144"/>
      <w:bookmarkEnd w:id="145"/>
    </w:p>
    <w:p w14:paraId="61C92457" w14:textId="77777777" w:rsidR="00090E13" w:rsidRDefault="00090E13" w:rsidP="00090E13">
      <w:r>
        <w:t xml:space="preserve">Los estereoscopios deberán estar en el área </w:t>
      </w:r>
      <w:r w:rsidRPr="0067482F">
        <w:rPr>
          <w:b/>
        </w:rPr>
        <w:t>incubación</w:t>
      </w:r>
      <w:r>
        <w:t xml:space="preserve"> o de </w:t>
      </w:r>
      <w:r w:rsidRPr="0067482F">
        <w:rPr>
          <w:b/>
        </w:rPr>
        <w:t>observación</w:t>
      </w:r>
      <w:r>
        <w:t xml:space="preserve"> y análisis de procesos, pues, es en esta donde se observan las muestras para su análisis o seguimiento,</w:t>
      </w:r>
      <w:r w:rsidRPr="00303593">
        <w:t xml:space="preserve"> </w:t>
      </w:r>
      <w:r>
        <w:t>Se recomienda que se ubiquen en un mesón con superficie lisa y firme.</w:t>
      </w:r>
    </w:p>
    <w:p w14:paraId="6D946B49" w14:textId="3B75A3D3" w:rsidR="006759C5" w:rsidRDefault="006759C5" w:rsidP="006759C5">
      <w:pPr>
        <w:jc w:val="center"/>
      </w:pPr>
      <w:r>
        <w:rPr>
          <w:noProof/>
          <w:lang w:val="es-419" w:eastAsia="es-419"/>
        </w:rPr>
        <mc:AlternateContent>
          <mc:Choice Requires="wps">
            <w:drawing>
              <wp:anchor distT="0" distB="0" distL="114300" distR="114300" simplePos="0" relativeHeight="251784192" behindDoc="0" locked="0" layoutInCell="1" allowOverlap="1" wp14:anchorId="4E0A96DF" wp14:editId="6054758E">
                <wp:simplePos x="0" y="0"/>
                <wp:positionH relativeFrom="margin">
                  <wp:posOffset>2308297</wp:posOffset>
                </wp:positionH>
                <wp:positionV relativeFrom="paragraph">
                  <wp:posOffset>136681</wp:posOffset>
                </wp:positionV>
                <wp:extent cx="767751" cy="276045"/>
                <wp:effectExtent l="0" t="0" r="0" b="0"/>
                <wp:wrapNone/>
                <wp:docPr id="2166" name="Cuadro de texto 2166"/>
                <wp:cNvGraphicFramePr/>
                <a:graphic xmlns:a="http://schemas.openxmlformats.org/drawingml/2006/main">
                  <a:graphicData uri="http://schemas.microsoft.com/office/word/2010/wordprocessingShape">
                    <wps:wsp>
                      <wps:cNvSpPr txBox="1"/>
                      <wps:spPr>
                        <a:xfrm>
                          <a:off x="0" y="0"/>
                          <a:ext cx="767751"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2AD14" w14:textId="77777777" w:rsidR="009D1198" w:rsidRPr="00AD5178" w:rsidRDefault="009D1198" w:rsidP="006759C5">
                            <w:pPr>
                              <w:rPr>
                                <w:b/>
                                <w:color w:val="FFFFFF" w:themeColor="background1"/>
                                <w:sz w:val="16"/>
                              </w:rPr>
                            </w:pPr>
                            <w:r w:rsidRPr="002C1340">
                              <w:rPr>
                                <w:b/>
                                <w:color w:val="FFFFFF" w:themeColor="background1"/>
                                <w:sz w:val="16"/>
                              </w:rPr>
                              <w:t>Incubación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A96DF" id="Cuadro de texto 2166" o:spid="_x0000_s1048" type="#_x0000_t202" style="position:absolute;left:0;text-align:left;margin-left:181.75pt;margin-top:10.75pt;width:60.45pt;height:21.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" filled="f" stroked="f" strokeweight=".5pt">
                <v:textbox>
                  <w:txbxContent>
                    <w:p w14:paraId="7B32AD14" w14:textId="77777777" w:rsidR="009D1198" w:rsidRPr="00AD5178" w:rsidRDefault="009D1198" w:rsidP="006759C5">
                      <w:pPr>
                        <w:rPr>
                          <w:b/>
                          <w:color w:val="FFFFFF" w:themeColor="background1"/>
                          <w:sz w:val="16"/>
                        </w:rPr>
                      </w:pPr>
                      <w:r w:rsidRPr="002C1340">
                        <w:rPr>
                          <w:b/>
                          <w:color w:val="FFFFFF" w:themeColor="background1"/>
                          <w:sz w:val="16"/>
                        </w:rPr>
                        <w:t>Incubación</w:t>
                      </w:r>
                    </w:p>
                  </w:txbxContent>
                </v:textbox>
                <w10:wrap anchorx="margin"/>
              </v:shape>
            </w:pict>
          </mc:Fallback>
        </mc:AlternateContent>
      </w:r>
      <w:r>
        <w:rPr>
          <w:noProof/>
          <w:lang w:val="es-419" w:eastAsia="es-419"/>
        </w:rPr>
        <mc:AlternateContent>
          <mc:Choice Requires="wps">
            <w:drawing>
              <wp:anchor distT="0" distB="0" distL="114300" distR="114300" simplePos="0" relativeHeight="251782144" behindDoc="0" locked="0" layoutInCell="1" allowOverlap="1" wp14:anchorId="2D676263" wp14:editId="2B1AB124">
                <wp:simplePos x="0" y="0"/>
                <wp:positionH relativeFrom="margin">
                  <wp:posOffset>3602559</wp:posOffset>
                </wp:positionH>
                <wp:positionV relativeFrom="paragraph">
                  <wp:posOffset>507365</wp:posOffset>
                </wp:positionV>
                <wp:extent cx="854015" cy="276045"/>
                <wp:effectExtent l="0" t="0" r="0" b="0"/>
                <wp:wrapNone/>
                <wp:docPr id="2165" name="Cuadro de texto 2165"/>
                <wp:cNvGraphicFramePr/>
                <a:graphic xmlns:a="http://schemas.openxmlformats.org/drawingml/2006/main">
                  <a:graphicData uri="http://schemas.microsoft.com/office/word/2010/wordprocessingShape">
                    <wps:wsp>
                      <wps:cNvSpPr txBox="1"/>
                      <wps:spPr>
                        <a:xfrm>
                          <a:off x="0" y="0"/>
                          <a:ext cx="854015"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F7962" w14:textId="3F444911" w:rsidR="009D1198" w:rsidRPr="00AD5178" w:rsidRDefault="009D1198" w:rsidP="006759C5">
                            <w:pPr>
                              <w:rPr>
                                <w:b/>
                                <w:color w:val="FFFFFF" w:themeColor="background1"/>
                                <w:sz w:val="16"/>
                              </w:rPr>
                            </w:pPr>
                            <w:r w:rsidRPr="006759C5">
                              <w:rPr>
                                <w:b/>
                                <w:color w:val="FFFFFF" w:themeColor="background1"/>
                                <w:sz w:val="16"/>
                              </w:rPr>
                              <w:t>Observación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76263" id="Cuadro de texto 2165" o:spid="_x0000_s1049" type="#_x0000_t202" style="position:absolute;left:0;text-align:left;margin-left:283.65pt;margin-top:39.95pt;width:67.25pt;height:21.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" filled="f" stroked="f" strokeweight=".5pt">
                <v:textbox>
                  <w:txbxContent>
                    <w:p w14:paraId="39AF7962" w14:textId="3F444911" w:rsidR="009D1198" w:rsidRPr="00AD5178" w:rsidRDefault="009D1198" w:rsidP="006759C5">
                      <w:pPr>
                        <w:rPr>
                          <w:b/>
                          <w:color w:val="FFFFFF" w:themeColor="background1"/>
                          <w:sz w:val="16"/>
                        </w:rPr>
                      </w:pPr>
                      <w:r w:rsidRPr="006759C5">
                        <w:rPr>
                          <w:b/>
                          <w:color w:val="FFFFFF" w:themeColor="background1"/>
                          <w:sz w:val="16"/>
                        </w:rPr>
                        <w:t>Observación</w:t>
                      </w:r>
                    </w:p>
                  </w:txbxContent>
                </v:textbox>
                <w10:wrap anchorx="margin"/>
              </v:shape>
            </w:pict>
          </mc:Fallback>
        </mc:AlternateContent>
      </w:r>
      <w:r>
        <w:rPr>
          <w:noProof/>
          <w:lang w:val="es-419" w:eastAsia="es-419"/>
        </w:rPr>
        <w:drawing>
          <wp:inline distT="0" distB="0" distL="0" distR="0" wp14:anchorId="7CEEBF4B" wp14:editId="3B7E0A4C">
            <wp:extent cx="2880000" cy="2235033"/>
            <wp:effectExtent l="0" t="0" r="0" b="0"/>
            <wp:docPr id="2164" name="Imagen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img53.png"/>
                    <pic:cNvPicPr/>
                  </pic:nvPicPr>
                  <pic:blipFill>
                    <a:blip r:embed="rId147">
                      <a:extLst>
                        <a:ext uri="{28A0092B-C50C-407E-A947-70E740481C1C}">
                          <a14:useLocalDpi xmlns:a14="http://schemas.microsoft.com/office/drawing/2010/main" val="0"/>
                        </a:ext>
                      </a:extLst>
                    </a:blip>
                    <a:stretch>
                      <a:fillRect/>
                    </a:stretch>
                  </pic:blipFill>
                  <pic:spPr>
                    <a:xfrm>
                      <a:off x="0" y="0"/>
                      <a:ext cx="2880000" cy="2235033"/>
                    </a:xfrm>
                    <a:prstGeom prst="rect">
                      <a:avLst/>
                    </a:prstGeom>
                  </pic:spPr>
                </pic:pic>
              </a:graphicData>
            </a:graphic>
          </wp:inline>
        </w:drawing>
      </w:r>
    </w:p>
    <w:p w14:paraId="44747E28" w14:textId="77777777" w:rsidR="006759C5" w:rsidRPr="006759C5" w:rsidRDefault="006759C5" w:rsidP="006759C5">
      <w:pPr>
        <w:pStyle w:val="pie"/>
        <w:rPr>
          <w:lang w:val="es-419" w:eastAsia="es-419"/>
        </w:rPr>
      </w:pPr>
      <w:r w:rsidRPr="006759C5">
        <w:rPr>
          <w:b/>
          <w:bCs/>
          <w:lang w:val="es-419" w:eastAsia="es-419"/>
        </w:rPr>
        <w:t>Imagen 25. </w:t>
      </w:r>
      <w:r w:rsidRPr="006759C5">
        <w:rPr>
          <w:lang w:val="es-419" w:eastAsia="es-419"/>
        </w:rPr>
        <w:t>Área(s) de ubicación del estereoscopio, (2017)</w:t>
      </w:r>
    </w:p>
    <w:p w14:paraId="232EBBD4" w14:textId="77777777" w:rsidR="006759C5" w:rsidRPr="006759C5" w:rsidRDefault="006759C5" w:rsidP="006759C5">
      <w:pPr>
        <w:jc w:val="center"/>
        <w:rPr>
          <w:lang w:val="es-419"/>
        </w:rPr>
      </w:pPr>
    </w:p>
    <w:p w14:paraId="4099114F" w14:textId="77777777" w:rsidR="00090E13" w:rsidRDefault="00090E13" w:rsidP="006759C5">
      <w:pPr>
        <w:pStyle w:val="Ttulo2"/>
      </w:pPr>
      <w:bookmarkStart w:id="146" w:name="_Toc502660867"/>
      <w:bookmarkStart w:id="147" w:name="_Toc519060914"/>
      <w:r>
        <w:t>Sistema de filtración al vacío</w:t>
      </w:r>
      <w:bookmarkEnd w:id="146"/>
      <w:bookmarkEnd w:id="147"/>
      <w:r>
        <w:t xml:space="preserve"> </w:t>
      </w:r>
    </w:p>
    <w:p w14:paraId="4B39CCFB" w14:textId="77777777" w:rsidR="00090E13" w:rsidRDefault="00090E13" w:rsidP="006759C5">
      <w:pPr>
        <w:pStyle w:val="Ttulo3"/>
      </w:pPr>
      <w:bookmarkStart w:id="148" w:name="_Toc502660868"/>
      <w:bookmarkStart w:id="149" w:name="_Toc519060915"/>
      <w:r>
        <w:t>Descripción del equipo</w:t>
      </w:r>
      <w:bookmarkEnd w:id="148"/>
      <w:bookmarkEnd w:id="149"/>
    </w:p>
    <w:p w14:paraId="03798564" w14:textId="77777777" w:rsidR="00090E13" w:rsidRDefault="00090E13" w:rsidP="00090E13">
      <w:r>
        <w:t xml:space="preserve">El sistema de filtración al vacío, se utiliza para la separación de muestras heterogéneas o de reacciones químicas. Es muy útil para la purificación de soluciones que no son resistentes a altas temperaturas y no es posible esterilizarlas en la autoclave, por lo que se pasan por el sistema de filtración para separar los microorganismos que podrían generar contaminación en la muestra o los cultivos que requieren de estas soluciones, este procedimiento se debe realizar en una cámara de flujo laminar para garantizar la esterilidad de la muestra. </w:t>
      </w:r>
    </w:p>
    <w:p w14:paraId="3B3F227C" w14:textId="77777777" w:rsidR="00090E13" w:rsidRDefault="00090E13" w:rsidP="00090E13">
      <w:r>
        <w:t>También, el sistema de filtración al vacío es muy útil para la separación de células que son cultivadas en medios de cultivos líquidos o para la extracción de sustancias contenidas en hojas de plantas.</w:t>
      </w:r>
    </w:p>
    <w:p w14:paraId="5841E896" w14:textId="54625964" w:rsidR="00090E13" w:rsidRDefault="00090E13" w:rsidP="006759C5">
      <w:r>
        <w:t>El sistema de filtración al vacío está compuesto por una bomba que genera un vacío, para separar la parte liquida de la parte solida de la muestra y un vaso de filtración o varios vasos de filtración que son los recipientes</w:t>
      </w:r>
      <w:r w:rsidRPr="00375ED0">
        <w:t xml:space="preserve"> </w:t>
      </w:r>
      <w:r>
        <w:t>equipados con embudos y filtros que dejan pasar el líquido a la botella de recolección, dejando la parte li</w:t>
      </w:r>
      <w:r w:rsidR="006759C5">
        <w:t xml:space="preserve">quida en el embudo cilíndrico.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88"/>
      </w:tblGrid>
      <w:tr w:rsidR="00733327" w14:paraId="3690FFF8" w14:textId="77777777" w:rsidTr="002A1631">
        <w:tc>
          <w:tcPr>
            <w:tcW w:w="4716" w:type="dxa"/>
          </w:tcPr>
          <w:p w14:paraId="77010FB0" w14:textId="60FA671F" w:rsidR="00733327" w:rsidRDefault="00733327" w:rsidP="006759C5">
            <w:r>
              <w:rPr>
                <w:noProof/>
                <w:lang w:val="es-419" w:eastAsia="es-419"/>
              </w:rPr>
              <w:lastRenderedPageBreak/>
              <w:drawing>
                <wp:inline distT="0" distB="0" distL="0" distR="0" wp14:anchorId="0152F9FD" wp14:editId="4967EDD6">
                  <wp:extent cx="2691994" cy="2283330"/>
                  <wp:effectExtent l="0" t="0" r="0" b="3175"/>
                  <wp:docPr id="2167" name="Imagen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701526" cy="2291415"/>
                          </a:xfrm>
                          <a:prstGeom prst="rect">
                            <a:avLst/>
                          </a:prstGeom>
                        </pic:spPr>
                      </pic:pic>
                    </a:graphicData>
                  </a:graphic>
                </wp:inline>
              </w:drawing>
            </w:r>
          </w:p>
        </w:tc>
        <w:tc>
          <w:tcPr>
            <w:tcW w:w="4688" w:type="dxa"/>
            <w:vAlign w:val="center"/>
          </w:tcPr>
          <w:p w14:paraId="60734631" w14:textId="77777777" w:rsidR="00733327" w:rsidRPr="00733327" w:rsidRDefault="00733327" w:rsidP="00C2685B">
            <w:pPr>
              <w:pStyle w:val="Prrafodelista"/>
              <w:numPr>
                <w:ilvl w:val="0"/>
                <w:numId w:val="40"/>
              </w:numPr>
              <w:jc w:val="left"/>
              <w:rPr>
                <w:sz w:val="20"/>
              </w:rPr>
            </w:pPr>
            <w:r w:rsidRPr="00733327">
              <w:rPr>
                <w:sz w:val="20"/>
              </w:rPr>
              <w:t>Embudo cilíndrico</w:t>
            </w:r>
          </w:p>
          <w:p w14:paraId="6D307C55" w14:textId="77777777" w:rsidR="00733327" w:rsidRPr="00733327" w:rsidRDefault="00733327" w:rsidP="00C2685B">
            <w:pPr>
              <w:pStyle w:val="Prrafodelista"/>
              <w:numPr>
                <w:ilvl w:val="0"/>
                <w:numId w:val="40"/>
              </w:numPr>
              <w:jc w:val="left"/>
              <w:rPr>
                <w:sz w:val="20"/>
              </w:rPr>
            </w:pPr>
            <w:r w:rsidRPr="00733327">
              <w:rPr>
                <w:sz w:val="20"/>
              </w:rPr>
              <w:t>Filtro</w:t>
            </w:r>
          </w:p>
          <w:p w14:paraId="1EF1C162" w14:textId="77777777" w:rsidR="00733327" w:rsidRPr="00733327" w:rsidRDefault="00733327" w:rsidP="00C2685B">
            <w:pPr>
              <w:pStyle w:val="Prrafodelista"/>
              <w:numPr>
                <w:ilvl w:val="0"/>
                <w:numId w:val="40"/>
              </w:numPr>
              <w:jc w:val="left"/>
              <w:rPr>
                <w:sz w:val="20"/>
              </w:rPr>
            </w:pPr>
            <w:r w:rsidRPr="00733327">
              <w:rPr>
                <w:sz w:val="20"/>
              </w:rPr>
              <w:t>Soporte del filtro</w:t>
            </w:r>
          </w:p>
          <w:p w14:paraId="7ED9130B" w14:textId="77777777" w:rsidR="00733327" w:rsidRPr="00733327" w:rsidRDefault="00733327" w:rsidP="00C2685B">
            <w:pPr>
              <w:pStyle w:val="Prrafodelista"/>
              <w:numPr>
                <w:ilvl w:val="0"/>
                <w:numId w:val="40"/>
              </w:numPr>
              <w:jc w:val="left"/>
              <w:rPr>
                <w:sz w:val="20"/>
              </w:rPr>
            </w:pPr>
            <w:r w:rsidRPr="00733327">
              <w:rPr>
                <w:sz w:val="20"/>
              </w:rPr>
              <w:t>Botella de recolección de líquido</w:t>
            </w:r>
          </w:p>
          <w:p w14:paraId="3E77A689" w14:textId="77777777" w:rsidR="00733327" w:rsidRPr="00733327" w:rsidRDefault="00733327" w:rsidP="00C2685B">
            <w:pPr>
              <w:pStyle w:val="Prrafodelista"/>
              <w:numPr>
                <w:ilvl w:val="0"/>
                <w:numId w:val="40"/>
              </w:numPr>
              <w:jc w:val="left"/>
              <w:rPr>
                <w:sz w:val="20"/>
              </w:rPr>
            </w:pPr>
            <w:r w:rsidRPr="00733327">
              <w:rPr>
                <w:sz w:val="20"/>
              </w:rPr>
              <w:t>Soporte metálico</w:t>
            </w:r>
          </w:p>
          <w:p w14:paraId="7EC3BF5B" w14:textId="56684A9A" w:rsidR="00733327" w:rsidRDefault="00733327" w:rsidP="00C2685B">
            <w:pPr>
              <w:pStyle w:val="Prrafodelista"/>
              <w:numPr>
                <w:ilvl w:val="0"/>
                <w:numId w:val="40"/>
              </w:numPr>
              <w:jc w:val="left"/>
            </w:pPr>
            <w:r w:rsidRPr="00733327">
              <w:rPr>
                <w:sz w:val="20"/>
              </w:rPr>
              <w:t>Salida de aire</w:t>
            </w:r>
          </w:p>
        </w:tc>
      </w:tr>
      <w:tr w:rsidR="00733327" w14:paraId="5A5BCBEA" w14:textId="77777777" w:rsidTr="00665F15">
        <w:tc>
          <w:tcPr>
            <w:tcW w:w="9404" w:type="dxa"/>
            <w:gridSpan w:val="2"/>
          </w:tcPr>
          <w:p w14:paraId="0B370F8A" w14:textId="4C429131" w:rsidR="00733327" w:rsidRDefault="00733327" w:rsidP="00733327">
            <w:pPr>
              <w:pStyle w:val="pie"/>
            </w:pPr>
            <w:r>
              <w:rPr>
                <w:rStyle w:val="Textoennegrita"/>
                <w:rFonts w:ascii="Arial" w:hAnsi="Arial" w:cs="Arial"/>
                <w:color w:val="444444"/>
                <w:sz w:val="18"/>
                <w:szCs w:val="18"/>
                <w:shd w:val="clear" w:color="auto" w:fill="FFFFFF"/>
              </w:rPr>
              <w:t>Imagen 26. </w:t>
            </w:r>
            <w:r>
              <w:rPr>
                <w:shd w:val="clear" w:color="auto" w:fill="FFFFFF"/>
              </w:rPr>
              <w:t>Partes del vaso de filtración del sistema de filtración al vacío.</w:t>
            </w:r>
            <w:r>
              <w:br/>
            </w:r>
            <w:r>
              <w:rPr>
                <w:rStyle w:val="Textoennegrita"/>
                <w:rFonts w:ascii="Arial" w:hAnsi="Arial" w:cs="Arial"/>
                <w:color w:val="444444"/>
                <w:sz w:val="18"/>
                <w:szCs w:val="18"/>
                <w:shd w:val="clear" w:color="auto" w:fill="FFFFFF"/>
              </w:rPr>
              <w:t>Recuperado de: </w:t>
            </w:r>
            <w:hyperlink r:id="rId149" w:tgtFrame="_blank" w:history="1">
              <w:r>
                <w:rPr>
                  <w:rStyle w:val="Hipervnculo"/>
                  <w:rFonts w:cs="Arial"/>
                  <w:color w:val="1854E0"/>
                  <w:sz w:val="18"/>
                  <w:szCs w:val="18"/>
                  <w:shd w:val="clear" w:color="auto" w:fill="FFFFFF"/>
                </w:rPr>
                <w:t>www.leica-microsystems.com</w:t>
              </w:r>
            </w:hyperlink>
            <w:r>
              <w:rPr>
                <w:shd w:val="clear" w:color="auto" w:fill="FFFFFF"/>
              </w:rPr>
              <w:t>, el 29 de noviembre del 2017. Diseño adaptado.</w:t>
            </w:r>
          </w:p>
        </w:tc>
      </w:tr>
    </w:tbl>
    <w:p w14:paraId="5C0C2FBD" w14:textId="77777777" w:rsidR="006759C5" w:rsidRDefault="006759C5" w:rsidP="006759C5"/>
    <w:p w14:paraId="6B675726" w14:textId="77777777" w:rsidR="00090E13" w:rsidRDefault="00090E13" w:rsidP="00090E13">
      <w:r>
        <w:t xml:space="preserve">La bomba del sistema de filtración funciona succionando aire del interior del vaso de filtración donde se encuentra la muestra, condensándolo para botarlo al exterior y de esta manera generando el vacío que al mismo tiempo va succionando el líquido de la muestra a filtrar, dejando solo la parte sólida en el embudo y la parte liquida en la botella de recolección.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733327" w14:paraId="74CEAAF6" w14:textId="77777777" w:rsidTr="002A1631">
        <w:tc>
          <w:tcPr>
            <w:tcW w:w="4697" w:type="dxa"/>
          </w:tcPr>
          <w:p w14:paraId="453D66ED" w14:textId="6570872B" w:rsidR="00733327" w:rsidRDefault="00733327" w:rsidP="00090E13">
            <w:r>
              <w:rPr>
                <w:noProof/>
                <w:lang w:val="es-419" w:eastAsia="es-419"/>
              </w:rPr>
              <w:drawing>
                <wp:inline distT="0" distB="0" distL="0" distR="0" wp14:anchorId="28FE6D04" wp14:editId="1AEC887E">
                  <wp:extent cx="2527540" cy="2239751"/>
                  <wp:effectExtent l="0" t="0" r="6350" b="8255"/>
                  <wp:docPr id="2168" name="Imagen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530478" cy="2242355"/>
                          </a:xfrm>
                          <a:prstGeom prst="rect">
                            <a:avLst/>
                          </a:prstGeom>
                        </pic:spPr>
                      </pic:pic>
                    </a:graphicData>
                  </a:graphic>
                </wp:inline>
              </w:drawing>
            </w:r>
          </w:p>
        </w:tc>
        <w:tc>
          <w:tcPr>
            <w:tcW w:w="4697" w:type="dxa"/>
            <w:vAlign w:val="center"/>
          </w:tcPr>
          <w:p w14:paraId="0D958C27" w14:textId="77777777" w:rsidR="00733327" w:rsidRPr="00733327" w:rsidRDefault="00733327" w:rsidP="00C2685B">
            <w:pPr>
              <w:pStyle w:val="Prrafodelista"/>
              <w:numPr>
                <w:ilvl w:val="0"/>
                <w:numId w:val="41"/>
              </w:numPr>
              <w:jc w:val="left"/>
              <w:rPr>
                <w:sz w:val="20"/>
              </w:rPr>
            </w:pPr>
            <w:r w:rsidRPr="00733327">
              <w:rPr>
                <w:sz w:val="20"/>
              </w:rPr>
              <w:t>Entrada de aire</w:t>
            </w:r>
          </w:p>
          <w:p w14:paraId="0CB7CDF1" w14:textId="77777777" w:rsidR="00733327" w:rsidRPr="00733327" w:rsidRDefault="00733327" w:rsidP="00C2685B">
            <w:pPr>
              <w:pStyle w:val="Prrafodelista"/>
              <w:numPr>
                <w:ilvl w:val="0"/>
                <w:numId w:val="41"/>
              </w:numPr>
              <w:jc w:val="left"/>
              <w:rPr>
                <w:sz w:val="20"/>
              </w:rPr>
            </w:pPr>
            <w:r w:rsidRPr="00733327">
              <w:rPr>
                <w:sz w:val="20"/>
              </w:rPr>
              <w:t>Muestra</w:t>
            </w:r>
          </w:p>
          <w:p w14:paraId="463AA755" w14:textId="77777777" w:rsidR="00733327" w:rsidRPr="00733327" w:rsidRDefault="00733327" w:rsidP="00C2685B">
            <w:pPr>
              <w:pStyle w:val="Prrafodelista"/>
              <w:numPr>
                <w:ilvl w:val="0"/>
                <w:numId w:val="41"/>
              </w:numPr>
              <w:jc w:val="left"/>
              <w:rPr>
                <w:sz w:val="20"/>
              </w:rPr>
            </w:pPr>
            <w:r w:rsidRPr="00733327">
              <w:rPr>
                <w:sz w:val="20"/>
              </w:rPr>
              <w:t>Manguera de succión</w:t>
            </w:r>
          </w:p>
          <w:p w14:paraId="5C86C532" w14:textId="77777777" w:rsidR="00733327" w:rsidRPr="00733327" w:rsidRDefault="00733327" w:rsidP="00C2685B">
            <w:pPr>
              <w:pStyle w:val="Prrafodelista"/>
              <w:numPr>
                <w:ilvl w:val="0"/>
                <w:numId w:val="41"/>
              </w:numPr>
              <w:jc w:val="left"/>
              <w:rPr>
                <w:sz w:val="20"/>
              </w:rPr>
            </w:pPr>
            <w:r w:rsidRPr="00733327">
              <w:rPr>
                <w:sz w:val="20"/>
              </w:rPr>
              <w:t>Salida de aire</w:t>
            </w:r>
          </w:p>
          <w:p w14:paraId="7AE00A1B" w14:textId="77777777" w:rsidR="00733327" w:rsidRPr="00733327" w:rsidRDefault="00733327" w:rsidP="00C2685B">
            <w:pPr>
              <w:pStyle w:val="Prrafodelista"/>
              <w:numPr>
                <w:ilvl w:val="0"/>
                <w:numId w:val="41"/>
              </w:numPr>
              <w:jc w:val="left"/>
              <w:rPr>
                <w:sz w:val="20"/>
              </w:rPr>
            </w:pPr>
            <w:r w:rsidRPr="00733327">
              <w:rPr>
                <w:sz w:val="20"/>
              </w:rPr>
              <w:t>Bomba</w:t>
            </w:r>
          </w:p>
          <w:p w14:paraId="5FA26A23" w14:textId="5C3E9485" w:rsidR="00733327" w:rsidRDefault="00733327" w:rsidP="00C2685B">
            <w:pPr>
              <w:pStyle w:val="Prrafodelista"/>
              <w:numPr>
                <w:ilvl w:val="0"/>
                <w:numId w:val="41"/>
              </w:numPr>
              <w:jc w:val="left"/>
            </w:pPr>
            <w:r w:rsidRPr="00733327">
              <w:rPr>
                <w:sz w:val="20"/>
              </w:rPr>
              <w:t>Bomba</w:t>
            </w:r>
          </w:p>
        </w:tc>
      </w:tr>
      <w:tr w:rsidR="00733327" w14:paraId="644AACA6" w14:textId="77777777" w:rsidTr="00665F15">
        <w:tc>
          <w:tcPr>
            <w:tcW w:w="9394" w:type="dxa"/>
            <w:gridSpan w:val="2"/>
          </w:tcPr>
          <w:p w14:paraId="00555280" w14:textId="67270B0D" w:rsidR="00733327" w:rsidRDefault="00733327" w:rsidP="00733327">
            <w:pPr>
              <w:pStyle w:val="pie"/>
            </w:pPr>
            <w:r>
              <w:rPr>
                <w:rStyle w:val="Textoennegrita"/>
                <w:rFonts w:ascii="Arial" w:hAnsi="Arial" w:cs="Arial"/>
                <w:color w:val="444444"/>
                <w:sz w:val="18"/>
                <w:szCs w:val="18"/>
                <w:shd w:val="clear" w:color="auto" w:fill="FFFFFF"/>
              </w:rPr>
              <w:t>Imagen 27. </w:t>
            </w:r>
            <w:r>
              <w:rPr>
                <w:shd w:val="clear" w:color="auto" w:fill="FFFFFF"/>
              </w:rPr>
              <w:t>Sistema de filtración al vacío.</w:t>
            </w:r>
            <w:r>
              <w:br/>
            </w:r>
            <w:r>
              <w:rPr>
                <w:rStyle w:val="Textoennegrita"/>
                <w:rFonts w:ascii="Arial" w:hAnsi="Arial" w:cs="Arial"/>
                <w:color w:val="444444"/>
                <w:sz w:val="18"/>
                <w:szCs w:val="18"/>
                <w:shd w:val="clear" w:color="auto" w:fill="FFFFFF"/>
              </w:rPr>
              <w:t>Recuperado de: </w:t>
            </w:r>
            <w:hyperlink r:id="rId151" w:tgtFrame="_blank" w:history="1">
              <w:r>
                <w:rPr>
                  <w:rStyle w:val="Hipervnculo"/>
                  <w:rFonts w:cs="Arial"/>
                  <w:color w:val="1854E0"/>
                  <w:sz w:val="18"/>
                  <w:szCs w:val="18"/>
                  <w:shd w:val="clear" w:color="auto" w:fill="FFFFFF"/>
                </w:rPr>
                <w:t>www.asia-manufacturer.com</w:t>
              </w:r>
            </w:hyperlink>
            <w:r>
              <w:rPr>
                <w:shd w:val="clear" w:color="auto" w:fill="FFFFFF"/>
              </w:rPr>
              <w:t>, el 29 de noviembre del 2017. Diseño adaptado.</w:t>
            </w:r>
          </w:p>
        </w:tc>
      </w:tr>
    </w:tbl>
    <w:p w14:paraId="1883BCF4" w14:textId="77777777" w:rsidR="002A1631" w:rsidRDefault="002A1631" w:rsidP="002A1631">
      <w:pPr>
        <w:rPr>
          <w:highlight w:val="lightGray"/>
        </w:rPr>
      </w:pPr>
      <w:bookmarkStart w:id="150" w:name="_Toc502660869"/>
    </w:p>
    <w:p w14:paraId="4988E4B8" w14:textId="23BB3C6A" w:rsidR="002A1631" w:rsidRDefault="002A1631">
      <w:pPr>
        <w:spacing w:after="160" w:line="259" w:lineRule="auto"/>
        <w:jc w:val="left"/>
        <w:rPr>
          <w:highlight w:val="lightGray"/>
        </w:rPr>
      </w:pPr>
      <w:r>
        <w:rPr>
          <w:highlight w:val="lightGray"/>
        </w:rPr>
        <w:br w:type="page"/>
      </w:r>
    </w:p>
    <w:p w14:paraId="58BD63BB" w14:textId="10F48BA0" w:rsidR="00090E13" w:rsidRDefault="00090E13" w:rsidP="002A1631">
      <w:pPr>
        <w:pStyle w:val="Ttulo3"/>
      </w:pPr>
      <w:bookmarkStart w:id="151" w:name="_Toc519060916"/>
      <w:r>
        <w:lastRenderedPageBreak/>
        <w:t>Conociendo el proceso</w:t>
      </w:r>
      <w:bookmarkEnd w:id="150"/>
      <w:bookmarkEnd w:id="151"/>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4981"/>
      </w:tblGrid>
      <w:tr w:rsidR="0009140C" w14:paraId="6AFFA9CE" w14:textId="77777777" w:rsidTr="00733327">
        <w:trPr>
          <w:jc w:val="center"/>
        </w:trPr>
        <w:tc>
          <w:tcPr>
            <w:tcW w:w="1256" w:type="dxa"/>
            <w:vMerge w:val="restart"/>
          </w:tcPr>
          <w:p w14:paraId="2F28B863" w14:textId="77777777" w:rsidR="0009140C" w:rsidRDefault="0009140C" w:rsidP="004A0351">
            <w:r>
              <w:object w:dxaOrig="1740" w:dyaOrig="1485" w14:anchorId="170B7F8B">
                <v:shape id="_x0000_i1051" type="#_x0000_t75" style="width:59.25pt;height:51pt" o:ole="">
                  <v:imagedata r:id="rId27" o:title=""/>
                </v:shape>
                <o:OLEObject Type="Embed" ProgID="PBrush" ShapeID="_x0000_i1051" DrawAspect="Content" ObjectID="_1592802787" r:id="rId152"/>
              </w:object>
            </w:r>
          </w:p>
        </w:tc>
        <w:tc>
          <w:tcPr>
            <w:tcW w:w="4981" w:type="dxa"/>
          </w:tcPr>
          <w:p w14:paraId="48366CFB" w14:textId="77777777" w:rsidR="0009140C" w:rsidRPr="00F91268" w:rsidRDefault="0009140C" w:rsidP="004A0351">
            <w:pPr>
              <w:rPr>
                <w:b/>
                <w:color w:val="DD7533"/>
              </w:rPr>
            </w:pPr>
            <w:r w:rsidRPr="00F91268">
              <w:rPr>
                <w:b/>
                <w:color w:val="DD7533"/>
              </w:rPr>
              <w:t>Video</w:t>
            </w:r>
          </w:p>
        </w:tc>
      </w:tr>
      <w:tr w:rsidR="0009140C" w14:paraId="7152C1B8" w14:textId="77777777" w:rsidTr="00733327">
        <w:trPr>
          <w:jc w:val="center"/>
        </w:trPr>
        <w:tc>
          <w:tcPr>
            <w:tcW w:w="1256" w:type="dxa"/>
            <w:vMerge/>
          </w:tcPr>
          <w:p w14:paraId="6D222EC2" w14:textId="77777777" w:rsidR="0009140C" w:rsidRDefault="0009140C" w:rsidP="004A0351"/>
        </w:tc>
        <w:tc>
          <w:tcPr>
            <w:tcW w:w="4981" w:type="dxa"/>
          </w:tcPr>
          <w:p w14:paraId="5368AA1B" w14:textId="77777777" w:rsidR="0009140C" w:rsidRDefault="0009140C" w:rsidP="004A0351">
            <w:r>
              <w:rPr>
                <w:noProof/>
                <w:lang w:val="es-419" w:eastAsia="es-419"/>
              </w:rPr>
              <w:drawing>
                <wp:inline distT="0" distB="0" distL="0" distR="0" wp14:anchorId="67A225C6" wp14:editId="52901005">
                  <wp:extent cx="4016375" cy="65405"/>
                  <wp:effectExtent l="0" t="0" r="317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1D348F6A" w14:textId="77777777" w:rsidTr="00733327">
        <w:trPr>
          <w:jc w:val="center"/>
        </w:trPr>
        <w:tc>
          <w:tcPr>
            <w:tcW w:w="1256" w:type="dxa"/>
            <w:vMerge/>
          </w:tcPr>
          <w:p w14:paraId="0EDEAFF9" w14:textId="77777777" w:rsidR="0009140C" w:rsidRDefault="0009140C" w:rsidP="004A0351"/>
        </w:tc>
        <w:tc>
          <w:tcPr>
            <w:tcW w:w="4981" w:type="dxa"/>
          </w:tcPr>
          <w:p w14:paraId="24A69CAB" w14:textId="77777777" w:rsidR="00733327" w:rsidRDefault="00733327" w:rsidP="004A0351">
            <w:pPr>
              <w:pStyle w:val="box2"/>
              <w:rPr>
                <w:rStyle w:val="Textoennegrita"/>
                <w:rFonts w:ascii="Arial" w:hAnsi="Arial" w:cs="Arial"/>
                <w:color w:val="444444"/>
                <w:sz w:val="18"/>
                <w:szCs w:val="18"/>
                <w:shd w:val="clear" w:color="auto" w:fill="FFFFFF"/>
              </w:rPr>
            </w:pPr>
            <w:r>
              <w:rPr>
                <w:noProof/>
                <w:lang w:val="es-419" w:eastAsia="es-419"/>
              </w:rPr>
              <w:drawing>
                <wp:inline distT="0" distB="0" distL="0" distR="0" wp14:anchorId="3E503C1A" wp14:editId="35F21F46">
                  <wp:extent cx="3060000" cy="1805037"/>
                  <wp:effectExtent l="0" t="0" r="7620" b="5080"/>
                  <wp:docPr id="2170" name="Imagen 2170">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video12.png"/>
                          <pic:cNvPicPr/>
                        </pic:nvPicPr>
                        <pic:blipFill>
                          <a:blip r:embed="rId154">
                            <a:extLst>
                              <a:ext uri="{28A0092B-C50C-407E-A947-70E740481C1C}">
                                <a14:useLocalDpi xmlns:a14="http://schemas.microsoft.com/office/drawing/2010/main" val="0"/>
                              </a:ext>
                            </a:extLst>
                          </a:blip>
                          <a:stretch>
                            <a:fillRect/>
                          </a:stretch>
                        </pic:blipFill>
                        <pic:spPr>
                          <a:xfrm>
                            <a:off x="0" y="0"/>
                            <a:ext cx="3060000" cy="1805037"/>
                          </a:xfrm>
                          <a:prstGeom prst="rect">
                            <a:avLst/>
                          </a:prstGeom>
                        </pic:spPr>
                      </pic:pic>
                    </a:graphicData>
                  </a:graphic>
                </wp:inline>
              </w:drawing>
            </w:r>
          </w:p>
          <w:p w14:paraId="1158F826" w14:textId="29263937" w:rsidR="0009140C" w:rsidRDefault="00733327" w:rsidP="00733327">
            <w:pPr>
              <w:pStyle w:val="pie"/>
            </w:pPr>
            <w:r>
              <w:rPr>
                <w:rStyle w:val="Textoennegrita"/>
                <w:rFonts w:ascii="Arial" w:hAnsi="Arial" w:cs="Arial"/>
                <w:color w:val="444444"/>
                <w:sz w:val="18"/>
                <w:szCs w:val="18"/>
                <w:shd w:val="clear" w:color="auto" w:fill="FFFFFF"/>
              </w:rPr>
              <w:t>Video 12. </w:t>
            </w:r>
            <w:r>
              <w:rPr>
                <w:shd w:val="clear" w:color="auto" w:fill="FFFFFF"/>
              </w:rPr>
              <w:t>Sistema de Filtración - Guía de Uso.</w:t>
            </w:r>
            <w:r>
              <w:br/>
            </w:r>
            <w:r>
              <w:rPr>
                <w:rStyle w:val="Textoennegrita"/>
                <w:rFonts w:ascii="Arial" w:hAnsi="Arial" w:cs="Arial"/>
                <w:color w:val="444444"/>
                <w:sz w:val="18"/>
                <w:szCs w:val="18"/>
                <w:shd w:val="clear" w:color="auto" w:fill="FFFFFF"/>
              </w:rPr>
              <w:t>Duración: </w:t>
            </w:r>
            <w:r>
              <w:rPr>
                <w:shd w:val="clear" w:color="auto" w:fill="FFFFFF"/>
              </w:rPr>
              <w:t>0:57 (cincuenta y siete segundos)</w:t>
            </w:r>
          </w:p>
        </w:tc>
      </w:tr>
      <w:tr w:rsidR="0009140C" w14:paraId="2A8FBF14" w14:textId="77777777" w:rsidTr="00733327">
        <w:trPr>
          <w:jc w:val="center"/>
        </w:trPr>
        <w:tc>
          <w:tcPr>
            <w:tcW w:w="1256" w:type="dxa"/>
            <w:vMerge/>
          </w:tcPr>
          <w:p w14:paraId="046EA589" w14:textId="77777777" w:rsidR="0009140C" w:rsidRDefault="0009140C" w:rsidP="004A0351"/>
        </w:tc>
        <w:tc>
          <w:tcPr>
            <w:tcW w:w="4981" w:type="dxa"/>
          </w:tcPr>
          <w:p w14:paraId="23D12BF3" w14:textId="77777777" w:rsidR="0009140C" w:rsidRDefault="0009140C" w:rsidP="004A0351">
            <w:r>
              <w:rPr>
                <w:noProof/>
                <w:lang w:val="es-419" w:eastAsia="es-419"/>
              </w:rPr>
              <w:drawing>
                <wp:inline distT="0" distB="0" distL="0" distR="0" wp14:anchorId="7BC369A7" wp14:editId="12B923B5">
                  <wp:extent cx="4016375" cy="65405"/>
                  <wp:effectExtent l="0" t="0" r="317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3A422829" w14:textId="77777777" w:rsidR="0009140C" w:rsidRPr="0009140C" w:rsidRDefault="0009140C" w:rsidP="0009140C"/>
    <w:p w14:paraId="7687B2ED" w14:textId="77777777" w:rsidR="00090E13" w:rsidRDefault="00090E13" w:rsidP="00090E13">
      <w:r>
        <w:t>A continuación daremos los pasos para el uso de un sistema de filtración marca Microfil, pero en general el funcionamiento de los sistemas de filtración es el mismo.</w:t>
      </w:r>
    </w:p>
    <w:p w14:paraId="3D534590" w14:textId="77777777" w:rsidR="00090E13" w:rsidRPr="00733327" w:rsidRDefault="00090E13" w:rsidP="00C2685B">
      <w:pPr>
        <w:pStyle w:val="Prrafodelista"/>
        <w:numPr>
          <w:ilvl w:val="0"/>
          <w:numId w:val="42"/>
        </w:numPr>
      </w:pPr>
      <w:r w:rsidRPr="00733327">
        <w:t>Antes de iniciar el proceso esterilizar el soporte del filtro donde va contenida la membrana de filtración o papel filtro, en este caso como el embudo es de metal se usa alcohol y se flamea por unos segundos</w:t>
      </w:r>
    </w:p>
    <w:p w14:paraId="3EA081ED" w14:textId="77777777" w:rsidR="00090E13" w:rsidRPr="00733327" w:rsidRDefault="00090E13" w:rsidP="00C2685B">
      <w:pPr>
        <w:pStyle w:val="Prrafodelista"/>
        <w:numPr>
          <w:ilvl w:val="0"/>
          <w:numId w:val="42"/>
        </w:numPr>
      </w:pPr>
      <w:r w:rsidRPr="00733327">
        <w:t>Colocar el papel filtro o la membrana de filtración sobre la base del embudo</w:t>
      </w:r>
    </w:p>
    <w:p w14:paraId="2EA5280E" w14:textId="77777777" w:rsidR="00090E13" w:rsidRPr="00733327" w:rsidRDefault="00090E13" w:rsidP="00C2685B">
      <w:pPr>
        <w:pStyle w:val="Prrafodelista"/>
        <w:numPr>
          <w:ilvl w:val="0"/>
          <w:numId w:val="42"/>
        </w:numPr>
      </w:pPr>
      <w:r w:rsidRPr="00733327">
        <w:t>Ubicar el embudo donde va la muestra en la rosca del soporte del filtro de manera manual</w:t>
      </w:r>
    </w:p>
    <w:p w14:paraId="10FE7B74" w14:textId="77777777" w:rsidR="00090E13" w:rsidRPr="00733327" w:rsidRDefault="00090E13" w:rsidP="00C2685B">
      <w:pPr>
        <w:pStyle w:val="Prrafodelista"/>
        <w:numPr>
          <w:ilvl w:val="0"/>
          <w:numId w:val="42"/>
        </w:numPr>
      </w:pPr>
      <w:r w:rsidRPr="00733327">
        <w:t>Vaciar la muestra en el embudo y aplicar vacío encendiendo la bomba.</w:t>
      </w:r>
    </w:p>
    <w:p w14:paraId="0DD2C6DE" w14:textId="77777777" w:rsidR="00090E13" w:rsidRPr="00733327" w:rsidRDefault="00090E13" w:rsidP="00C2685B">
      <w:pPr>
        <w:pStyle w:val="Prrafodelista"/>
        <w:numPr>
          <w:ilvl w:val="0"/>
          <w:numId w:val="42"/>
        </w:numPr>
      </w:pPr>
      <w:r w:rsidRPr="00733327">
        <w:t>Luego de finalizar el proceso de filtración, apagar la bomba y retirar la muetra solida del embudo.</w:t>
      </w:r>
    </w:p>
    <w:p w14:paraId="6A23EF30" w14:textId="77777777" w:rsidR="00090E13" w:rsidRPr="00733327" w:rsidRDefault="00090E13" w:rsidP="00C2685B">
      <w:pPr>
        <w:pStyle w:val="Prrafodelista"/>
        <w:numPr>
          <w:ilvl w:val="0"/>
          <w:numId w:val="42"/>
        </w:numPr>
      </w:pPr>
      <w:r w:rsidRPr="00733327">
        <w:t>Lavar el equipo, retirando los filtros del soporte, lavando el embudo y la botella de recolección.</w:t>
      </w:r>
    </w:p>
    <w:p w14:paraId="1E11E8C5" w14:textId="77777777" w:rsidR="00090E13" w:rsidRDefault="00090E13" w:rsidP="00733327">
      <w:pPr>
        <w:pStyle w:val="Ttulo3"/>
      </w:pPr>
      <w:bookmarkStart w:id="152" w:name="_Toc502660870"/>
      <w:bookmarkStart w:id="153" w:name="_Toc519060917"/>
      <w:r>
        <w:t>Notas de advertencia</w:t>
      </w:r>
      <w:bookmarkEnd w:id="152"/>
      <w:bookmarkEnd w:id="153"/>
    </w:p>
    <w:p w14:paraId="301BA2E9" w14:textId="77777777" w:rsidR="00090E13" w:rsidRPr="00733327" w:rsidRDefault="00090E13" w:rsidP="00C2685B">
      <w:pPr>
        <w:pStyle w:val="Prrafodelista"/>
        <w:numPr>
          <w:ilvl w:val="0"/>
          <w:numId w:val="43"/>
        </w:numPr>
        <w:ind w:left="360"/>
      </w:pPr>
      <w:r w:rsidRPr="00733327">
        <w:t>Verificar que las mangueras esté bien conectadas a la salida de aire, para evitar fugas y la bomba se dañe</w:t>
      </w:r>
    </w:p>
    <w:p w14:paraId="2F459A37" w14:textId="77777777" w:rsidR="00090E13" w:rsidRPr="00733327" w:rsidRDefault="00090E13" w:rsidP="00C2685B">
      <w:pPr>
        <w:pStyle w:val="Prrafodelista"/>
        <w:numPr>
          <w:ilvl w:val="0"/>
          <w:numId w:val="43"/>
        </w:numPr>
        <w:ind w:left="360"/>
      </w:pPr>
      <w:r w:rsidRPr="00733327">
        <w:t>Esterilizar siempre el soporte del filtro para garantizar la purificación de la muestras a filtrar</w:t>
      </w:r>
    </w:p>
    <w:p w14:paraId="1C39F418" w14:textId="77777777" w:rsidR="00090E13" w:rsidRPr="00733327" w:rsidRDefault="00090E13" w:rsidP="00C2685B">
      <w:pPr>
        <w:pStyle w:val="Prrafodelista"/>
        <w:numPr>
          <w:ilvl w:val="0"/>
          <w:numId w:val="43"/>
        </w:numPr>
        <w:ind w:left="360"/>
      </w:pPr>
      <w:r w:rsidRPr="00733327">
        <w:t>Limpiar los filtros para evitar contaminación por partículas no deseadas</w:t>
      </w:r>
    </w:p>
    <w:p w14:paraId="5A905877" w14:textId="77777777" w:rsidR="00090E13" w:rsidRDefault="00090E13" w:rsidP="00733327">
      <w:pPr>
        <w:pStyle w:val="Ttulo3"/>
      </w:pPr>
      <w:bookmarkStart w:id="154" w:name="_Toc502660871"/>
      <w:bookmarkStart w:id="155" w:name="_Toc519060918"/>
      <w:r>
        <w:lastRenderedPageBreak/>
        <w:t>Ubicación en el laboratorio</w:t>
      </w:r>
      <w:bookmarkEnd w:id="154"/>
      <w:bookmarkEnd w:id="155"/>
    </w:p>
    <w:p w14:paraId="6E9EA1F9" w14:textId="77777777" w:rsidR="00090E13" w:rsidRDefault="00090E13" w:rsidP="00090E13">
      <w:r>
        <w:t xml:space="preserve">Este equipo se recomienda que este ubicado en las áreas de </w:t>
      </w:r>
      <w:r w:rsidRPr="0067482F">
        <w:rPr>
          <w:b/>
        </w:rPr>
        <w:t>preparación y esterilización</w:t>
      </w:r>
      <w:r>
        <w:t>, para apoyar los procesos que se realizan en esta área como purificación de muestras y separación. En algunos casos se usa en los procesos de cultivos, para esto se recomienda esterilizar completamente el equipo.</w:t>
      </w:r>
    </w:p>
    <w:p w14:paraId="3B90DE29" w14:textId="168DA6D9" w:rsidR="00733327" w:rsidRDefault="00733327" w:rsidP="00733327">
      <w:pPr>
        <w:jc w:val="center"/>
      </w:pPr>
      <w:r>
        <w:rPr>
          <w:noProof/>
          <w:lang w:val="es-419" w:eastAsia="es-419"/>
        </w:rPr>
        <mc:AlternateContent>
          <mc:Choice Requires="wps">
            <w:drawing>
              <wp:anchor distT="0" distB="0" distL="114300" distR="114300" simplePos="0" relativeHeight="251786240" behindDoc="0" locked="0" layoutInCell="1" allowOverlap="1" wp14:anchorId="534693CB" wp14:editId="7103D38A">
                <wp:simplePos x="0" y="0"/>
                <wp:positionH relativeFrom="margin">
                  <wp:posOffset>1583978</wp:posOffset>
                </wp:positionH>
                <wp:positionV relativeFrom="paragraph">
                  <wp:posOffset>786585</wp:posOffset>
                </wp:positionV>
                <wp:extent cx="905737" cy="465827"/>
                <wp:effectExtent l="0" t="0" r="0" b="0"/>
                <wp:wrapNone/>
                <wp:docPr id="2172" name="Cuadro de texto 2172"/>
                <wp:cNvGraphicFramePr/>
                <a:graphic xmlns:a="http://schemas.openxmlformats.org/drawingml/2006/main">
                  <a:graphicData uri="http://schemas.microsoft.com/office/word/2010/wordprocessingShape">
                    <wps:wsp>
                      <wps:cNvSpPr txBox="1"/>
                      <wps:spPr>
                        <a:xfrm>
                          <a:off x="0" y="0"/>
                          <a:ext cx="905737" cy="465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0767A" w14:textId="73854B7E" w:rsidR="009D1198" w:rsidRPr="00AD5178" w:rsidRDefault="009D1198" w:rsidP="00733327">
                            <w:pPr>
                              <w:rPr>
                                <w:b/>
                                <w:color w:val="FFFFFF" w:themeColor="background1"/>
                                <w:sz w:val="16"/>
                              </w:rPr>
                            </w:pPr>
                            <w:r w:rsidRPr="00733327">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93CB" id="Cuadro de texto 2172" o:spid="_x0000_s1050" type="#_x0000_t202" style="position:absolute;left:0;text-align:left;margin-left:124.7pt;margin-top:61.95pt;width:71.3pt;height:36.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" filled="f" stroked="f" strokeweight=".5pt">
                <v:textbox>
                  <w:txbxContent>
                    <w:p w14:paraId="7880767A" w14:textId="73854B7E" w:rsidR="009D1198" w:rsidRPr="00AD5178" w:rsidRDefault="009D1198" w:rsidP="00733327">
                      <w:pPr>
                        <w:rPr>
                          <w:b/>
                          <w:color w:val="FFFFFF" w:themeColor="background1"/>
                          <w:sz w:val="16"/>
                        </w:rPr>
                      </w:pPr>
                      <w:r w:rsidRPr="00733327">
                        <w:rPr>
                          <w:b/>
                          <w:color w:val="FFFFFF" w:themeColor="background1"/>
                          <w:sz w:val="16"/>
                        </w:rPr>
                        <w:t>Preparación y esterilización</w:t>
                      </w:r>
                    </w:p>
                  </w:txbxContent>
                </v:textbox>
                <w10:wrap anchorx="margin"/>
              </v:shape>
            </w:pict>
          </mc:Fallback>
        </mc:AlternateContent>
      </w:r>
      <w:r>
        <w:rPr>
          <w:noProof/>
          <w:lang w:val="es-419" w:eastAsia="es-419"/>
        </w:rPr>
        <w:drawing>
          <wp:inline distT="0" distB="0" distL="0" distR="0" wp14:anchorId="6CD44C08" wp14:editId="09415482">
            <wp:extent cx="2880000" cy="2240001"/>
            <wp:effectExtent l="0" t="0" r="0" b="8255"/>
            <wp:docPr id="2171" name="Imagen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img15.png"/>
                    <pic:cNvPicPr/>
                  </pic:nvPicPr>
                  <pic:blipFill>
                    <a:blip r:embed="rId34">
                      <a:extLst>
                        <a:ext uri="{28A0092B-C50C-407E-A947-70E740481C1C}">
                          <a14:useLocalDpi xmlns:a14="http://schemas.microsoft.com/office/drawing/2010/main" val="0"/>
                        </a:ext>
                      </a:extLst>
                    </a:blip>
                    <a:stretch>
                      <a:fillRect/>
                    </a:stretch>
                  </pic:blipFill>
                  <pic:spPr>
                    <a:xfrm>
                      <a:off x="0" y="0"/>
                      <a:ext cx="2880000" cy="2240001"/>
                    </a:xfrm>
                    <a:prstGeom prst="rect">
                      <a:avLst/>
                    </a:prstGeom>
                  </pic:spPr>
                </pic:pic>
              </a:graphicData>
            </a:graphic>
          </wp:inline>
        </w:drawing>
      </w:r>
    </w:p>
    <w:p w14:paraId="17F96F0C" w14:textId="77777777" w:rsidR="00733327" w:rsidRPr="00733327" w:rsidRDefault="00733327" w:rsidP="00733327">
      <w:pPr>
        <w:pStyle w:val="pie"/>
        <w:rPr>
          <w:lang w:val="es-419" w:eastAsia="es-419"/>
        </w:rPr>
      </w:pPr>
      <w:r w:rsidRPr="00733327">
        <w:rPr>
          <w:b/>
          <w:bCs/>
          <w:lang w:val="es-419" w:eastAsia="es-419"/>
        </w:rPr>
        <w:t>Imagen 28. </w:t>
      </w:r>
      <w:r w:rsidRPr="00733327">
        <w:rPr>
          <w:lang w:val="es-419" w:eastAsia="es-419"/>
        </w:rPr>
        <w:t>Área(s) de ubicación del Sistema de filtración al vacío, (2017)</w:t>
      </w:r>
    </w:p>
    <w:p w14:paraId="1D6300E8" w14:textId="77777777" w:rsidR="00090E13" w:rsidRDefault="00090E13" w:rsidP="00733327">
      <w:pPr>
        <w:pStyle w:val="Ttulo2"/>
      </w:pPr>
      <w:bookmarkStart w:id="156" w:name="_Toc502660872"/>
      <w:bookmarkStart w:id="157" w:name="_Toc519060919"/>
      <w:r w:rsidRPr="00832BF9">
        <w:t>Microscopio</w:t>
      </w:r>
      <w:bookmarkEnd w:id="156"/>
      <w:bookmarkEnd w:id="157"/>
      <w:r>
        <w:t xml:space="preserve"> </w:t>
      </w:r>
    </w:p>
    <w:p w14:paraId="7A269114" w14:textId="77777777" w:rsidR="00090E13" w:rsidRDefault="00090E13" w:rsidP="00C333B2">
      <w:pPr>
        <w:pStyle w:val="Ttulo3"/>
      </w:pPr>
      <w:bookmarkStart w:id="158" w:name="_Toc502660873"/>
      <w:bookmarkStart w:id="159" w:name="_Toc519060920"/>
      <w:r>
        <w:t>Descripción del equipo</w:t>
      </w:r>
      <w:bookmarkEnd w:id="158"/>
      <w:bookmarkEnd w:id="159"/>
    </w:p>
    <w:p w14:paraId="3498B370" w14:textId="77777777" w:rsidR="00090E13" w:rsidRPr="000B6F88" w:rsidRDefault="00090E13" w:rsidP="00090E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Pr>
          <w:color w:val="000000"/>
          <w:szCs w:val="24"/>
        </w:rPr>
        <w:t>Este equipo</w:t>
      </w:r>
      <w:r w:rsidRPr="000B6F88">
        <w:rPr>
          <w:color w:val="000000"/>
          <w:szCs w:val="24"/>
        </w:rPr>
        <w:t xml:space="preserve"> permite la obtención de una imagen aumentada</w:t>
      </w:r>
      <w:r>
        <w:rPr>
          <w:color w:val="000000"/>
          <w:szCs w:val="24"/>
        </w:rPr>
        <w:t xml:space="preserve"> y se usa</w:t>
      </w:r>
      <w:r w:rsidRPr="000B6F88">
        <w:rPr>
          <w:color w:val="000000"/>
          <w:szCs w:val="24"/>
        </w:rPr>
        <w:t xml:space="preserve"> para hacer medicio</w:t>
      </w:r>
      <w:r>
        <w:rPr>
          <w:color w:val="000000"/>
          <w:szCs w:val="24"/>
        </w:rPr>
        <w:t>nes y conteo de células, evaluación de la viabilidad de las mismas células o tejidos, además de permitir analizar su morfología y fisiología</w:t>
      </w:r>
      <w:r w:rsidRPr="000B6F88">
        <w:rPr>
          <w:color w:val="000000"/>
          <w:szCs w:val="24"/>
        </w:rPr>
        <w:t>.</w:t>
      </w:r>
    </w:p>
    <w:p w14:paraId="6E2506EC" w14:textId="77777777" w:rsidR="00090E13" w:rsidRPr="000B6F88" w:rsidRDefault="00090E13" w:rsidP="00090E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0B6F88">
        <w:rPr>
          <w:color w:val="000000"/>
          <w:szCs w:val="24"/>
        </w:rPr>
        <w:t>En la actualidad existen varios tipos de microscopios, como son el microscopio simple, el microscopio compuesto (que puede ser: invertido, de fluorescencia, de luz ultravioleta, de luz polarizada, de contraste de fase), y algunos de ellos altamente especial</w:t>
      </w:r>
      <w:r>
        <w:rPr>
          <w:color w:val="000000"/>
          <w:szCs w:val="24"/>
        </w:rPr>
        <w:t>izados como</w:t>
      </w:r>
      <w:r w:rsidRPr="000B6F88">
        <w:rPr>
          <w:color w:val="000000"/>
          <w:szCs w:val="24"/>
        </w:rPr>
        <w:t xml:space="preserve"> el microscopio electrónico (de transmisión o de barrido).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14412F" w14:paraId="58AA77AE" w14:textId="77777777" w:rsidTr="00665F15">
        <w:trPr>
          <w:jc w:val="center"/>
        </w:trPr>
        <w:tc>
          <w:tcPr>
            <w:tcW w:w="1256" w:type="dxa"/>
            <w:vMerge w:val="restart"/>
          </w:tcPr>
          <w:p w14:paraId="77D45E9B" w14:textId="77777777" w:rsidR="0014412F" w:rsidRDefault="0014412F" w:rsidP="00665F15">
            <w:pPr>
              <w:spacing w:after="0"/>
              <w:jc w:val="center"/>
            </w:pPr>
            <w:r>
              <w:object w:dxaOrig="1710" w:dyaOrig="1560" w14:anchorId="0928A87C">
                <v:shape id="_x0000_i1052" type="#_x0000_t75" style="width:59.25pt;height:53.25pt" o:ole="">
                  <v:imagedata r:id="rId11" o:title=""/>
                </v:shape>
                <o:OLEObject Type="Embed" ProgID="PBrush" ShapeID="_x0000_i1052" DrawAspect="Content" ObjectID="_1592802788" r:id="rId155"/>
              </w:object>
            </w:r>
          </w:p>
        </w:tc>
        <w:tc>
          <w:tcPr>
            <w:tcW w:w="6541" w:type="dxa"/>
          </w:tcPr>
          <w:p w14:paraId="293E5E0A" w14:textId="77777777" w:rsidR="0014412F" w:rsidRPr="00081130" w:rsidRDefault="0014412F" w:rsidP="00665F15">
            <w:pPr>
              <w:rPr>
                <w:b/>
                <w:color w:val="194E24"/>
              </w:rPr>
            </w:pPr>
            <w:r w:rsidRPr="0099291B">
              <w:rPr>
                <w:b/>
                <w:color w:val="009E9E"/>
              </w:rPr>
              <w:t>Ejemplo:</w:t>
            </w:r>
          </w:p>
        </w:tc>
      </w:tr>
      <w:tr w:rsidR="0014412F" w14:paraId="2AD2ABE1" w14:textId="77777777" w:rsidTr="00665F15">
        <w:trPr>
          <w:jc w:val="center"/>
        </w:trPr>
        <w:tc>
          <w:tcPr>
            <w:tcW w:w="1256" w:type="dxa"/>
            <w:vMerge/>
          </w:tcPr>
          <w:p w14:paraId="1EBE2415" w14:textId="77777777" w:rsidR="0014412F" w:rsidRDefault="0014412F" w:rsidP="00665F15"/>
        </w:tc>
        <w:tc>
          <w:tcPr>
            <w:tcW w:w="6541" w:type="dxa"/>
          </w:tcPr>
          <w:p w14:paraId="7F7AF33F" w14:textId="77777777" w:rsidR="0014412F" w:rsidRDefault="0014412F" w:rsidP="00665F15">
            <w:r>
              <w:rPr>
                <w:noProof/>
                <w:lang w:val="es-419" w:eastAsia="es-419"/>
              </w:rPr>
              <w:drawing>
                <wp:inline distT="0" distB="0" distL="0" distR="0" wp14:anchorId="66A150CC" wp14:editId="55A587A3">
                  <wp:extent cx="4140000" cy="115853"/>
                  <wp:effectExtent l="0" t="0" r="0" b="0"/>
                  <wp:docPr id="2173" name="Imagen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0000" cy="115853"/>
                          </a:xfrm>
                          <a:prstGeom prst="rect">
                            <a:avLst/>
                          </a:prstGeom>
                        </pic:spPr>
                      </pic:pic>
                    </a:graphicData>
                  </a:graphic>
                </wp:inline>
              </w:drawing>
            </w:r>
          </w:p>
        </w:tc>
      </w:tr>
      <w:tr w:rsidR="0014412F" w14:paraId="5C6A7912" w14:textId="77777777" w:rsidTr="00665F15">
        <w:trPr>
          <w:trHeight w:val="401"/>
          <w:jc w:val="center"/>
        </w:trPr>
        <w:tc>
          <w:tcPr>
            <w:tcW w:w="1256" w:type="dxa"/>
            <w:vMerge/>
          </w:tcPr>
          <w:p w14:paraId="6F18911B" w14:textId="77777777" w:rsidR="0014412F" w:rsidRDefault="0014412F" w:rsidP="00665F15"/>
        </w:tc>
        <w:tc>
          <w:tcPr>
            <w:tcW w:w="6541" w:type="dxa"/>
          </w:tcPr>
          <w:p w14:paraId="017ABB27" w14:textId="32B3D982" w:rsidR="0014412F" w:rsidRPr="00BE4A24" w:rsidRDefault="0014412F" w:rsidP="0014412F">
            <w:pPr>
              <w:pStyle w:val="box2"/>
            </w:pPr>
            <w:r w:rsidRPr="0014412F">
              <w:t>Los microscopios electrónicos de barrido tienen un aumento superior, que no lo garantizan los demás microscopios, sin embargo, la muestra se debe preparar con condiciones especiales de vacío. Por otro lado los microscopios de florescencia, permiten observar sustancias o muestras que brillan con luz propia o que son tienen florescencia al irradiarlas con una longitud de onda diferente.</w:t>
            </w:r>
          </w:p>
        </w:tc>
      </w:tr>
      <w:tr w:rsidR="0014412F" w14:paraId="6286C0DA" w14:textId="77777777" w:rsidTr="00665F15">
        <w:trPr>
          <w:jc w:val="center"/>
        </w:trPr>
        <w:tc>
          <w:tcPr>
            <w:tcW w:w="1256" w:type="dxa"/>
            <w:vMerge/>
          </w:tcPr>
          <w:p w14:paraId="7BB38054" w14:textId="77777777" w:rsidR="0014412F" w:rsidRDefault="0014412F" w:rsidP="00665F15"/>
        </w:tc>
        <w:tc>
          <w:tcPr>
            <w:tcW w:w="6541" w:type="dxa"/>
          </w:tcPr>
          <w:p w14:paraId="304F0530" w14:textId="77777777" w:rsidR="0014412F" w:rsidRDefault="0014412F" w:rsidP="00665F15">
            <w:r>
              <w:rPr>
                <w:noProof/>
                <w:lang w:val="es-419" w:eastAsia="es-419"/>
              </w:rPr>
              <w:drawing>
                <wp:inline distT="0" distB="0" distL="0" distR="0" wp14:anchorId="4A5156C6" wp14:editId="2D7ACC9D">
                  <wp:extent cx="4016375" cy="101600"/>
                  <wp:effectExtent l="0" t="0" r="3175" b="0"/>
                  <wp:docPr id="2174" name="Imagen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6375" cy="101600"/>
                          </a:xfrm>
                          <a:prstGeom prst="rect">
                            <a:avLst/>
                          </a:prstGeom>
                        </pic:spPr>
                      </pic:pic>
                    </a:graphicData>
                  </a:graphic>
                </wp:inline>
              </w:drawing>
            </w:r>
          </w:p>
        </w:tc>
      </w:tr>
    </w:tbl>
    <w:p w14:paraId="1D877CCE" w14:textId="77777777" w:rsidR="00090E13" w:rsidRDefault="00090E13" w:rsidP="00090E1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478"/>
      </w:tblGrid>
      <w:tr w:rsidR="0014412F" w:rsidRPr="00BB3903" w14:paraId="504D6B83" w14:textId="77777777" w:rsidTr="002A1631">
        <w:tc>
          <w:tcPr>
            <w:tcW w:w="4476" w:type="dxa"/>
          </w:tcPr>
          <w:p w14:paraId="5F50E371" w14:textId="0837D808" w:rsidR="0014412F" w:rsidRDefault="0014412F" w:rsidP="002A1631">
            <w:pPr>
              <w:jc w:val="center"/>
            </w:pPr>
            <w:r>
              <w:rPr>
                <w:noProof/>
                <w:lang w:val="es-419" w:eastAsia="es-419"/>
              </w:rPr>
              <w:lastRenderedPageBreak/>
              <w:drawing>
                <wp:inline distT="0" distB="0" distL="0" distR="0" wp14:anchorId="61676A25" wp14:editId="0A7152C1">
                  <wp:extent cx="2987346" cy="2172614"/>
                  <wp:effectExtent l="0" t="0" r="3810" b="0"/>
                  <wp:docPr id="2175" name="Imagen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999221" cy="2181250"/>
                          </a:xfrm>
                          <a:prstGeom prst="rect">
                            <a:avLst/>
                          </a:prstGeom>
                        </pic:spPr>
                      </pic:pic>
                    </a:graphicData>
                  </a:graphic>
                </wp:inline>
              </w:drawing>
            </w:r>
          </w:p>
        </w:tc>
        <w:tc>
          <w:tcPr>
            <w:tcW w:w="4918" w:type="dxa"/>
          </w:tcPr>
          <w:p w14:paraId="4870515F" w14:textId="77777777" w:rsidR="0014412F" w:rsidRPr="00BB3903" w:rsidRDefault="0014412F" w:rsidP="00C2685B">
            <w:pPr>
              <w:pStyle w:val="Prrafodelista"/>
              <w:numPr>
                <w:ilvl w:val="0"/>
                <w:numId w:val="44"/>
              </w:numPr>
              <w:rPr>
                <w:sz w:val="20"/>
              </w:rPr>
            </w:pPr>
            <w:r w:rsidRPr="00BB3903">
              <w:rPr>
                <w:sz w:val="20"/>
              </w:rPr>
              <w:t>Revólver</w:t>
            </w:r>
          </w:p>
          <w:p w14:paraId="5DD060E8" w14:textId="77777777" w:rsidR="0014412F" w:rsidRPr="00BB3903" w:rsidRDefault="0014412F" w:rsidP="00C2685B">
            <w:pPr>
              <w:pStyle w:val="Prrafodelista"/>
              <w:numPr>
                <w:ilvl w:val="0"/>
                <w:numId w:val="44"/>
              </w:numPr>
              <w:rPr>
                <w:sz w:val="20"/>
              </w:rPr>
            </w:pPr>
            <w:r w:rsidRPr="00BB3903">
              <w:rPr>
                <w:sz w:val="20"/>
              </w:rPr>
              <w:t>Objetivos</w:t>
            </w:r>
          </w:p>
          <w:p w14:paraId="4B140BED" w14:textId="77777777" w:rsidR="0014412F" w:rsidRPr="00BB3903" w:rsidRDefault="0014412F" w:rsidP="00C2685B">
            <w:pPr>
              <w:pStyle w:val="Prrafodelista"/>
              <w:numPr>
                <w:ilvl w:val="0"/>
                <w:numId w:val="44"/>
              </w:numPr>
              <w:rPr>
                <w:sz w:val="20"/>
              </w:rPr>
            </w:pPr>
            <w:r w:rsidRPr="00BB3903">
              <w:rPr>
                <w:sz w:val="20"/>
              </w:rPr>
              <w:t>Platina</w:t>
            </w:r>
          </w:p>
          <w:p w14:paraId="7C8443DD" w14:textId="77777777" w:rsidR="0014412F" w:rsidRPr="00BB3903" w:rsidRDefault="0014412F" w:rsidP="00C2685B">
            <w:pPr>
              <w:pStyle w:val="Prrafodelista"/>
              <w:numPr>
                <w:ilvl w:val="0"/>
                <w:numId w:val="44"/>
              </w:numPr>
              <w:rPr>
                <w:sz w:val="20"/>
              </w:rPr>
            </w:pPr>
            <w:r w:rsidRPr="00BB3903">
              <w:rPr>
                <w:sz w:val="20"/>
              </w:rPr>
              <w:t>Foco</w:t>
            </w:r>
          </w:p>
          <w:p w14:paraId="1E64931B" w14:textId="77777777" w:rsidR="0014412F" w:rsidRPr="00BB3903" w:rsidRDefault="0014412F" w:rsidP="00C2685B">
            <w:pPr>
              <w:pStyle w:val="Prrafodelista"/>
              <w:numPr>
                <w:ilvl w:val="0"/>
                <w:numId w:val="44"/>
              </w:numPr>
              <w:rPr>
                <w:sz w:val="20"/>
              </w:rPr>
            </w:pPr>
            <w:r w:rsidRPr="00BB3903">
              <w:rPr>
                <w:sz w:val="20"/>
              </w:rPr>
              <w:t>Base</w:t>
            </w:r>
          </w:p>
          <w:p w14:paraId="11C9F544" w14:textId="77777777" w:rsidR="0014412F" w:rsidRPr="00BB3903" w:rsidRDefault="0014412F" w:rsidP="00C2685B">
            <w:pPr>
              <w:pStyle w:val="Prrafodelista"/>
              <w:numPr>
                <w:ilvl w:val="0"/>
                <w:numId w:val="44"/>
              </w:numPr>
              <w:rPr>
                <w:sz w:val="20"/>
              </w:rPr>
            </w:pPr>
            <w:r w:rsidRPr="00BB3903">
              <w:rPr>
                <w:sz w:val="20"/>
              </w:rPr>
              <w:t>Oculares</w:t>
            </w:r>
          </w:p>
          <w:p w14:paraId="605F8575" w14:textId="77777777" w:rsidR="0014412F" w:rsidRPr="00BB3903" w:rsidRDefault="0014412F" w:rsidP="00C2685B">
            <w:pPr>
              <w:pStyle w:val="Prrafodelista"/>
              <w:numPr>
                <w:ilvl w:val="0"/>
                <w:numId w:val="44"/>
              </w:numPr>
              <w:rPr>
                <w:sz w:val="20"/>
              </w:rPr>
            </w:pPr>
            <w:r w:rsidRPr="00BB3903">
              <w:rPr>
                <w:sz w:val="20"/>
              </w:rPr>
              <w:t>Cabezal</w:t>
            </w:r>
          </w:p>
          <w:p w14:paraId="3053E023" w14:textId="77777777" w:rsidR="0014412F" w:rsidRPr="00BB3903" w:rsidRDefault="0014412F" w:rsidP="00C2685B">
            <w:pPr>
              <w:pStyle w:val="Prrafodelista"/>
              <w:numPr>
                <w:ilvl w:val="0"/>
                <w:numId w:val="44"/>
              </w:numPr>
              <w:rPr>
                <w:sz w:val="20"/>
              </w:rPr>
            </w:pPr>
            <w:r w:rsidRPr="00BB3903">
              <w:rPr>
                <w:sz w:val="20"/>
              </w:rPr>
              <w:t>Brazo</w:t>
            </w:r>
          </w:p>
          <w:p w14:paraId="5DC821F7" w14:textId="77777777" w:rsidR="0014412F" w:rsidRPr="00BB3903" w:rsidRDefault="0014412F" w:rsidP="00C2685B">
            <w:pPr>
              <w:pStyle w:val="Prrafodelista"/>
              <w:numPr>
                <w:ilvl w:val="0"/>
                <w:numId w:val="44"/>
              </w:numPr>
              <w:rPr>
                <w:sz w:val="20"/>
              </w:rPr>
            </w:pPr>
            <w:r w:rsidRPr="00BB3903">
              <w:rPr>
                <w:sz w:val="20"/>
              </w:rPr>
              <w:t>Desplazamiento platina</w:t>
            </w:r>
          </w:p>
          <w:p w14:paraId="3B9A5AA0" w14:textId="77777777" w:rsidR="00BB3903" w:rsidRPr="00BB3903" w:rsidRDefault="00BB3903" w:rsidP="00C2685B">
            <w:pPr>
              <w:pStyle w:val="Prrafodelista"/>
              <w:numPr>
                <w:ilvl w:val="0"/>
                <w:numId w:val="44"/>
              </w:numPr>
              <w:rPr>
                <w:sz w:val="20"/>
              </w:rPr>
            </w:pPr>
            <w:r w:rsidRPr="00BB3903">
              <w:rPr>
                <w:sz w:val="20"/>
              </w:rPr>
              <w:t>Condensador</w:t>
            </w:r>
          </w:p>
          <w:p w14:paraId="3D325E03" w14:textId="71C8B36A" w:rsidR="00BB3903" w:rsidRPr="00BB3903" w:rsidRDefault="00BB3903" w:rsidP="00C2685B">
            <w:pPr>
              <w:pStyle w:val="Prrafodelista"/>
              <w:numPr>
                <w:ilvl w:val="0"/>
                <w:numId w:val="44"/>
              </w:numPr>
              <w:rPr>
                <w:sz w:val="20"/>
              </w:rPr>
            </w:pPr>
            <w:r w:rsidRPr="00BB3903">
              <w:rPr>
                <w:sz w:val="20"/>
              </w:rPr>
              <w:t>Botones de enfoque (micrométrico y macrométrico</w:t>
            </w:r>
          </w:p>
        </w:tc>
      </w:tr>
      <w:tr w:rsidR="00BB3903" w14:paraId="0521662E" w14:textId="77777777" w:rsidTr="00BB3903">
        <w:tc>
          <w:tcPr>
            <w:tcW w:w="9394" w:type="dxa"/>
            <w:gridSpan w:val="2"/>
          </w:tcPr>
          <w:p w14:paraId="50D48C91" w14:textId="77905317" w:rsidR="00BB3903" w:rsidRDefault="00BB3903" w:rsidP="00BB3903">
            <w:pPr>
              <w:pStyle w:val="pie"/>
            </w:pPr>
            <w:r>
              <w:rPr>
                <w:rStyle w:val="Textoennegrita"/>
                <w:rFonts w:ascii="Arial" w:hAnsi="Arial" w:cs="Arial"/>
                <w:color w:val="444444"/>
                <w:sz w:val="18"/>
                <w:szCs w:val="18"/>
                <w:shd w:val="clear" w:color="auto" w:fill="FFFFFF"/>
              </w:rPr>
              <w:t>Imagen 29. </w:t>
            </w:r>
            <w:r>
              <w:rPr>
                <w:shd w:val="clear" w:color="auto" w:fill="FFFFFF"/>
              </w:rPr>
              <w:t>Partes del microscopio óptico.</w:t>
            </w:r>
            <w:r>
              <w:br/>
            </w:r>
            <w:r>
              <w:rPr>
                <w:rStyle w:val="Textoennegrita"/>
                <w:rFonts w:ascii="Arial" w:hAnsi="Arial" w:cs="Arial"/>
                <w:color w:val="444444"/>
                <w:sz w:val="18"/>
                <w:szCs w:val="18"/>
                <w:shd w:val="clear" w:color="auto" w:fill="FFFFFF"/>
              </w:rPr>
              <w:t>Recuperado de: </w:t>
            </w:r>
            <w:hyperlink r:id="rId157" w:tgtFrame="_blank" w:history="1">
              <w:r>
                <w:rPr>
                  <w:rStyle w:val="Hipervnculo"/>
                  <w:rFonts w:cs="Arial"/>
                  <w:color w:val="1854E0"/>
                  <w:sz w:val="18"/>
                  <w:szCs w:val="18"/>
                  <w:shd w:val="clear" w:color="auto" w:fill="FFFFFF"/>
                </w:rPr>
                <w:t>www.asia-manufacturer.com</w:t>
              </w:r>
            </w:hyperlink>
            <w:r>
              <w:rPr>
                <w:shd w:val="clear" w:color="auto" w:fill="FFFFFF"/>
              </w:rPr>
              <w:t>, el 25 de octubre del 2017. Diseño adaptado.</w:t>
            </w:r>
          </w:p>
        </w:tc>
      </w:tr>
    </w:tbl>
    <w:p w14:paraId="38AC2499" w14:textId="77777777" w:rsidR="0014412F" w:rsidRDefault="0014412F" w:rsidP="009C5422">
      <w:pPr>
        <w:pStyle w:val="pie"/>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8018"/>
      </w:tblGrid>
      <w:tr w:rsidR="00DF2906" w14:paraId="03CC6AFF" w14:textId="77777777" w:rsidTr="00AB2D42">
        <w:trPr>
          <w:jc w:val="center"/>
        </w:trPr>
        <w:tc>
          <w:tcPr>
            <w:tcW w:w="805" w:type="pct"/>
            <w:vMerge w:val="restart"/>
          </w:tcPr>
          <w:p w14:paraId="1284D5FC" w14:textId="77777777" w:rsidR="00DF2906" w:rsidRDefault="00DF2906" w:rsidP="004A0351">
            <w:r>
              <w:object w:dxaOrig="1680" w:dyaOrig="1575" w14:anchorId="50B03241">
                <v:shape id="_x0000_i1053" type="#_x0000_t75" style="width:59.25pt;height:56.25pt" o:ole="">
                  <v:imagedata r:id="rId41" o:title=""/>
                </v:shape>
                <o:OLEObject Type="Embed" ProgID="PBrush" ShapeID="_x0000_i1053" DrawAspect="Content" ObjectID="_1592802789" r:id="rId158"/>
              </w:object>
            </w:r>
          </w:p>
        </w:tc>
        <w:tc>
          <w:tcPr>
            <w:tcW w:w="4195" w:type="pct"/>
          </w:tcPr>
          <w:p w14:paraId="0D11ED61" w14:textId="77777777" w:rsidR="00DF2906" w:rsidRPr="00F91268" w:rsidRDefault="00DF2906" w:rsidP="004A0351">
            <w:pPr>
              <w:rPr>
                <w:b/>
                <w:color w:val="2C4A9A"/>
              </w:rPr>
            </w:pPr>
            <w:r w:rsidRPr="00F91268">
              <w:rPr>
                <w:b/>
                <w:color w:val="2C4A9A"/>
              </w:rPr>
              <w:t>Extendiendo el saber…</w:t>
            </w:r>
          </w:p>
        </w:tc>
      </w:tr>
      <w:tr w:rsidR="00DF2906" w14:paraId="6E9FD9C2" w14:textId="77777777" w:rsidTr="00AB2D42">
        <w:trPr>
          <w:jc w:val="center"/>
        </w:trPr>
        <w:tc>
          <w:tcPr>
            <w:tcW w:w="805" w:type="pct"/>
            <w:vMerge/>
          </w:tcPr>
          <w:p w14:paraId="54317A6C" w14:textId="77777777" w:rsidR="00DF2906" w:rsidRDefault="00DF2906" w:rsidP="004A0351"/>
        </w:tc>
        <w:tc>
          <w:tcPr>
            <w:tcW w:w="4195" w:type="pct"/>
          </w:tcPr>
          <w:p w14:paraId="09326D82" w14:textId="77777777" w:rsidR="00DF2906" w:rsidRDefault="00DF2906" w:rsidP="004A0351">
            <w:r>
              <w:rPr>
                <w:noProof/>
                <w:lang w:val="es-419" w:eastAsia="es-419"/>
              </w:rPr>
              <w:drawing>
                <wp:inline distT="0" distB="0" distL="0" distR="0" wp14:anchorId="63DF8328" wp14:editId="425FB252">
                  <wp:extent cx="5040000" cy="78090"/>
                  <wp:effectExtent l="0" t="0" r="0" b="0"/>
                  <wp:docPr id="2091" name="Imagen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000" cy="78090"/>
                          </a:xfrm>
                          <a:prstGeom prst="rect">
                            <a:avLst/>
                          </a:prstGeom>
                        </pic:spPr>
                      </pic:pic>
                    </a:graphicData>
                  </a:graphic>
                </wp:inline>
              </w:drawing>
            </w:r>
          </w:p>
        </w:tc>
      </w:tr>
      <w:tr w:rsidR="00DF2906" w14:paraId="3DED3912" w14:textId="77777777" w:rsidTr="00AB2D42">
        <w:trPr>
          <w:jc w:val="center"/>
        </w:trPr>
        <w:tc>
          <w:tcPr>
            <w:tcW w:w="805" w:type="pct"/>
            <w:vMerge/>
          </w:tcPr>
          <w:p w14:paraId="0571D6E6" w14:textId="77777777" w:rsidR="00DF2906" w:rsidRDefault="00DF2906" w:rsidP="004A0351"/>
        </w:tc>
        <w:tc>
          <w:tcPr>
            <w:tcW w:w="4195" w:type="pct"/>
          </w:tcPr>
          <w:p w14:paraId="7B4DECEC" w14:textId="7C145403" w:rsidR="00DF2906" w:rsidRPr="00612B98" w:rsidRDefault="00DF2906" w:rsidP="004A0351">
            <w:pPr>
              <w:pStyle w:val="box2"/>
              <w:rPr>
                <w:lang w:val="es-419"/>
              </w:rPr>
            </w:pPr>
            <w:r w:rsidRPr="00296FCA">
              <w:rPr>
                <w:b/>
              </w:rPr>
              <w:t>Recurso</w:t>
            </w:r>
            <w:r>
              <w:t xml:space="preserve">: </w:t>
            </w:r>
            <w:r>
              <w:rPr>
                <w:noProof/>
                <w:lang w:val="es-419" w:eastAsia="es-419"/>
              </w:rPr>
              <w:drawing>
                <wp:inline distT="0" distB="0" distL="0" distR="0" wp14:anchorId="6AC203F4" wp14:editId="301E9CC1">
                  <wp:extent cx="209768" cy="209768"/>
                  <wp:effectExtent l="0" t="0" r="0" b="0"/>
                  <wp:docPr id="2092" name="Imagen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612B98">
              <w:rPr>
                <w:lang w:val="es-419"/>
              </w:rPr>
              <w:t xml:space="preserve"> </w:t>
            </w:r>
            <w:hyperlink r:id="rId159" w:tgtFrame="_blank" w:history="1">
              <w:r w:rsidR="00612B98">
                <w:rPr>
                  <w:rStyle w:val="Hipervnculo"/>
                  <w:rFonts w:ascii="Arial" w:hAnsi="Arial" w:cs="Arial"/>
                  <w:color w:val="1854E0"/>
                  <w:sz w:val="21"/>
                  <w:szCs w:val="21"/>
                  <w:shd w:val="clear" w:color="auto" w:fill="FFFFFF"/>
                </w:rPr>
                <w:t>Partes del Microscopio</w:t>
              </w:r>
            </w:hyperlink>
            <w:r w:rsidR="00612B98">
              <w:rPr>
                <w:rFonts w:ascii="Arial" w:hAnsi="Arial" w:cs="Arial"/>
                <w:color w:val="595A5D"/>
                <w:sz w:val="21"/>
                <w:szCs w:val="21"/>
                <w:shd w:val="clear" w:color="auto" w:fill="FFFFFF"/>
              </w:rPr>
              <w:t>.</w:t>
            </w:r>
          </w:p>
          <w:p w14:paraId="778722DA" w14:textId="729677AC" w:rsidR="00DF2906" w:rsidRPr="00612B98" w:rsidRDefault="00DF2906" w:rsidP="004A0351">
            <w:pPr>
              <w:pStyle w:val="box2"/>
              <w:rPr>
                <w:lang w:val="es-419"/>
              </w:rPr>
            </w:pPr>
            <w:r w:rsidRPr="00296FCA">
              <w:rPr>
                <w:b/>
              </w:rPr>
              <w:t>Duración</w:t>
            </w:r>
            <w:r>
              <w:t>:</w:t>
            </w:r>
            <w:r w:rsidR="00612B98">
              <w:rPr>
                <w:lang w:val="es-419"/>
              </w:rPr>
              <w:t xml:space="preserve"> </w:t>
            </w:r>
            <w:r w:rsidR="00612B98" w:rsidRPr="00612B98">
              <w:rPr>
                <w:lang w:val="es-419"/>
              </w:rPr>
              <w:t>10:45 (diez minutos y cuarenta y cinco segundos)</w:t>
            </w:r>
          </w:p>
          <w:p w14:paraId="39DF131E" w14:textId="2C89855E" w:rsidR="00DF2906" w:rsidRPr="00BE4A24" w:rsidRDefault="00DF2906" w:rsidP="00612B98">
            <w:pPr>
              <w:pStyle w:val="box2"/>
            </w:pPr>
            <w:r w:rsidRPr="00296FCA">
              <w:rPr>
                <w:b/>
              </w:rPr>
              <w:t>Actividad</w:t>
            </w:r>
            <w:r>
              <w:t xml:space="preserve"> </w:t>
            </w:r>
            <w:r w:rsidRPr="00296FCA">
              <w:rPr>
                <w:b/>
              </w:rPr>
              <w:t>significativa</w:t>
            </w:r>
            <w:r>
              <w:t xml:space="preserve">: </w:t>
            </w:r>
            <w:r w:rsidR="00612B98">
              <w:rPr>
                <w:lang w:val="es-419"/>
              </w:rPr>
              <w:t>e</w:t>
            </w:r>
            <w:r w:rsidR="00612B98" w:rsidRPr="00612B98">
              <w:t>l manejo adecuado de un microscopio óptico binocular adecuadamente es complejo por lo que te recomiendo ver en el siguiente video, en el usted podrá ver en detalle las partes y funcionalidad y al mismo tiempo observar la manipulación adecuada del microscopio.</w:t>
            </w:r>
          </w:p>
        </w:tc>
      </w:tr>
      <w:tr w:rsidR="00DF2906" w14:paraId="24DA403F" w14:textId="77777777" w:rsidTr="00AB2D42">
        <w:trPr>
          <w:jc w:val="center"/>
        </w:trPr>
        <w:tc>
          <w:tcPr>
            <w:tcW w:w="805" w:type="pct"/>
            <w:vMerge/>
          </w:tcPr>
          <w:p w14:paraId="50B332D7" w14:textId="77777777" w:rsidR="00DF2906" w:rsidRDefault="00DF2906" w:rsidP="004A0351"/>
        </w:tc>
        <w:tc>
          <w:tcPr>
            <w:tcW w:w="4195" w:type="pct"/>
          </w:tcPr>
          <w:p w14:paraId="05B25101" w14:textId="77777777" w:rsidR="00DF2906" w:rsidRDefault="00DF2906" w:rsidP="004A0351">
            <w:r>
              <w:rPr>
                <w:noProof/>
                <w:lang w:val="es-419" w:eastAsia="es-419"/>
              </w:rPr>
              <w:drawing>
                <wp:inline distT="0" distB="0" distL="0" distR="0" wp14:anchorId="21706E48" wp14:editId="50A444F6">
                  <wp:extent cx="5040000" cy="78090"/>
                  <wp:effectExtent l="0" t="0" r="0" b="0"/>
                  <wp:docPr id="2093" name="Imagen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0000" cy="78090"/>
                          </a:xfrm>
                          <a:prstGeom prst="rect">
                            <a:avLst/>
                          </a:prstGeom>
                        </pic:spPr>
                      </pic:pic>
                    </a:graphicData>
                  </a:graphic>
                </wp:inline>
              </w:drawing>
            </w:r>
          </w:p>
        </w:tc>
      </w:tr>
    </w:tbl>
    <w:p w14:paraId="74D5B2A8" w14:textId="77777777" w:rsidR="00090E13" w:rsidRDefault="00090E13" w:rsidP="00C333B2">
      <w:pPr>
        <w:pStyle w:val="Ttulo3"/>
      </w:pPr>
      <w:bookmarkStart w:id="160" w:name="_Toc502660874"/>
      <w:bookmarkStart w:id="161" w:name="_Toc519060921"/>
      <w:r>
        <w:t>Conociendo el proceso</w:t>
      </w:r>
      <w:bookmarkEnd w:id="160"/>
      <w:bookmarkEnd w:id="161"/>
      <w: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690"/>
      </w:tblGrid>
      <w:tr w:rsidR="0009140C" w14:paraId="5C8E11FB" w14:textId="77777777" w:rsidTr="00C333B2">
        <w:trPr>
          <w:jc w:val="center"/>
        </w:trPr>
        <w:tc>
          <w:tcPr>
            <w:tcW w:w="1256" w:type="dxa"/>
            <w:vMerge w:val="restart"/>
          </w:tcPr>
          <w:p w14:paraId="27CBFDC5" w14:textId="77777777" w:rsidR="0009140C" w:rsidRDefault="0009140C" w:rsidP="004A0351">
            <w:r>
              <w:object w:dxaOrig="1740" w:dyaOrig="1485" w14:anchorId="3F3D2547">
                <v:shape id="_x0000_i1054" type="#_x0000_t75" style="width:59.25pt;height:51pt" o:ole="">
                  <v:imagedata r:id="rId27" o:title=""/>
                </v:shape>
                <o:OLEObject Type="Embed" ProgID="PBrush" ShapeID="_x0000_i1054" DrawAspect="Content" ObjectID="_1592802790" r:id="rId160"/>
              </w:object>
            </w:r>
          </w:p>
        </w:tc>
        <w:tc>
          <w:tcPr>
            <w:tcW w:w="5690" w:type="dxa"/>
          </w:tcPr>
          <w:p w14:paraId="57D33466" w14:textId="77777777" w:rsidR="0009140C" w:rsidRPr="00F91268" w:rsidRDefault="0009140C" w:rsidP="004A0351">
            <w:pPr>
              <w:rPr>
                <w:b/>
                <w:color w:val="DD7533"/>
              </w:rPr>
            </w:pPr>
            <w:r w:rsidRPr="00F91268">
              <w:rPr>
                <w:b/>
                <w:color w:val="DD7533"/>
              </w:rPr>
              <w:t>Video</w:t>
            </w:r>
          </w:p>
        </w:tc>
      </w:tr>
      <w:tr w:rsidR="0009140C" w14:paraId="6D33A414" w14:textId="77777777" w:rsidTr="00C333B2">
        <w:trPr>
          <w:jc w:val="center"/>
        </w:trPr>
        <w:tc>
          <w:tcPr>
            <w:tcW w:w="1256" w:type="dxa"/>
            <w:vMerge/>
          </w:tcPr>
          <w:p w14:paraId="5154BDB9" w14:textId="77777777" w:rsidR="0009140C" w:rsidRDefault="0009140C" w:rsidP="004A0351"/>
        </w:tc>
        <w:tc>
          <w:tcPr>
            <w:tcW w:w="5690" w:type="dxa"/>
          </w:tcPr>
          <w:p w14:paraId="3AFF3F7E" w14:textId="77777777" w:rsidR="0009140C" w:rsidRDefault="0009140C" w:rsidP="004A0351">
            <w:r>
              <w:rPr>
                <w:noProof/>
                <w:lang w:val="es-419" w:eastAsia="es-419"/>
              </w:rPr>
              <w:drawing>
                <wp:inline distT="0" distB="0" distL="0" distR="0" wp14:anchorId="06E3878B" wp14:editId="61D39AFD">
                  <wp:extent cx="4016375" cy="65405"/>
                  <wp:effectExtent l="0" t="0" r="317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3890AB93" w14:textId="77777777" w:rsidTr="00C333B2">
        <w:trPr>
          <w:jc w:val="center"/>
        </w:trPr>
        <w:tc>
          <w:tcPr>
            <w:tcW w:w="1256" w:type="dxa"/>
            <w:vMerge/>
          </w:tcPr>
          <w:p w14:paraId="712A9543" w14:textId="77777777" w:rsidR="0009140C" w:rsidRDefault="0009140C" w:rsidP="004A0351"/>
        </w:tc>
        <w:tc>
          <w:tcPr>
            <w:tcW w:w="5690" w:type="dxa"/>
          </w:tcPr>
          <w:p w14:paraId="09AD313E" w14:textId="1C79E4C8" w:rsidR="0009140C" w:rsidRDefault="00C333B2" w:rsidP="00C333B2">
            <w:pPr>
              <w:pStyle w:val="box2"/>
              <w:jc w:val="center"/>
            </w:pPr>
            <w:r>
              <w:rPr>
                <w:noProof/>
                <w:lang w:val="es-419" w:eastAsia="es-419"/>
              </w:rPr>
              <w:drawing>
                <wp:inline distT="0" distB="0" distL="0" distR="0" wp14:anchorId="0B4A8C6C" wp14:editId="536BF598">
                  <wp:extent cx="2844000" cy="1672230"/>
                  <wp:effectExtent l="0" t="0" r="0" b="4445"/>
                  <wp:docPr id="1782" name="Imagen 1782">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video13.png"/>
                          <pic:cNvPicPr/>
                        </pic:nvPicPr>
                        <pic:blipFill>
                          <a:blip r:embed="rId162">
                            <a:extLst>
                              <a:ext uri="{28A0092B-C50C-407E-A947-70E740481C1C}">
                                <a14:useLocalDpi xmlns:a14="http://schemas.microsoft.com/office/drawing/2010/main" val="0"/>
                              </a:ext>
                            </a:extLst>
                          </a:blip>
                          <a:stretch>
                            <a:fillRect/>
                          </a:stretch>
                        </pic:blipFill>
                        <pic:spPr>
                          <a:xfrm>
                            <a:off x="0" y="0"/>
                            <a:ext cx="2844000" cy="1672230"/>
                          </a:xfrm>
                          <a:prstGeom prst="rect">
                            <a:avLst/>
                          </a:prstGeom>
                        </pic:spPr>
                      </pic:pic>
                    </a:graphicData>
                  </a:graphic>
                </wp:inline>
              </w:drawing>
            </w:r>
          </w:p>
          <w:p w14:paraId="5446BB6A" w14:textId="6812AEBF" w:rsidR="0009140C" w:rsidRDefault="00C333B2" w:rsidP="00C333B2">
            <w:pPr>
              <w:pStyle w:val="pie"/>
            </w:pPr>
            <w:r>
              <w:rPr>
                <w:rStyle w:val="Textoennegrita"/>
                <w:rFonts w:ascii="Arial" w:hAnsi="Arial" w:cs="Arial"/>
                <w:color w:val="444444"/>
                <w:sz w:val="18"/>
                <w:szCs w:val="18"/>
                <w:shd w:val="clear" w:color="auto" w:fill="FFFFFF"/>
              </w:rPr>
              <w:t>Video 13. </w:t>
            </w:r>
            <w:r>
              <w:rPr>
                <w:shd w:val="clear" w:color="auto" w:fill="FFFFFF"/>
              </w:rPr>
              <w:t>Microscopio - Guía de Uso.</w:t>
            </w:r>
            <w:r>
              <w:br/>
            </w:r>
            <w:r>
              <w:rPr>
                <w:rStyle w:val="Textoennegrita"/>
                <w:rFonts w:ascii="Arial" w:hAnsi="Arial" w:cs="Arial"/>
                <w:color w:val="444444"/>
                <w:sz w:val="18"/>
                <w:szCs w:val="18"/>
                <w:shd w:val="clear" w:color="auto" w:fill="FFFFFF"/>
              </w:rPr>
              <w:t>Duración: </w:t>
            </w:r>
            <w:r>
              <w:rPr>
                <w:shd w:val="clear" w:color="auto" w:fill="FFFFFF"/>
              </w:rPr>
              <w:t>1:44 (un minuto y cuarenta y cuatro segundos)</w:t>
            </w:r>
          </w:p>
        </w:tc>
      </w:tr>
      <w:tr w:rsidR="0009140C" w14:paraId="671E0CF2" w14:textId="77777777" w:rsidTr="00C333B2">
        <w:trPr>
          <w:jc w:val="center"/>
        </w:trPr>
        <w:tc>
          <w:tcPr>
            <w:tcW w:w="1256" w:type="dxa"/>
            <w:vMerge/>
          </w:tcPr>
          <w:p w14:paraId="2112E69E" w14:textId="77777777" w:rsidR="0009140C" w:rsidRDefault="0009140C" w:rsidP="004A0351"/>
        </w:tc>
        <w:tc>
          <w:tcPr>
            <w:tcW w:w="5690" w:type="dxa"/>
          </w:tcPr>
          <w:p w14:paraId="6D26086C" w14:textId="77777777" w:rsidR="0009140C" w:rsidRDefault="0009140C" w:rsidP="004A0351">
            <w:r>
              <w:rPr>
                <w:noProof/>
                <w:lang w:val="es-419" w:eastAsia="es-419"/>
              </w:rPr>
              <w:drawing>
                <wp:inline distT="0" distB="0" distL="0" distR="0" wp14:anchorId="0DEDBE4B" wp14:editId="74AA09AD">
                  <wp:extent cx="4016375" cy="65405"/>
                  <wp:effectExtent l="0" t="0" r="317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72684450" w14:textId="77777777" w:rsidR="00090E13" w:rsidRPr="00461471" w:rsidRDefault="00090E13" w:rsidP="00C333B2">
      <w:r w:rsidRPr="00461471">
        <w:lastRenderedPageBreak/>
        <w:t>De la forma como usted utilice el microscopio depende el éxito de sus observaciones. Por tal motivo se recomienda seguir siempre el procedimiento que a continuación se explica:</w:t>
      </w:r>
    </w:p>
    <w:p w14:paraId="314640D6" w14:textId="77777777" w:rsidR="00090E13" w:rsidRPr="002D7EE6" w:rsidRDefault="00090E13" w:rsidP="00C2685B">
      <w:pPr>
        <w:pStyle w:val="Prrafodelista"/>
        <w:numPr>
          <w:ilvl w:val="0"/>
          <w:numId w:val="45"/>
        </w:numPr>
      </w:pPr>
      <w:r w:rsidRPr="002D7EE6">
        <w:t xml:space="preserve">Para iluminar el campo visual, ponga en posición de observación el objetivo de 4X y abra lentamente el diafragma haciendo coincidir la abertura numérica del objetivo (que para el caso de 4X es 0.10) </w:t>
      </w:r>
    </w:p>
    <w:p w14:paraId="6F321806" w14:textId="77777777" w:rsidR="00090E13" w:rsidRPr="002D7EE6" w:rsidRDefault="00090E13" w:rsidP="00C2685B">
      <w:pPr>
        <w:pStyle w:val="Prrafodelista"/>
        <w:numPr>
          <w:ilvl w:val="0"/>
          <w:numId w:val="45"/>
        </w:numPr>
      </w:pPr>
      <w:r w:rsidRPr="002D7EE6">
        <w:t>Con el mismo valor (0.10) en la escala de abertura del diafragma. Suba hasta el tope la platina, sin forzar el sistema, con la perilla macrométrica y luego, mirando por los oculares, obtenga una iluminación homogénea del campo visual por medio de la perilla reguladora del voltaje.</w:t>
      </w:r>
    </w:p>
    <w:p w14:paraId="2DC6D07A" w14:textId="77777777" w:rsidR="00090E13" w:rsidRPr="002D7EE6" w:rsidRDefault="00090E13" w:rsidP="00C2685B">
      <w:pPr>
        <w:pStyle w:val="Prrafodelista"/>
        <w:numPr>
          <w:ilvl w:val="0"/>
          <w:numId w:val="45"/>
        </w:numPr>
      </w:pPr>
      <w:r w:rsidRPr="002D7EE6">
        <w:t xml:space="preserve">Para la Colocación de la muestra Ponga sobre la platina la placa que acaba de hacer y fíjela a ella utilizando las pinzas que para el efecto tiene su microscopio. </w:t>
      </w:r>
    </w:p>
    <w:p w14:paraId="79408CCB" w14:textId="77777777" w:rsidR="00090E13" w:rsidRPr="002D7EE6" w:rsidRDefault="00090E13" w:rsidP="00C2685B">
      <w:pPr>
        <w:pStyle w:val="Prrafodelista"/>
        <w:numPr>
          <w:ilvl w:val="0"/>
          <w:numId w:val="45"/>
        </w:numPr>
      </w:pPr>
      <w:r w:rsidRPr="002D7EE6">
        <w:t>Centre la muestra en el orificio de la platina con las perillas del carro.</w:t>
      </w:r>
    </w:p>
    <w:p w14:paraId="39509921" w14:textId="77777777" w:rsidR="00090E13" w:rsidRPr="002D7EE6" w:rsidRDefault="00090E13" w:rsidP="00C2685B">
      <w:pPr>
        <w:pStyle w:val="Prrafodelista"/>
        <w:numPr>
          <w:ilvl w:val="0"/>
          <w:numId w:val="45"/>
        </w:numPr>
      </w:pPr>
      <w:r w:rsidRPr="002D7EE6">
        <w:t xml:space="preserve">Para la obtención de la imagen, Mirando por los oculares, aleje lentamente la platina con la perilla macrométrica hasta que aparezca la imagen. </w:t>
      </w:r>
    </w:p>
    <w:p w14:paraId="3E3608DA" w14:textId="77777777" w:rsidR="00090E13" w:rsidRPr="002D7EE6" w:rsidRDefault="00090E13" w:rsidP="00C2685B">
      <w:pPr>
        <w:pStyle w:val="Prrafodelista"/>
        <w:numPr>
          <w:ilvl w:val="0"/>
          <w:numId w:val="45"/>
        </w:numPr>
      </w:pPr>
      <w:r w:rsidRPr="002D7EE6">
        <w:t>Luego dele nitidez a la imagen con la perilla micrométrica. Si en este momento lo considera necesario, mejoré la iluminación.</w:t>
      </w:r>
    </w:p>
    <w:p w14:paraId="59F2FDA8" w14:textId="77777777" w:rsidR="00C333B2" w:rsidRPr="00C333B2" w:rsidRDefault="00090E13" w:rsidP="00C2685B">
      <w:pPr>
        <w:pStyle w:val="Prrafodelista"/>
        <w:numPr>
          <w:ilvl w:val="0"/>
          <w:numId w:val="46"/>
        </w:numPr>
        <w:rPr>
          <w:color w:val="000000"/>
          <w:szCs w:val="24"/>
        </w:rPr>
      </w:pPr>
      <w:r w:rsidRPr="002D7EE6">
        <w:t>Si necesita hacer uso de objetivos de aumento mayor, tenga en cuenta que una preparación siempre se observa primero con el objetivo de aumento menor, 4X en este caso, para obtener un buen enfoque. La parte que se desea observar con objetivos de aumento mayor debe centrarse en el campo visual.</w:t>
      </w:r>
      <w:r w:rsidR="00C333B2" w:rsidRPr="00C333B2">
        <w:rPr>
          <w:lang w:val="es-419"/>
        </w:rPr>
        <w:t xml:space="preserve"> </w:t>
      </w:r>
    </w:p>
    <w:p w14:paraId="318A4069" w14:textId="59FA0C31" w:rsidR="00090E13" w:rsidRPr="00C333B2" w:rsidRDefault="00090E13" w:rsidP="00C2685B">
      <w:pPr>
        <w:pStyle w:val="Prrafodelista"/>
        <w:numPr>
          <w:ilvl w:val="0"/>
          <w:numId w:val="46"/>
        </w:numPr>
        <w:rPr>
          <w:color w:val="000000"/>
          <w:szCs w:val="24"/>
        </w:rPr>
      </w:pPr>
      <w:r w:rsidRPr="00C333B2">
        <w:rPr>
          <w:color w:val="000000"/>
          <w:szCs w:val="24"/>
        </w:rPr>
        <w:t xml:space="preserve">Cuando ya la muestra este enfocada y nítida, cambie de objetivo a 40X o 100X, si observa con el objetivo de 100X, antes de girar el revolver agregue un poco de aceite de inmersión en sobre la muestra para mejorar el poder de resolución, recuerde acomodar la luz del condensador a las necesidades lumínicas de la muestra. </w:t>
      </w:r>
    </w:p>
    <w:p w14:paraId="1FD5CD38" w14:textId="77777777" w:rsidR="00090E13" w:rsidRPr="00D27C64" w:rsidRDefault="00090E13" w:rsidP="00C333B2">
      <w:pPr>
        <w:pStyle w:val="Ttulo3"/>
      </w:pPr>
      <w:bookmarkStart w:id="162" w:name="_Toc502660875"/>
      <w:bookmarkStart w:id="163" w:name="_Toc519060922"/>
      <w:r>
        <w:t>Notas de a</w:t>
      </w:r>
      <w:r w:rsidRPr="00D27C64">
        <w:t>dvertencia</w:t>
      </w:r>
      <w:bookmarkEnd w:id="162"/>
      <w:bookmarkEnd w:id="163"/>
    </w:p>
    <w:p w14:paraId="682EA559" w14:textId="77777777" w:rsidR="00090E13" w:rsidRPr="00D27C64" w:rsidRDefault="00090E13" w:rsidP="00C2685B">
      <w:pPr>
        <w:pStyle w:val="Prrafodelista"/>
        <w:numPr>
          <w:ilvl w:val="0"/>
          <w:numId w:val="47"/>
        </w:numPr>
      </w:pPr>
      <w:r w:rsidRPr="00D27C64">
        <w:t xml:space="preserve">Cuando transporte el microscopio debe siempre sujetarlo con las dos manos </w:t>
      </w:r>
    </w:p>
    <w:p w14:paraId="608A3686" w14:textId="77777777" w:rsidR="00090E13" w:rsidRPr="00D27C64" w:rsidRDefault="00090E13" w:rsidP="00C2685B">
      <w:pPr>
        <w:pStyle w:val="Prrafodelista"/>
        <w:numPr>
          <w:ilvl w:val="0"/>
          <w:numId w:val="47"/>
        </w:numPr>
      </w:pPr>
      <w:r w:rsidRPr="00D27C64">
        <w:t>Al poner el microscopio sobre la mesa, sitúelo a unos 10 centímetros de la orilla.</w:t>
      </w:r>
    </w:p>
    <w:p w14:paraId="315AA1CD" w14:textId="77777777" w:rsidR="00090E13" w:rsidRDefault="00090E13" w:rsidP="00C2685B">
      <w:pPr>
        <w:pStyle w:val="Prrafodelista"/>
        <w:numPr>
          <w:ilvl w:val="0"/>
          <w:numId w:val="47"/>
        </w:numPr>
      </w:pPr>
      <w:r w:rsidRPr="00D27C64">
        <w:t>Para girar el revólver, utilice la rosca estriada de su parte superior. No lo haga tirando los objetivos hacia la izquierda o hacia la derecha, pues de esta manera se van desajustando los sistemas de lentes y la propiedad parafocal (que es la propiedad de mantener una muestra más o menos enfocada y en el mismo campo focal al pasar de un objetivo a otro).</w:t>
      </w:r>
    </w:p>
    <w:p w14:paraId="2A9F3A84" w14:textId="77777777" w:rsidR="00C333B2" w:rsidRPr="00D27C64" w:rsidRDefault="00C333B2" w:rsidP="00C333B2">
      <w:pPr>
        <w:pStyle w:val="pie"/>
      </w:pPr>
    </w:p>
    <w:p w14:paraId="7CFDF742" w14:textId="77777777" w:rsidR="00090E13" w:rsidRPr="00D27C64" w:rsidRDefault="00090E13" w:rsidP="00090E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D27C64">
        <w:rPr>
          <w:color w:val="000000"/>
          <w:szCs w:val="24"/>
        </w:rPr>
        <w:t>Al terminar la práctica de observación, siga estas instrucciones:</w:t>
      </w:r>
    </w:p>
    <w:p w14:paraId="36038B40" w14:textId="77777777" w:rsidR="00090E13" w:rsidRPr="00AA6B74" w:rsidRDefault="00090E13" w:rsidP="00C2685B">
      <w:pPr>
        <w:pStyle w:val="Prrafodelista"/>
        <w:numPr>
          <w:ilvl w:val="0"/>
          <w:numId w:val="48"/>
        </w:numPr>
        <w:ind w:left="360"/>
      </w:pPr>
      <w:r w:rsidRPr="00AA6B74">
        <w:t>Retire la placa, o preparación, de la platina.</w:t>
      </w:r>
    </w:p>
    <w:p w14:paraId="4101DBDC" w14:textId="77777777" w:rsidR="00090E13" w:rsidRPr="00AA6B74" w:rsidRDefault="00090E13" w:rsidP="00C2685B">
      <w:pPr>
        <w:pStyle w:val="Prrafodelista"/>
        <w:numPr>
          <w:ilvl w:val="0"/>
          <w:numId w:val="48"/>
        </w:numPr>
        <w:ind w:left="360"/>
      </w:pPr>
      <w:r w:rsidRPr="00AA6B74">
        <w:t>Ponga en el punto cero la perilla reguladora del voltaje y</w:t>
      </w:r>
      <w:r w:rsidRPr="00D27C64">
        <w:t xml:space="preserve"> </w:t>
      </w:r>
      <w:r w:rsidRPr="00AA6B74">
        <w:t>proceda a apagar el interruptor (posición 'O'). Desconecte del tomacorriente el cable de la luz y deje enfriar el bombillo antes de mover el microscopio.</w:t>
      </w:r>
    </w:p>
    <w:p w14:paraId="7F5C56F1" w14:textId="77777777" w:rsidR="00090E13" w:rsidRPr="00AA6B74" w:rsidRDefault="00090E13" w:rsidP="00C2685B">
      <w:pPr>
        <w:pStyle w:val="Prrafodelista"/>
        <w:numPr>
          <w:ilvl w:val="0"/>
          <w:numId w:val="48"/>
        </w:numPr>
        <w:ind w:left="360"/>
      </w:pPr>
      <w:r w:rsidRPr="00AA6B74">
        <w:lastRenderedPageBreak/>
        <w:t>Limpie muy bien todas las partes del microscopio, excepto las lentes. Éstas sólo deben limpiarse cuando han estado en contacto con aceite de inmersión, en la forma en que se explicará en la próxima práctica de laboratorio.</w:t>
      </w:r>
    </w:p>
    <w:p w14:paraId="14805B75" w14:textId="77777777" w:rsidR="00090E13" w:rsidRPr="00AA6B74" w:rsidRDefault="00090E13" w:rsidP="00C2685B">
      <w:pPr>
        <w:pStyle w:val="Prrafodelista"/>
        <w:numPr>
          <w:ilvl w:val="0"/>
          <w:numId w:val="48"/>
        </w:numPr>
        <w:ind w:left="360"/>
      </w:pPr>
      <w:r w:rsidRPr="00AA6B74">
        <w:t>Baje completamente la platina y deje el objetivo de menor aumento en posición de enfoque.</w:t>
      </w:r>
    </w:p>
    <w:p w14:paraId="1B414D61" w14:textId="77777777" w:rsidR="00090E13" w:rsidRPr="00AA6B74" w:rsidRDefault="00090E13" w:rsidP="00C2685B">
      <w:pPr>
        <w:pStyle w:val="Prrafodelista"/>
        <w:numPr>
          <w:ilvl w:val="0"/>
          <w:numId w:val="48"/>
        </w:numPr>
        <w:ind w:left="360"/>
      </w:pPr>
      <w:r w:rsidRPr="00AA6B74">
        <w:t>Cubra el microscopio con la bolsa plástica o de tela dispuesta para ello.</w:t>
      </w:r>
    </w:p>
    <w:p w14:paraId="33424CB8" w14:textId="77777777" w:rsidR="00090E13" w:rsidRPr="00AA6B74" w:rsidRDefault="00090E13" w:rsidP="00C2685B">
      <w:pPr>
        <w:pStyle w:val="Prrafodelista"/>
        <w:numPr>
          <w:ilvl w:val="0"/>
          <w:numId w:val="48"/>
        </w:numPr>
        <w:ind w:left="360"/>
      </w:pPr>
      <w:r w:rsidRPr="00AA6B74">
        <w:t>Deje centrado el carro.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2B0113" w14:paraId="1345D0EE" w14:textId="77777777" w:rsidTr="00665F15">
        <w:trPr>
          <w:jc w:val="center"/>
        </w:trPr>
        <w:tc>
          <w:tcPr>
            <w:tcW w:w="1256" w:type="dxa"/>
            <w:vMerge w:val="restart"/>
          </w:tcPr>
          <w:p w14:paraId="7E429259" w14:textId="77777777" w:rsidR="002B0113" w:rsidRDefault="002B0113" w:rsidP="00665F15">
            <w:pPr>
              <w:jc w:val="center"/>
            </w:pPr>
            <w:r>
              <w:object w:dxaOrig="1755" w:dyaOrig="1515" w14:anchorId="23AB50AC">
                <v:shape id="_x0000_i1055" type="#_x0000_t75" style="width:57pt;height:49.5pt" o:ole="">
                  <v:imagedata r:id="rId163" o:title=""/>
                </v:shape>
                <o:OLEObject Type="Embed" ProgID="PBrush" ShapeID="_x0000_i1055" DrawAspect="Content" ObjectID="_1592802791" r:id="rId164"/>
              </w:object>
            </w:r>
          </w:p>
        </w:tc>
        <w:tc>
          <w:tcPr>
            <w:tcW w:w="6541" w:type="dxa"/>
          </w:tcPr>
          <w:p w14:paraId="5AF5658E" w14:textId="0E40FEE7" w:rsidR="002B0113" w:rsidRPr="00332896" w:rsidRDefault="002B0113" w:rsidP="00665F15">
            <w:pPr>
              <w:rPr>
                <w:b/>
                <w:color w:val="DA0D15"/>
              </w:rPr>
            </w:pPr>
            <w:r w:rsidRPr="002B0113">
              <w:rPr>
                <w:b/>
                <w:color w:val="DA0D15"/>
              </w:rPr>
              <w:t>¡OJO!</w:t>
            </w:r>
          </w:p>
        </w:tc>
      </w:tr>
      <w:tr w:rsidR="002B0113" w14:paraId="0CD03BC1" w14:textId="77777777" w:rsidTr="00665F15">
        <w:trPr>
          <w:jc w:val="center"/>
        </w:trPr>
        <w:tc>
          <w:tcPr>
            <w:tcW w:w="1256" w:type="dxa"/>
            <w:vMerge/>
          </w:tcPr>
          <w:p w14:paraId="786CF3DA" w14:textId="77777777" w:rsidR="002B0113" w:rsidRDefault="002B0113" w:rsidP="00665F15"/>
        </w:tc>
        <w:tc>
          <w:tcPr>
            <w:tcW w:w="6541" w:type="dxa"/>
          </w:tcPr>
          <w:p w14:paraId="06D3F7A5" w14:textId="77777777" w:rsidR="002B0113" w:rsidRDefault="002B0113" w:rsidP="00665F15">
            <w:r w:rsidRPr="00081130">
              <w:rPr>
                <w:noProof/>
                <w:lang w:val="es-419" w:eastAsia="es-419"/>
              </w:rPr>
              <w:drawing>
                <wp:inline distT="0" distB="0" distL="0" distR="0" wp14:anchorId="3C22BE4C" wp14:editId="1BEB3165">
                  <wp:extent cx="4016375" cy="72390"/>
                  <wp:effectExtent l="0" t="0" r="3175" b="3810"/>
                  <wp:docPr id="2176" name="Imagen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016375" cy="72390"/>
                          </a:xfrm>
                          <a:prstGeom prst="rect">
                            <a:avLst/>
                          </a:prstGeom>
                        </pic:spPr>
                      </pic:pic>
                    </a:graphicData>
                  </a:graphic>
                </wp:inline>
              </w:drawing>
            </w:r>
          </w:p>
        </w:tc>
      </w:tr>
      <w:tr w:rsidR="002B0113" w14:paraId="4F816867" w14:textId="77777777" w:rsidTr="00665F15">
        <w:trPr>
          <w:jc w:val="center"/>
        </w:trPr>
        <w:tc>
          <w:tcPr>
            <w:tcW w:w="1256" w:type="dxa"/>
            <w:vMerge/>
          </w:tcPr>
          <w:p w14:paraId="2B91012E" w14:textId="77777777" w:rsidR="002B0113" w:rsidRDefault="002B0113" w:rsidP="00665F15"/>
        </w:tc>
        <w:tc>
          <w:tcPr>
            <w:tcW w:w="6541" w:type="dxa"/>
          </w:tcPr>
          <w:p w14:paraId="5CEB7201" w14:textId="3E7619F1" w:rsidR="002B0113" w:rsidRDefault="002B0113" w:rsidP="002B0113">
            <w:pPr>
              <w:pStyle w:val="box2"/>
            </w:pPr>
            <w:r w:rsidRPr="002B0113">
              <w:t>Haga los movimiento de los botones de enfoque fijándose que el objetivo no se vaya a incrustar en la muestra, deberá mirar directamente el microscopio y no por los oculares.</w:t>
            </w:r>
          </w:p>
        </w:tc>
      </w:tr>
      <w:tr w:rsidR="002B0113" w14:paraId="286169C0" w14:textId="77777777" w:rsidTr="00665F15">
        <w:trPr>
          <w:jc w:val="center"/>
        </w:trPr>
        <w:tc>
          <w:tcPr>
            <w:tcW w:w="1256" w:type="dxa"/>
            <w:vMerge/>
          </w:tcPr>
          <w:p w14:paraId="328F21AB" w14:textId="77777777" w:rsidR="002B0113" w:rsidRDefault="002B0113" w:rsidP="00665F15"/>
        </w:tc>
        <w:tc>
          <w:tcPr>
            <w:tcW w:w="6541" w:type="dxa"/>
          </w:tcPr>
          <w:p w14:paraId="380B6654" w14:textId="77777777" w:rsidR="002B0113" w:rsidRDefault="002B0113" w:rsidP="00665F15">
            <w:r>
              <w:rPr>
                <w:noProof/>
                <w:lang w:val="es-419" w:eastAsia="es-419"/>
              </w:rPr>
              <w:drawing>
                <wp:inline distT="0" distB="0" distL="0" distR="0" wp14:anchorId="28D2A39E" wp14:editId="33DBB985">
                  <wp:extent cx="4016375" cy="72390"/>
                  <wp:effectExtent l="0" t="0" r="3175" b="3810"/>
                  <wp:docPr id="2177" name="Imagen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016375" cy="72390"/>
                          </a:xfrm>
                          <a:prstGeom prst="rect">
                            <a:avLst/>
                          </a:prstGeom>
                        </pic:spPr>
                      </pic:pic>
                    </a:graphicData>
                  </a:graphic>
                </wp:inline>
              </w:drawing>
            </w:r>
          </w:p>
        </w:tc>
      </w:tr>
    </w:tbl>
    <w:p w14:paraId="3D1E4FB3" w14:textId="77777777" w:rsidR="00090E13" w:rsidRDefault="00090E13" w:rsidP="002B0113">
      <w:pPr>
        <w:pStyle w:val="Ttulo3"/>
      </w:pPr>
      <w:bookmarkStart w:id="164" w:name="_Toc502660876"/>
      <w:bookmarkStart w:id="165" w:name="_Toc519060923"/>
      <w:r>
        <w:t>Ubicación en el laboratorio</w:t>
      </w:r>
      <w:bookmarkEnd w:id="164"/>
      <w:bookmarkEnd w:id="165"/>
    </w:p>
    <w:p w14:paraId="4EE46689" w14:textId="77777777" w:rsidR="00090E13" w:rsidRDefault="00090E13" w:rsidP="00090E13">
      <w:r>
        <w:t xml:space="preserve">Los microscopios generalmente se encuentran en las </w:t>
      </w:r>
      <w:r w:rsidRPr="00472D99">
        <w:rPr>
          <w:b/>
        </w:rPr>
        <w:t>áreas de observación y análisis</w:t>
      </w:r>
      <w:r>
        <w:t xml:space="preserve"> de los laboratorios, en algunos casos en el área de </w:t>
      </w:r>
      <w:r w:rsidRPr="00472D99">
        <w:rPr>
          <w:b/>
        </w:rPr>
        <w:t>cultivo</w:t>
      </w:r>
      <w:r>
        <w:t xml:space="preserve">, también, son usados para observar o distinguir colonias, hongos o células. </w:t>
      </w:r>
    </w:p>
    <w:p w14:paraId="53CE0B1D" w14:textId="2382F70E" w:rsidR="002B0113" w:rsidRDefault="002B0113" w:rsidP="002B0113">
      <w:pPr>
        <w:jc w:val="center"/>
      </w:pPr>
      <w:r>
        <w:rPr>
          <w:noProof/>
          <w:lang w:val="es-419" w:eastAsia="es-419"/>
        </w:rPr>
        <mc:AlternateContent>
          <mc:Choice Requires="wps">
            <w:drawing>
              <wp:anchor distT="0" distB="0" distL="114300" distR="114300" simplePos="0" relativeHeight="251788288" behindDoc="0" locked="0" layoutInCell="1" allowOverlap="1" wp14:anchorId="4B418403" wp14:editId="2686F43D">
                <wp:simplePos x="0" y="0"/>
                <wp:positionH relativeFrom="margin">
                  <wp:posOffset>2187347</wp:posOffset>
                </wp:positionH>
                <wp:positionV relativeFrom="paragraph">
                  <wp:posOffset>472189</wp:posOffset>
                </wp:positionV>
                <wp:extent cx="577970" cy="241540"/>
                <wp:effectExtent l="0" t="0" r="0" b="6350"/>
                <wp:wrapNone/>
                <wp:docPr id="2179" name="Cuadro de texto 2179"/>
                <wp:cNvGraphicFramePr/>
                <a:graphic xmlns:a="http://schemas.openxmlformats.org/drawingml/2006/main">
                  <a:graphicData uri="http://schemas.microsoft.com/office/word/2010/wordprocessingShape">
                    <wps:wsp>
                      <wps:cNvSpPr txBox="1"/>
                      <wps:spPr>
                        <a:xfrm>
                          <a:off x="0" y="0"/>
                          <a:ext cx="577970" cy="24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5CD7D" w14:textId="7643BE20" w:rsidR="009D1198" w:rsidRPr="00AD5178" w:rsidRDefault="009D1198" w:rsidP="002B0113">
                            <w:pPr>
                              <w:rPr>
                                <w:b/>
                                <w:color w:val="FFFFFF" w:themeColor="background1"/>
                                <w:sz w:val="16"/>
                              </w:rPr>
                            </w:pPr>
                            <w:r w:rsidRPr="002B0113">
                              <w:rPr>
                                <w:b/>
                                <w:color w:val="FFFFFF" w:themeColor="background1"/>
                                <w:sz w:val="16"/>
                              </w:rPr>
                              <w:t>Cultivos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18403" id="Cuadro de texto 2179" o:spid="_x0000_s1051" type="#_x0000_t202" style="position:absolute;left:0;text-align:left;margin-left:172.25pt;margin-top:37.2pt;width:45.5pt;height:19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" filled="f" stroked="f" strokeweight=".5pt">
                <v:textbox>
                  <w:txbxContent>
                    <w:p w14:paraId="5B05CD7D" w14:textId="7643BE20" w:rsidR="009D1198" w:rsidRPr="00AD5178" w:rsidRDefault="009D1198" w:rsidP="002B0113">
                      <w:pPr>
                        <w:rPr>
                          <w:b/>
                          <w:color w:val="FFFFFF" w:themeColor="background1"/>
                          <w:sz w:val="16"/>
                        </w:rPr>
                      </w:pPr>
                      <w:r w:rsidRPr="002B0113">
                        <w:rPr>
                          <w:b/>
                          <w:color w:val="FFFFFF" w:themeColor="background1"/>
                          <w:sz w:val="16"/>
                        </w:rPr>
                        <w:t>Cultivos</w:t>
                      </w:r>
                    </w:p>
                  </w:txbxContent>
                </v:textbox>
                <w10:wrap anchorx="margin"/>
              </v:shape>
            </w:pict>
          </mc:Fallback>
        </mc:AlternateContent>
      </w:r>
      <w:r>
        <w:rPr>
          <w:noProof/>
          <w:lang w:val="es-419" w:eastAsia="es-419"/>
        </w:rPr>
        <mc:AlternateContent>
          <mc:Choice Requires="wps">
            <w:drawing>
              <wp:anchor distT="0" distB="0" distL="114300" distR="114300" simplePos="0" relativeHeight="251790336" behindDoc="0" locked="0" layoutInCell="1" allowOverlap="1" wp14:anchorId="2C95288F" wp14:editId="724C89F5">
                <wp:simplePos x="0" y="0"/>
                <wp:positionH relativeFrom="margin">
                  <wp:posOffset>3642336</wp:posOffset>
                </wp:positionH>
                <wp:positionV relativeFrom="paragraph">
                  <wp:posOffset>339917</wp:posOffset>
                </wp:positionV>
                <wp:extent cx="905737" cy="465827"/>
                <wp:effectExtent l="0" t="0" r="0" b="0"/>
                <wp:wrapNone/>
                <wp:docPr id="2180" name="Cuadro de texto 2180"/>
                <wp:cNvGraphicFramePr/>
                <a:graphic xmlns:a="http://schemas.openxmlformats.org/drawingml/2006/main">
                  <a:graphicData uri="http://schemas.microsoft.com/office/word/2010/wordprocessingShape">
                    <wps:wsp>
                      <wps:cNvSpPr txBox="1"/>
                      <wps:spPr>
                        <a:xfrm>
                          <a:off x="0" y="0"/>
                          <a:ext cx="905737" cy="465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0D96C" w14:textId="77777777" w:rsidR="009D1198" w:rsidRPr="00AD5178" w:rsidRDefault="009D1198" w:rsidP="002B0113">
                            <w:pPr>
                              <w:rPr>
                                <w:b/>
                                <w:color w:val="FFFFFF" w:themeColor="background1"/>
                                <w:sz w:val="16"/>
                              </w:rPr>
                            </w:pPr>
                            <w:r w:rsidRPr="00733327">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288F" id="Cuadro de texto 2180" o:spid="_x0000_s1052" type="#_x0000_t202" style="position:absolute;left:0;text-align:left;margin-left:286.8pt;margin-top:26.75pt;width:71.3pt;height:36.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" filled="f" stroked="f" strokeweight=".5pt">
                <v:textbox>
                  <w:txbxContent>
                    <w:p w14:paraId="6310D96C" w14:textId="77777777" w:rsidR="009D1198" w:rsidRPr="00AD5178" w:rsidRDefault="009D1198" w:rsidP="002B0113">
                      <w:pPr>
                        <w:rPr>
                          <w:b/>
                          <w:color w:val="FFFFFF" w:themeColor="background1"/>
                          <w:sz w:val="16"/>
                        </w:rPr>
                      </w:pPr>
                      <w:r w:rsidRPr="00733327">
                        <w:rPr>
                          <w:b/>
                          <w:color w:val="FFFFFF" w:themeColor="background1"/>
                          <w:sz w:val="16"/>
                        </w:rPr>
                        <w:t>Preparación y esterilización</w:t>
                      </w:r>
                    </w:p>
                  </w:txbxContent>
                </v:textbox>
                <w10:wrap anchorx="margin"/>
              </v:shape>
            </w:pict>
          </mc:Fallback>
        </mc:AlternateContent>
      </w:r>
      <w:r>
        <w:rPr>
          <w:noProof/>
          <w:lang w:val="es-419" w:eastAsia="es-419"/>
        </w:rPr>
        <w:drawing>
          <wp:inline distT="0" distB="0" distL="0" distR="0" wp14:anchorId="213C461C" wp14:editId="26C92D6C">
            <wp:extent cx="2880000" cy="2240001"/>
            <wp:effectExtent l="0" t="0" r="0" b="8255"/>
            <wp:docPr id="2178" name="Imagen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 name="img60.png"/>
                    <pic:cNvPicPr/>
                  </pic:nvPicPr>
                  <pic:blipFill>
                    <a:blip r:embed="rId167">
                      <a:extLst>
                        <a:ext uri="{28A0092B-C50C-407E-A947-70E740481C1C}">
                          <a14:useLocalDpi xmlns:a14="http://schemas.microsoft.com/office/drawing/2010/main" val="0"/>
                        </a:ext>
                      </a:extLst>
                    </a:blip>
                    <a:stretch>
                      <a:fillRect/>
                    </a:stretch>
                  </pic:blipFill>
                  <pic:spPr>
                    <a:xfrm>
                      <a:off x="0" y="0"/>
                      <a:ext cx="2880000" cy="2240001"/>
                    </a:xfrm>
                    <a:prstGeom prst="rect">
                      <a:avLst/>
                    </a:prstGeom>
                  </pic:spPr>
                </pic:pic>
              </a:graphicData>
            </a:graphic>
          </wp:inline>
        </w:drawing>
      </w:r>
    </w:p>
    <w:p w14:paraId="260A435F" w14:textId="77777777" w:rsidR="0019795A" w:rsidRPr="0019795A" w:rsidRDefault="0019795A" w:rsidP="0019795A">
      <w:pPr>
        <w:pStyle w:val="pie"/>
        <w:rPr>
          <w:lang w:val="es-419" w:eastAsia="es-419"/>
        </w:rPr>
      </w:pPr>
      <w:r w:rsidRPr="0019795A">
        <w:rPr>
          <w:b/>
          <w:bCs/>
          <w:lang w:val="es-419" w:eastAsia="es-419"/>
        </w:rPr>
        <w:t>Imagen 30. </w:t>
      </w:r>
      <w:r w:rsidRPr="0019795A">
        <w:rPr>
          <w:lang w:val="es-419" w:eastAsia="es-419"/>
        </w:rPr>
        <w:t>Área(s) de ubicación del microscopio, (2017)</w:t>
      </w:r>
    </w:p>
    <w:p w14:paraId="5D0A6CFB" w14:textId="77777777" w:rsidR="00090E13" w:rsidRDefault="00090E13" w:rsidP="002B0113">
      <w:pPr>
        <w:pStyle w:val="Ttulo2"/>
      </w:pPr>
      <w:bookmarkStart w:id="166" w:name="_Toc502660877"/>
      <w:bookmarkStart w:id="167" w:name="_Toc519060924"/>
      <w:r>
        <w:lastRenderedPageBreak/>
        <w:t>Campanas de extracción</w:t>
      </w:r>
      <w:bookmarkEnd w:id="166"/>
      <w:bookmarkEnd w:id="167"/>
      <w:r>
        <w:t xml:space="preserve"> </w:t>
      </w:r>
    </w:p>
    <w:p w14:paraId="7403C4C7" w14:textId="77777777" w:rsidR="00090E13" w:rsidRPr="0052585F" w:rsidRDefault="00090E13" w:rsidP="0019795A">
      <w:pPr>
        <w:pStyle w:val="Ttulo3"/>
      </w:pPr>
      <w:bookmarkStart w:id="168" w:name="_Toc502660878"/>
      <w:bookmarkStart w:id="169" w:name="_Toc519060925"/>
      <w:r>
        <w:t>Descripción del equipo</w:t>
      </w:r>
      <w:bookmarkEnd w:id="168"/>
      <w:bookmarkEnd w:id="16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457"/>
        <w:gridCol w:w="1759"/>
        <w:gridCol w:w="2962"/>
      </w:tblGrid>
      <w:tr w:rsidR="0019795A" w14:paraId="527957D8" w14:textId="77777777" w:rsidTr="0019795A">
        <w:tc>
          <w:tcPr>
            <w:tcW w:w="3216" w:type="dxa"/>
            <w:vAlign w:val="center"/>
          </w:tcPr>
          <w:p w14:paraId="40FFF0F9" w14:textId="0DADC106" w:rsidR="0019795A" w:rsidRDefault="0019795A" w:rsidP="0019795A">
            <w:pPr>
              <w:jc w:val="center"/>
            </w:pPr>
            <w:r>
              <w:rPr>
                <w:noProof/>
                <w:lang w:val="es-419" w:eastAsia="es-419"/>
              </w:rPr>
              <w:drawing>
                <wp:inline distT="0" distB="0" distL="0" distR="0" wp14:anchorId="3452D0BE" wp14:editId="07C7483B">
                  <wp:extent cx="1080000" cy="1620000"/>
                  <wp:effectExtent l="0" t="0" r="6350" b="0"/>
                  <wp:docPr id="2181" name="Imagen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 name="2.15_Campanas_extracción1.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080000" cy="1620000"/>
                          </a:xfrm>
                          <a:prstGeom prst="rect">
                            <a:avLst/>
                          </a:prstGeom>
                        </pic:spPr>
                      </pic:pic>
                    </a:graphicData>
                  </a:graphic>
                </wp:inline>
              </w:drawing>
            </w:r>
          </w:p>
        </w:tc>
        <w:tc>
          <w:tcPr>
            <w:tcW w:w="3216" w:type="dxa"/>
            <w:gridSpan w:val="2"/>
            <w:vAlign w:val="center"/>
          </w:tcPr>
          <w:p w14:paraId="35CC5D85" w14:textId="4A6B26D6" w:rsidR="0019795A" w:rsidRDefault="0019795A" w:rsidP="0019795A">
            <w:pPr>
              <w:jc w:val="center"/>
            </w:pPr>
            <w:r>
              <w:rPr>
                <w:noProof/>
                <w:lang w:val="es-419" w:eastAsia="es-419"/>
              </w:rPr>
              <w:drawing>
                <wp:inline distT="0" distB="0" distL="0" distR="0" wp14:anchorId="0BBDBC5B" wp14:editId="00901798">
                  <wp:extent cx="1080000" cy="1620000"/>
                  <wp:effectExtent l="0" t="0" r="6350" b="0"/>
                  <wp:docPr id="2182" name="Imagen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 name="2.15_Campanas_extracción2.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80000" cy="1620000"/>
                          </a:xfrm>
                          <a:prstGeom prst="rect">
                            <a:avLst/>
                          </a:prstGeom>
                        </pic:spPr>
                      </pic:pic>
                    </a:graphicData>
                  </a:graphic>
                </wp:inline>
              </w:drawing>
            </w:r>
          </w:p>
        </w:tc>
        <w:tc>
          <w:tcPr>
            <w:tcW w:w="2962" w:type="dxa"/>
            <w:vAlign w:val="center"/>
          </w:tcPr>
          <w:p w14:paraId="7C2C81B8" w14:textId="4C86A92F" w:rsidR="0019795A" w:rsidRDefault="0019795A" w:rsidP="0019795A">
            <w:pPr>
              <w:jc w:val="center"/>
            </w:pPr>
            <w:r>
              <w:rPr>
                <w:noProof/>
                <w:lang w:val="es-419" w:eastAsia="es-419"/>
              </w:rPr>
              <w:drawing>
                <wp:inline distT="0" distB="0" distL="0" distR="0" wp14:anchorId="651553A7" wp14:editId="616B5A53">
                  <wp:extent cx="1080000" cy="1620000"/>
                  <wp:effectExtent l="0" t="0" r="6350" b="0"/>
                  <wp:docPr id="2184" name="Imagen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 name="2.15_Campanas_extracción4.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080000" cy="1620000"/>
                          </a:xfrm>
                          <a:prstGeom prst="rect">
                            <a:avLst/>
                          </a:prstGeom>
                        </pic:spPr>
                      </pic:pic>
                    </a:graphicData>
                  </a:graphic>
                </wp:inline>
              </w:drawing>
            </w:r>
          </w:p>
        </w:tc>
      </w:tr>
      <w:tr w:rsidR="0019795A" w14:paraId="1C1DE063" w14:textId="77777777" w:rsidTr="0019795A">
        <w:tc>
          <w:tcPr>
            <w:tcW w:w="4673" w:type="dxa"/>
            <w:gridSpan w:val="2"/>
            <w:vAlign w:val="center"/>
          </w:tcPr>
          <w:p w14:paraId="142BD7CE" w14:textId="0757E945" w:rsidR="0019795A" w:rsidRDefault="0019795A" w:rsidP="0019795A">
            <w:pPr>
              <w:jc w:val="center"/>
            </w:pPr>
            <w:r>
              <w:rPr>
                <w:noProof/>
                <w:lang w:val="es-419" w:eastAsia="es-419"/>
              </w:rPr>
              <w:drawing>
                <wp:inline distT="0" distB="0" distL="0" distR="0" wp14:anchorId="529CAE31" wp14:editId="219271C0">
                  <wp:extent cx="2160000" cy="1425600"/>
                  <wp:effectExtent l="0" t="0" r="0" b="3175"/>
                  <wp:docPr id="2185" name="Imagen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 name="2.15_Campanas_extracción5.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160000" cy="1425600"/>
                          </a:xfrm>
                          <a:prstGeom prst="rect">
                            <a:avLst/>
                          </a:prstGeom>
                        </pic:spPr>
                      </pic:pic>
                    </a:graphicData>
                  </a:graphic>
                </wp:inline>
              </w:drawing>
            </w:r>
          </w:p>
        </w:tc>
        <w:tc>
          <w:tcPr>
            <w:tcW w:w="4721" w:type="dxa"/>
            <w:gridSpan w:val="2"/>
            <w:vAlign w:val="center"/>
          </w:tcPr>
          <w:p w14:paraId="12B09A58" w14:textId="7CFC834F" w:rsidR="0019795A" w:rsidRDefault="0019795A" w:rsidP="0019795A">
            <w:pPr>
              <w:jc w:val="center"/>
            </w:pPr>
            <w:r>
              <w:rPr>
                <w:noProof/>
                <w:lang w:val="es-419" w:eastAsia="es-419"/>
              </w:rPr>
              <w:drawing>
                <wp:inline distT="0" distB="0" distL="0" distR="0" wp14:anchorId="6F323280" wp14:editId="4A3030EF">
                  <wp:extent cx="2160000" cy="1425600"/>
                  <wp:effectExtent l="0" t="0" r="0" b="3175"/>
                  <wp:docPr id="2183" name="Imagen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 name="2.15_Campanas_extracción3.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160000" cy="1425600"/>
                          </a:xfrm>
                          <a:prstGeom prst="rect">
                            <a:avLst/>
                          </a:prstGeom>
                        </pic:spPr>
                      </pic:pic>
                    </a:graphicData>
                  </a:graphic>
                </wp:inline>
              </w:drawing>
            </w:r>
          </w:p>
        </w:tc>
      </w:tr>
      <w:tr w:rsidR="0019795A" w14:paraId="748B42A3" w14:textId="77777777" w:rsidTr="0019795A">
        <w:tc>
          <w:tcPr>
            <w:tcW w:w="9394" w:type="dxa"/>
            <w:gridSpan w:val="4"/>
          </w:tcPr>
          <w:p w14:paraId="57FF346E" w14:textId="72BBC907" w:rsidR="0019795A" w:rsidRDefault="0019795A" w:rsidP="0019795A">
            <w:pPr>
              <w:pStyle w:val="pie"/>
            </w:pPr>
            <w:r w:rsidRPr="0019795A">
              <w:rPr>
                <w:b/>
                <w:bCs/>
                <w:lang w:val="es-419" w:eastAsia="es-419"/>
              </w:rPr>
              <w:t>Foto 14. </w:t>
            </w:r>
            <w:r w:rsidRPr="0019795A">
              <w:rPr>
                <w:lang w:val="es-419" w:eastAsia="es-419"/>
              </w:rPr>
              <w:t>Campana de extracción, (2017)</w:t>
            </w:r>
          </w:p>
        </w:tc>
      </w:tr>
    </w:tbl>
    <w:p w14:paraId="4FA10033" w14:textId="72C74AF5" w:rsidR="00090E13" w:rsidRDefault="00090E13" w:rsidP="009C5422">
      <w:pPr>
        <w:pStyle w:val="pie"/>
      </w:pPr>
    </w:p>
    <w:p w14:paraId="61B78AA4" w14:textId="77777777" w:rsidR="00090E13" w:rsidRDefault="00090E13" w:rsidP="00090E13">
      <w:r>
        <w:t>Las campanas de extracción son usadas en los laboratorios con el objetivo de proteger al personal de trabajo de vapores químicos, polvos, gases y algunos aerosoles. Estas funcionan con un sistema de ventilación que extrae los vapores y los diluye hasta que no son inofensivos para la salud.</w:t>
      </w:r>
    </w:p>
    <w:p w14:paraId="3A531A55" w14:textId="77777777" w:rsidR="00090E13" w:rsidRDefault="00090E13" w:rsidP="00090E13">
      <w:r>
        <w:t xml:space="preserve">Los experimentos o actividades en el laboratorio que presenten algún grado de peligro para la salud por los vapores químicos, se deberán realizar dentro de la campana de extracción. </w:t>
      </w:r>
    </w:p>
    <w:p w14:paraId="3343B0C2" w14:textId="654DDBAB" w:rsidR="0019795A" w:rsidRDefault="0019795A" w:rsidP="0019795A">
      <w:pPr>
        <w:jc w:val="center"/>
      </w:pPr>
      <w:r>
        <w:rPr>
          <w:noProof/>
          <w:lang w:val="es-419" w:eastAsia="es-419"/>
        </w:rPr>
        <w:drawing>
          <wp:inline distT="0" distB="0" distL="0" distR="0" wp14:anchorId="76F1208F" wp14:editId="0EF5FB7B">
            <wp:extent cx="2628000" cy="2212776"/>
            <wp:effectExtent l="0" t="0" r="1270" b="0"/>
            <wp:docPr id="2186" name="Imagen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 name="img62.png"/>
                    <pic:cNvPicPr/>
                  </pic:nvPicPr>
                  <pic:blipFill>
                    <a:blip r:embed="rId173">
                      <a:extLst>
                        <a:ext uri="{28A0092B-C50C-407E-A947-70E740481C1C}">
                          <a14:useLocalDpi xmlns:a14="http://schemas.microsoft.com/office/drawing/2010/main" val="0"/>
                        </a:ext>
                      </a:extLst>
                    </a:blip>
                    <a:stretch>
                      <a:fillRect/>
                    </a:stretch>
                  </pic:blipFill>
                  <pic:spPr>
                    <a:xfrm>
                      <a:off x="0" y="0"/>
                      <a:ext cx="2628000" cy="2212776"/>
                    </a:xfrm>
                    <a:prstGeom prst="rect">
                      <a:avLst/>
                    </a:prstGeom>
                  </pic:spPr>
                </pic:pic>
              </a:graphicData>
            </a:graphic>
          </wp:inline>
        </w:drawing>
      </w:r>
    </w:p>
    <w:p w14:paraId="69AD33B2" w14:textId="678D0944" w:rsidR="0019795A" w:rsidRDefault="0019795A" w:rsidP="0019795A">
      <w:pPr>
        <w:pStyle w:val="pie"/>
        <w:rPr>
          <w:shd w:val="clear" w:color="auto" w:fill="FFFFFF"/>
        </w:rPr>
      </w:pPr>
      <w:r>
        <w:rPr>
          <w:rStyle w:val="Textoennegrita"/>
          <w:rFonts w:ascii="Arial" w:hAnsi="Arial" w:cs="Arial"/>
          <w:color w:val="444444"/>
          <w:sz w:val="18"/>
          <w:szCs w:val="18"/>
          <w:shd w:val="clear" w:color="auto" w:fill="FFFFFF"/>
        </w:rPr>
        <w:t>Imagen 31. </w:t>
      </w:r>
      <w:r>
        <w:rPr>
          <w:shd w:val="clear" w:color="auto" w:fill="FFFFFF"/>
        </w:rPr>
        <w:t>Funcionamiento de la campana de extracción.</w:t>
      </w:r>
      <w:r>
        <w:br/>
      </w:r>
      <w:r>
        <w:rPr>
          <w:rStyle w:val="Textoennegrita"/>
          <w:rFonts w:ascii="Arial" w:hAnsi="Arial" w:cs="Arial"/>
          <w:color w:val="444444"/>
          <w:sz w:val="18"/>
          <w:szCs w:val="18"/>
          <w:shd w:val="clear" w:color="auto" w:fill="FFFFFF"/>
        </w:rPr>
        <w:t>Recuperado de: </w:t>
      </w:r>
      <w:hyperlink r:id="rId174" w:tgtFrame="_blank" w:history="1">
        <w:r>
          <w:rPr>
            <w:rStyle w:val="Hipervnculo"/>
            <w:rFonts w:cs="Arial"/>
            <w:color w:val="1854E0"/>
            <w:sz w:val="18"/>
            <w:szCs w:val="18"/>
            <w:shd w:val="clear" w:color="auto" w:fill="FFFFFF"/>
          </w:rPr>
          <w:t>j3corp.net</w:t>
        </w:r>
      </w:hyperlink>
      <w:r>
        <w:rPr>
          <w:shd w:val="clear" w:color="auto" w:fill="FFFFFF"/>
        </w:rPr>
        <w:t>, el 25 de octubre del 2017. Diseño adaptado.</w:t>
      </w:r>
    </w:p>
    <w:p w14:paraId="6052CE03" w14:textId="02D613BE" w:rsidR="00090E13" w:rsidRDefault="00090E13" w:rsidP="0019795A">
      <w:pPr>
        <w:pStyle w:val="Ttulo3"/>
      </w:pPr>
      <w:bookmarkStart w:id="170" w:name="_Toc502660879"/>
      <w:bookmarkStart w:id="171" w:name="_Toc519060926"/>
      <w:r>
        <w:lastRenderedPageBreak/>
        <w:t>Conociendo el proceso</w:t>
      </w:r>
      <w:bookmarkEnd w:id="170"/>
      <w:bookmarkEnd w:id="171"/>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548"/>
      </w:tblGrid>
      <w:tr w:rsidR="0009140C" w14:paraId="24B6772B" w14:textId="77777777" w:rsidTr="00665F15">
        <w:trPr>
          <w:jc w:val="center"/>
        </w:trPr>
        <w:tc>
          <w:tcPr>
            <w:tcW w:w="1256" w:type="dxa"/>
            <w:vMerge w:val="restart"/>
          </w:tcPr>
          <w:p w14:paraId="3E70D9B5" w14:textId="77777777" w:rsidR="0009140C" w:rsidRDefault="0009140C" w:rsidP="004A0351">
            <w:r>
              <w:object w:dxaOrig="1740" w:dyaOrig="1485" w14:anchorId="3D13DF78">
                <v:shape id="_x0000_i1056" type="#_x0000_t75" style="width:59.25pt;height:51pt" o:ole="">
                  <v:imagedata r:id="rId27" o:title=""/>
                </v:shape>
                <o:OLEObject Type="Embed" ProgID="PBrush" ShapeID="_x0000_i1056" DrawAspect="Content" ObjectID="_1592802792" r:id="rId175"/>
              </w:object>
            </w:r>
          </w:p>
        </w:tc>
        <w:tc>
          <w:tcPr>
            <w:tcW w:w="5548" w:type="dxa"/>
          </w:tcPr>
          <w:p w14:paraId="0A5CC9CD" w14:textId="77777777" w:rsidR="0009140C" w:rsidRPr="00F91268" w:rsidRDefault="0009140C" w:rsidP="004A0351">
            <w:pPr>
              <w:rPr>
                <w:b/>
                <w:color w:val="DD7533"/>
              </w:rPr>
            </w:pPr>
            <w:r w:rsidRPr="00F91268">
              <w:rPr>
                <w:b/>
                <w:color w:val="DD7533"/>
              </w:rPr>
              <w:t>Video</w:t>
            </w:r>
          </w:p>
        </w:tc>
      </w:tr>
      <w:tr w:rsidR="0009140C" w14:paraId="2402492E" w14:textId="77777777" w:rsidTr="00665F15">
        <w:trPr>
          <w:jc w:val="center"/>
        </w:trPr>
        <w:tc>
          <w:tcPr>
            <w:tcW w:w="1256" w:type="dxa"/>
            <w:vMerge/>
          </w:tcPr>
          <w:p w14:paraId="07068138" w14:textId="77777777" w:rsidR="0009140C" w:rsidRDefault="0009140C" w:rsidP="004A0351"/>
        </w:tc>
        <w:tc>
          <w:tcPr>
            <w:tcW w:w="5548" w:type="dxa"/>
          </w:tcPr>
          <w:p w14:paraId="1F97F798" w14:textId="77777777" w:rsidR="0009140C" w:rsidRDefault="0009140C" w:rsidP="004A0351">
            <w:r>
              <w:rPr>
                <w:noProof/>
                <w:lang w:val="es-419" w:eastAsia="es-419"/>
              </w:rPr>
              <w:drawing>
                <wp:inline distT="0" distB="0" distL="0" distR="0" wp14:anchorId="67F81CCE" wp14:editId="3475E833">
                  <wp:extent cx="4016375" cy="65405"/>
                  <wp:effectExtent l="0" t="0" r="317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65405"/>
                          </a:xfrm>
                          <a:prstGeom prst="rect">
                            <a:avLst/>
                          </a:prstGeom>
                        </pic:spPr>
                      </pic:pic>
                    </a:graphicData>
                  </a:graphic>
                </wp:inline>
              </w:drawing>
            </w:r>
          </w:p>
        </w:tc>
      </w:tr>
      <w:tr w:rsidR="0009140C" w14:paraId="64577EF5" w14:textId="77777777" w:rsidTr="00665F15">
        <w:trPr>
          <w:jc w:val="center"/>
        </w:trPr>
        <w:tc>
          <w:tcPr>
            <w:tcW w:w="1256" w:type="dxa"/>
            <w:vMerge/>
          </w:tcPr>
          <w:p w14:paraId="06BE1DB7" w14:textId="77777777" w:rsidR="0009140C" w:rsidRDefault="0009140C" w:rsidP="004A0351"/>
        </w:tc>
        <w:tc>
          <w:tcPr>
            <w:tcW w:w="5548" w:type="dxa"/>
          </w:tcPr>
          <w:p w14:paraId="4686AB34" w14:textId="601A39C6" w:rsidR="0009140C" w:rsidRDefault="0019795A" w:rsidP="004A0351">
            <w:pPr>
              <w:pStyle w:val="box2"/>
            </w:pPr>
            <w:r>
              <w:rPr>
                <w:noProof/>
                <w:lang w:val="es-419" w:eastAsia="es-419"/>
              </w:rPr>
              <w:drawing>
                <wp:inline distT="0" distB="0" distL="0" distR="0" wp14:anchorId="69273DFD" wp14:editId="020BE25D">
                  <wp:extent cx="3060000" cy="1799231"/>
                  <wp:effectExtent l="0" t="0" r="7620" b="0"/>
                  <wp:docPr id="2187" name="Imagen 2187">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 name="video14.png"/>
                          <pic:cNvPicPr/>
                        </pic:nvPicPr>
                        <pic:blipFill>
                          <a:blip r:embed="rId177">
                            <a:extLst>
                              <a:ext uri="{28A0092B-C50C-407E-A947-70E740481C1C}">
                                <a14:useLocalDpi xmlns:a14="http://schemas.microsoft.com/office/drawing/2010/main" val="0"/>
                              </a:ext>
                            </a:extLst>
                          </a:blip>
                          <a:stretch>
                            <a:fillRect/>
                          </a:stretch>
                        </pic:blipFill>
                        <pic:spPr>
                          <a:xfrm>
                            <a:off x="0" y="0"/>
                            <a:ext cx="3060000" cy="1799231"/>
                          </a:xfrm>
                          <a:prstGeom prst="rect">
                            <a:avLst/>
                          </a:prstGeom>
                        </pic:spPr>
                      </pic:pic>
                    </a:graphicData>
                  </a:graphic>
                </wp:inline>
              </w:drawing>
            </w:r>
          </w:p>
          <w:p w14:paraId="3762CCCC" w14:textId="4F432BCA" w:rsidR="0009140C" w:rsidRDefault="00665F15" w:rsidP="00665F15">
            <w:pPr>
              <w:pStyle w:val="pie"/>
            </w:pPr>
            <w:r>
              <w:rPr>
                <w:rStyle w:val="Textoennegrita"/>
                <w:rFonts w:ascii="Arial" w:hAnsi="Arial" w:cs="Arial"/>
                <w:color w:val="444444"/>
                <w:sz w:val="18"/>
                <w:szCs w:val="18"/>
                <w:shd w:val="clear" w:color="auto" w:fill="FFFFFF"/>
              </w:rPr>
              <w:t>Video 14. </w:t>
            </w:r>
            <w:r>
              <w:rPr>
                <w:shd w:val="clear" w:color="auto" w:fill="FFFFFF"/>
              </w:rPr>
              <w:t>Campana de Extracción - Guía de Uso.</w:t>
            </w:r>
            <w:r>
              <w:br/>
            </w:r>
            <w:r>
              <w:rPr>
                <w:rStyle w:val="Textoennegrita"/>
                <w:rFonts w:ascii="Arial" w:hAnsi="Arial" w:cs="Arial"/>
                <w:color w:val="444444"/>
                <w:sz w:val="18"/>
                <w:szCs w:val="18"/>
                <w:shd w:val="clear" w:color="auto" w:fill="FFFFFF"/>
              </w:rPr>
              <w:t>Duración: </w:t>
            </w:r>
            <w:r>
              <w:rPr>
                <w:shd w:val="clear" w:color="auto" w:fill="FFFFFF"/>
              </w:rPr>
              <w:t>0:56 (cincuenta y seis segundos)</w:t>
            </w:r>
          </w:p>
        </w:tc>
      </w:tr>
      <w:tr w:rsidR="0009140C" w14:paraId="139C2304" w14:textId="77777777" w:rsidTr="00665F15">
        <w:trPr>
          <w:jc w:val="center"/>
        </w:trPr>
        <w:tc>
          <w:tcPr>
            <w:tcW w:w="1256" w:type="dxa"/>
            <w:vMerge/>
          </w:tcPr>
          <w:p w14:paraId="0BAE5679" w14:textId="77777777" w:rsidR="0009140C" w:rsidRDefault="0009140C" w:rsidP="004A0351"/>
        </w:tc>
        <w:tc>
          <w:tcPr>
            <w:tcW w:w="5548" w:type="dxa"/>
          </w:tcPr>
          <w:p w14:paraId="3A380ECA" w14:textId="77777777" w:rsidR="0009140C" w:rsidRDefault="0009140C" w:rsidP="004A0351">
            <w:r>
              <w:rPr>
                <w:noProof/>
                <w:lang w:val="es-419" w:eastAsia="es-419"/>
              </w:rPr>
              <w:drawing>
                <wp:inline distT="0" distB="0" distL="0" distR="0" wp14:anchorId="2A59AC71" wp14:editId="4D394291">
                  <wp:extent cx="4016375" cy="65405"/>
                  <wp:effectExtent l="0" t="0" r="317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016375" cy="65405"/>
                          </a:xfrm>
                          <a:prstGeom prst="rect">
                            <a:avLst/>
                          </a:prstGeom>
                        </pic:spPr>
                      </pic:pic>
                    </a:graphicData>
                  </a:graphic>
                </wp:inline>
              </w:drawing>
            </w:r>
          </w:p>
        </w:tc>
      </w:tr>
    </w:tbl>
    <w:p w14:paraId="14B9F5B5" w14:textId="77777777" w:rsidR="0009140C" w:rsidRPr="0009140C" w:rsidRDefault="0009140C" w:rsidP="009C5422">
      <w:pPr>
        <w:pStyle w:val="pie"/>
      </w:pPr>
    </w:p>
    <w:p w14:paraId="54A69887" w14:textId="77777777" w:rsidR="00090E13" w:rsidRDefault="00090E13" w:rsidP="00090E13">
      <w:r>
        <w:t>Las especificaciones que se darán a continuación están relacionadas con el uso general de las campanas de extracción y no corresponden a una marca en particular.</w:t>
      </w:r>
    </w:p>
    <w:p w14:paraId="3E38945E" w14:textId="77777777" w:rsidR="00090E13" w:rsidRDefault="00090E13" w:rsidP="00090E13">
      <w:r>
        <w:t>Recuerde que las campanas de extracción son muy necesarias si en el laboratorio se trabaja con químicos o microrganismos ya que estas disminuyen el riesgo y el tiempo de exposición del investigador o usuario.</w:t>
      </w:r>
    </w:p>
    <w:p w14:paraId="1BA0A288" w14:textId="77777777" w:rsidR="00090E13" w:rsidRDefault="00090E13" w:rsidP="009C5422">
      <w:pPr>
        <w:pStyle w:val="pie"/>
      </w:pPr>
    </w:p>
    <w:p w14:paraId="7C8800B6" w14:textId="77777777" w:rsidR="00090E13" w:rsidRDefault="00090E13" w:rsidP="00C2685B">
      <w:pPr>
        <w:pStyle w:val="Prrafodelista"/>
        <w:numPr>
          <w:ilvl w:val="0"/>
          <w:numId w:val="49"/>
        </w:numPr>
      </w:pPr>
      <w:r>
        <w:t>Encender la cámara de extracción antes de iniciar el experimento o la manipulación del material o reactivos.</w:t>
      </w:r>
    </w:p>
    <w:p w14:paraId="089046FF" w14:textId="77777777" w:rsidR="00090E13" w:rsidRDefault="00090E13" w:rsidP="00C2685B">
      <w:pPr>
        <w:pStyle w:val="Prrafodelista"/>
        <w:numPr>
          <w:ilvl w:val="0"/>
          <w:numId w:val="49"/>
        </w:numPr>
      </w:pPr>
      <w:r>
        <w:t xml:space="preserve">Verificar, que la cámara esté libre de obstrucciones u objetos que no pertenecen al experimento o proceso que realizara. </w:t>
      </w:r>
    </w:p>
    <w:p w14:paraId="2200684D" w14:textId="77777777" w:rsidR="00090E13" w:rsidRPr="00467C4A" w:rsidRDefault="00090E13" w:rsidP="00C2685B">
      <w:pPr>
        <w:pStyle w:val="Prrafodelista"/>
        <w:numPr>
          <w:ilvl w:val="0"/>
          <w:numId w:val="49"/>
        </w:numPr>
      </w:pPr>
      <w:r w:rsidRPr="00467C4A">
        <w:t>Establecer la apertura de trabajo de la cara o compuerta de la campana, dependiendo los requerimientos del experimento o proceso, además, deberá establecer la velocidad de arrastre o del aire que según la American National Standard for Laboratory Ventilation</w:t>
      </w:r>
      <w:r>
        <w:t xml:space="preserve"> 2012 debe ser entre 20 y 45 mts/minutos. </w:t>
      </w:r>
    </w:p>
    <w:p w14:paraId="04AE0647" w14:textId="77777777" w:rsidR="00090E13" w:rsidRDefault="00090E13" w:rsidP="00C2685B">
      <w:pPr>
        <w:pStyle w:val="Prrafodelista"/>
        <w:numPr>
          <w:ilvl w:val="0"/>
          <w:numId w:val="49"/>
        </w:numPr>
      </w:pPr>
      <w:r>
        <w:t>Ubicar los reactivos, equipos o demás elementos en orden de uso y de manera ordenada.</w:t>
      </w:r>
    </w:p>
    <w:p w14:paraId="23337D07" w14:textId="77777777" w:rsidR="00090E13" w:rsidRDefault="00090E13" w:rsidP="00C2685B">
      <w:pPr>
        <w:pStyle w:val="Prrafodelista"/>
        <w:numPr>
          <w:ilvl w:val="0"/>
          <w:numId w:val="49"/>
        </w:numPr>
      </w:pPr>
      <w:r>
        <w:t>Usar guantes, y máscaras de respiración, así como bata de protección para los brazos en caso que los reactivos sean demasiado peligrosos.</w:t>
      </w:r>
    </w:p>
    <w:p w14:paraId="0DBD61CC" w14:textId="2F40666B" w:rsidR="009C5422" w:rsidRDefault="009C5422">
      <w:pPr>
        <w:spacing w:after="160" w:line="259" w:lineRule="auto"/>
        <w:jc w:val="left"/>
      </w:pPr>
      <w:r>
        <w:br w:type="page"/>
      </w:r>
    </w:p>
    <w:p w14:paraId="49E5EDD2" w14:textId="77777777" w:rsidR="00665F15" w:rsidRDefault="00665F15" w:rsidP="00665F15">
      <w:pPr>
        <w:pStyle w:val="pie"/>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1D1AEC47" w14:textId="77777777" w:rsidTr="004A0351">
        <w:trPr>
          <w:jc w:val="center"/>
        </w:trPr>
        <w:tc>
          <w:tcPr>
            <w:tcW w:w="1256" w:type="dxa"/>
            <w:vMerge w:val="restart"/>
          </w:tcPr>
          <w:p w14:paraId="693A93A6" w14:textId="77777777" w:rsidR="00DF2906" w:rsidRDefault="00DF2906" w:rsidP="004A0351">
            <w:r>
              <w:object w:dxaOrig="1680" w:dyaOrig="1575" w14:anchorId="627CCFBE">
                <v:shape id="_x0000_i1057" type="#_x0000_t75" style="width:59.25pt;height:56.25pt" o:ole="">
                  <v:imagedata r:id="rId41" o:title=""/>
                </v:shape>
                <o:OLEObject Type="Embed" ProgID="PBrush" ShapeID="_x0000_i1057" DrawAspect="Content" ObjectID="_1592802793" r:id="rId178"/>
              </w:object>
            </w:r>
          </w:p>
        </w:tc>
        <w:tc>
          <w:tcPr>
            <w:tcW w:w="6541" w:type="dxa"/>
          </w:tcPr>
          <w:p w14:paraId="073F292A" w14:textId="77777777" w:rsidR="00DF2906" w:rsidRPr="00F91268" w:rsidRDefault="00DF2906" w:rsidP="004A0351">
            <w:pPr>
              <w:rPr>
                <w:b/>
                <w:color w:val="2C4A9A"/>
              </w:rPr>
            </w:pPr>
            <w:r w:rsidRPr="00F91268">
              <w:rPr>
                <w:b/>
                <w:color w:val="2C4A9A"/>
              </w:rPr>
              <w:t>Extendiendo el saber…</w:t>
            </w:r>
          </w:p>
        </w:tc>
      </w:tr>
      <w:tr w:rsidR="00DF2906" w14:paraId="658E4563" w14:textId="77777777" w:rsidTr="004A0351">
        <w:trPr>
          <w:jc w:val="center"/>
        </w:trPr>
        <w:tc>
          <w:tcPr>
            <w:tcW w:w="1256" w:type="dxa"/>
            <w:vMerge/>
          </w:tcPr>
          <w:p w14:paraId="2CE7263A" w14:textId="77777777" w:rsidR="00DF2906" w:rsidRDefault="00DF2906" w:rsidP="004A0351"/>
        </w:tc>
        <w:tc>
          <w:tcPr>
            <w:tcW w:w="6541" w:type="dxa"/>
          </w:tcPr>
          <w:p w14:paraId="3AB24F05" w14:textId="77777777" w:rsidR="00DF2906" w:rsidRDefault="00DF2906" w:rsidP="004A0351">
            <w:r>
              <w:rPr>
                <w:noProof/>
                <w:lang w:val="es-419" w:eastAsia="es-419"/>
              </w:rPr>
              <w:drawing>
                <wp:inline distT="0" distB="0" distL="0" distR="0" wp14:anchorId="5EB05184" wp14:editId="2D3412C4">
                  <wp:extent cx="4016375" cy="62230"/>
                  <wp:effectExtent l="0" t="0" r="3175" b="0"/>
                  <wp:docPr id="2088" name="Imagen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456C35BF" w14:textId="77777777" w:rsidTr="004A0351">
        <w:trPr>
          <w:jc w:val="center"/>
        </w:trPr>
        <w:tc>
          <w:tcPr>
            <w:tcW w:w="1256" w:type="dxa"/>
            <w:vMerge/>
          </w:tcPr>
          <w:p w14:paraId="1E08C740" w14:textId="77777777" w:rsidR="00DF2906" w:rsidRDefault="00DF2906" w:rsidP="004A0351"/>
        </w:tc>
        <w:tc>
          <w:tcPr>
            <w:tcW w:w="6541" w:type="dxa"/>
          </w:tcPr>
          <w:p w14:paraId="51D0A563" w14:textId="77777777" w:rsidR="00DF2906" w:rsidRDefault="00DF2906" w:rsidP="004A0351">
            <w:pPr>
              <w:pStyle w:val="box2"/>
            </w:pPr>
            <w:r w:rsidRPr="00296FCA">
              <w:rPr>
                <w:b/>
              </w:rPr>
              <w:t>Recurso</w:t>
            </w:r>
            <w:r>
              <w:t xml:space="preserve">: </w:t>
            </w:r>
            <w:r>
              <w:rPr>
                <w:noProof/>
                <w:lang w:val="es-419" w:eastAsia="es-419"/>
              </w:rPr>
              <w:drawing>
                <wp:inline distT="0" distB="0" distL="0" distR="0" wp14:anchorId="41C0AC90" wp14:editId="17A8F578">
                  <wp:extent cx="209768" cy="209768"/>
                  <wp:effectExtent l="0" t="0" r="0" b="0"/>
                  <wp:docPr id="2089" name="Imagen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p>
          <w:p w14:paraId="4C659736" w14:textId="77777777" w:rsidR="00DF2906" w:rsidRDefault="00DF2906" w:rsidP="004A0351">
            <w:pPr>
              <w:pStyle w:val="box2"/>
            </w:pPr>
            <w:r w:rsidRPr="00296FCA">
              <w:rPr>
                <w:b/>
              </w:rPr>
              <w:t>Duración</w:t>
            </w:r>
            <w:r>
              <w:t>:</w:t>
            </w:r>
          </w:p>
          <w:p w14:paraId="35D4F29D" w14:textId="06CFD9DE" w:rsidR="00DF2906" w:rsidRPr="00BE4A24" w:rsidRDefault="00DF2906" w:rsidP="00665F15">
            <w:pPr>
              <w:pStyle w:val="box2"/>
            </w:pPr>
            <w:r w:rsidRPr="00296FCA">
              <w:rPr>
                <w:b/>
              </w:rPr>
              <w:t>Actividad</w:t>
            </w:r>
            <w:r>
              <w:t xml:space="preserve"> </w:t>
            </w:r>
            <w:r w:rsidRPr="00296FCA">
              <w:rPr>
                <w:b/>
              </w:rPr>
              <w:t>significativa</w:t>
            </w:r>
            <w:r>
              <w:t xml:space="preserve">: </w:t>
            </w:r>
            <w:r w:rsidR="00665F15">
              <w:t>c</w:t>
            </w:r>
            <w:r w:rsidR="00665F15" w:rsidRPr="00665F15">
              <w:t>omplemente la información sobre la manipulación y función de la campana de extracción, observando el siguiente video.</w:t>
            </w:r>
          </w:p>
        </w:tc>
      </w:tr>
      <w:tr w:rsidR="00DF2906" w14:paraId="605958CB" w14:textId="77777777" w:rsidTr="004A0351">
        <w:trPr>
          <w:jc w:val="center"/>
        </w:trPr>
        <w:tc>
          <w:tcPr>
            <w:tcW w:w="1256" w:type="dxa"/>
            <w:vMerge/>
          </w:tcPr>
          <w:p w14:paraId="6356A984" w14:textId="77777777" w:rsidR="00DF2906" w:rsidRDefault="00DF2906" w:rsidP="004A0351"/>
        </w:tc>
        <w:tc>
          <w:tcPr>
            <w:tcW w:w="6541" w:type="dxa"/>
          </w:tcPr>
          <w:p w14:paraId="0EB21196" w14:textId="77777777" w:rsidR="00DF2906" w:rsidRDefault="00DF2906" w:rsidP="004A0351">
            <w:r>
              <w:rPr>
                <w:noProof/>
                <w:lang w:val="es-419" w:eastAsia="es-419"/>
              </w:rPr>
              <w:drawing>
                <wp:inline distT="0" distB="0" distL="0" distR="0" wp14:anchorId="47DDB850" wp14:editId="1FF4A5FD">
                  <wp:extent cx="4016375" cy="62230"/>
                  <wp:effectExtent l="0" t="0" r="3175" b="0"/>
                  <wp:docPr id="2090" name="Imagen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5CBE56E0" w14:textId="77777777" w:rsidR="00090E13" w:rsidRDefault="00090E13" w:rsidP="00665F15">
      <w:pPr>
        <w:pStyle w:val="Ttulo3"/>
      </w:pPr>
      <w:bookmarkStart w:id="172" w:name="_Toc502660880"/>
      <w:bookmarkStart w:id="173" w:name="_Toc519060927"/>
      <w:r w:rsidRPr="002A2D01">
        <w:t>Notas de advertencia</w:t>
      </w:r>
      <w:bookmarkEnd w:id="172"/>
      <w:bookmarkEnd w:id="173"/>
    </w:p>
    <w:p w14:paraId="61616207" w14:textId="77777777" w:rsidR="00090E13" w:rsidRDefault="00090E13" w:rsidP="00C2685B">
      <w:pPr>
        <w:pStyle w:val="Prrafodelista"/>
        <w:numPr>
          <w:ilvl w:val="0"/>
          <w:numId w:val="50"/>
        </w:numPr>
      </w:pPr>
      <w:r>
        <w:t>No trabajar con diferentes solventes al mismo tiempo dentro de la campana</w:t>
      </w:r>
    </w:p>
    <w:p w14:paraId="6FFA944F" w14:textId="77777777" w:rsidR="00090E13" w:rsidRDefault="00090E13" w:rsidP="00C2685B">
      <w:pPr>
        <w:pStyle w:val="Prrafodelista"/>
        <w:numPr>
          <w:ilvl w:val="0"/>
          <w:numId w:val="50"/>
        </w:numPr>
      </w:pPr>
      <w:r>
        <w:t>Bajar bien la rejilla y verificar que los filtros estén funcionando correctamente</w:t>
      </w:r>
    </w:p>
    <w:p w14:paraId="7B189EDF" w14:textId="77777777" w:rsidR="00090E13" w:rsidRDefault="00090E13" w:rsidP="00C2685B">
      <w:pPr>
        <w:pStyle w:val="Prrafodelista"/>
        <w:numPr>
          <w:ilvl w:val="0"/>
          <w:numId w:val="50"/>
        </w:numPr>
      </w:pPr>
      <w:r>
        <w:t>Trabajar siempre con guantes resistentes a sustancias químicas y con mascarilla de seguridad</w:t>
      </w:r>
    </w:p>
    <w:p w14:paraId="7A93BABB" w14:textId="77777777" w:rsidR="00090E13" w:rsidRDefault="00090E13" w:rsidP="00665F15">
      <w:pPr>
        <w:pStyle w:val="Ttulo3"/>
      </w:pPr>
      <w:bookmarkStart w:id="174" w:name="_Toc502660881"/>
      <w:bookmarkStart w:id="175" w:name="_Toc519060928"/>
      <w:r>
        <w:t>Ubicación en el laboratorio</w:t>
      </w:r>
      <w:bookmarkEnd w:id="174"/>
      <w:bookmarkEnd w:id="175"/>
    </w:p>
    <w:p w14:paraId="106FA387" w14:textId="77777777" w:rsidR="00090E13" w:rsidRDefault="00090E13" w:rsidP="00090E13">
      <w:r>
        <w:t xml:space="preserve">Generalmente van ubicadas en las áreas de preparación de soluciones, por ejemplo como el área de </w:t>
      </w:r>
      <w:r w:rsidRPr="007220C0">
        <w:rPr>
          <w:b/>
        </w:rPr>
        <w:t>preparación y esterilización</w:t>
      </w:r>
      <w:r>
        <w:t>. Es recomendable que se ubiquen retiradas, en un lugar que no esté encerado o no permita la recirculación del aire.</w:t>
      </w:r>
    </w:p>
    <w:p w14:paraId="25E134CE" w14:textId="61AC0091" w:rsidR="00090E13" w:rsidRDefault="00665F15" w:rsidP="00665F15">
      <w:pPr>
        <w:jc w:val="center"/>
      </w:pPr>
      <w:r>
        <w:rPr>
          <w:noProof/>
          <w:lang w:val="es-419" w:eastAsia="es-419"/>
        </w:rPr>
        <mc:AlternateContent>
          <mc:Choice Requires="wps">
            <w:drawing>
              <wp:anchor distT="0" distB="0" distL="114300" distR="114300" simplePos="0" relativeHeight="251792384" behindDoc="0" locked="0" layoutInCell="1" allowOverlap="1" wp14:anchorId="1E9E9843" wp14:editId="3431236E">
                <wp:simplePos x="0" y="0"/>
                <wp:positionH relativeFrom="margin">
                  <wp:posOffset>1471833</wp:posOffset>
                </wp:positionH>
                <wp:positionV relativeFrom="paragraph">
                  <wp:posOffset>800423</wp:posOffset>
                </wp:positionV>
                <wp:extent cx="931653" cy="465827"/>
                <wp:effectExtent l="0" t="0" r="0" b="0"/>
                <wp:wrapNone/>
                <wp:docPr id="2189" name="Cuadro de texto 2189"/>
                <wp:cNvGraphicFramePr/>
                <a:graphic xmlns:a="http://schemas.openxmlformats.org/drawingml/2006/main">
                  <a:graphicData uri="http://schemas.microsoft.com/office/word/2010/wordprocessingShape">
                    <wps:wsp>
                      <wps:cNvSpPr txBox="1"/>
                      <wps:spPr>
                        <a:xfrm>
                          <a:off x="0" y="0"/>
                          <a:ext cx="931653" cy="465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F2258" w14:textId="4924E8C4" w:rsidR="009D1198" w:rsidRPr="00AD5178" w:rsidRDefault="009D1198" w:rsidP="00665F15">
                            <w:pPr>
                              <w:rPr>
                                <w:b/>
                                <w:color w:val="FFFFFF" w:themeColor="background1"/>
                                <w:sz w:val="16"/>
                              </w:rPr>
                            </w:pPr>
                            <w:r w:rsidRPr="00665F15">
                              <w:rPr>
                                <w:b/>
                                <w:color w:val="FFFFFF" w:themeColor="background1"/>
                                <w:sz w:val="16"/>
                              </w:rPr>
                              <w:t>Preparación y esterilización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E9843" id="Cuadro de texto 2189" o:spid="_x0000_s1053" type="#_x0000_t202" style="position:absolute;left:0;text-align:left;margin-left:115.9pt;margin-top:63.05pt;width:73.35pt;height:36.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" filled="f" stroked="f" strokeweight=".5pt">
                <v:textbox>
                  <w:txbxContent>
                    <w:p w14:paraId="162F2258" w14:textId="4924E8C4" w:rsidR="009D1198" w:rsidRPr="00AD5178" w:rsidRDefault="009D1198" w:rsidP="00665F15">
                      <w:pPr>
                        <w:rPr>
                          <w:b/>
                          <w:color w:val="FFFFFF" w:themeColor="background1"/>
                          <w:sz w:val="16"/>
                        </w:rPr>
                      </w:pPr>
                      <w:r w:rsidRPr="00665F15">
                        <w:rPr>
                          <w:b/>
                          <w:color w:val="FFFFFF" w:themeColor="background1"/>
                          <w:sz w:val="16"/>
                        </w:rPr>
                        <w:t>Preparación y esterilización</w:t>
                      </w:r>
                    </w:p>
                  </w:txbxContent>
                </v:textbox>
                <w10:wrap anchorx="margin"/>
              </v:shape>
            </w:pict>
          </mc:Fallback>
        </mc:AlternateContent>
      </w:r>
      <w:r>
        <w:rPr>
          <w:noProof/>
          <w:lang w:val="es-419" w:eastAsia="es-419"/>
        </w:rPr>
        <w:drawing>
          <wp:inline distT="0" distB="0" distL="0" distR="0" wp14:anchorId="1A200491" wp14:editId="0DB1ADD0">
            <wp:extent cx="3060000" cy="2380001"/>
            <wp:effectExtent l="0" t="0" r="7620" b="1270"/>
            <wp:docPr id="2188" name="Imagen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 name="img15.png"/>
                    <pic:cNvPicPr/>
                  </pic:nvPicPr>
                  <pic:blipFill>
                    <a:blip r:embed="rId34">
                      <a:extLst>
                        <a:ext uri="{28A0092B-C50C-407E-A947-70E740481C1C}">
                          <a14:useLocalDpi xmlns:a14="http://schemas.microsoft.com/office/drawing/2010/main" val="0"/>
                        </a:ext>
                      </a:extLst>
                    </a:blip>
                    <a:stretch>
                      <a:fillRect/>
                    </a:stretch>
                  </pic:blipFill>
                  <pic:spPr>
                    <a:xfrm>
                      <a:off x="0" y="0"/>
                      <a:ext cx="3060000" cy="2380001"/>
                    </a:xfrm>
                    <a:prstGeom prst="rect">
                      <a:avLst/>
                    </a:prstGeom>
                  </pic:spPr>
                </pic:pic>
              </a:graphicData>
            </a:graphic>
          </wp:inline>
        </w:drawing>
      </w:r>
    </w:p>
    <w:p w14:paraId="22D5FD27" w14:textId="77777777" w:rsidR="00665F15" w:rsidRDefault="00665F15" w:rsidP="00665F15">
      <w:pPr>
        <w:pStyle w:val="pie"/>
        <w:rPr>
          <w:lang w:val="es-419" w:eastAsia="es-419"/>
        </w:rPr>
      </w:pPr>
      <w:r w:rsidRPr="00665F15">
        <w:rPr>
          <w:b/>
          <w:bCs/>
          <w:lang w:val="es-419" w:eastAsia="es-419"/>
        </w:rPr>
        <w:t>Imagen 32. </w:t>
      </w:r>
      <w:r w:rsidRPr="00665F15">
        <w:rPr>
          <w:lang w:val="es-419" w:eastAsia="es-419"/>
        </w:rPr>
        <w:t>Área(s) de ubicación de la campana de extracción, (2017)</w:t>
      </w:r>
    </w:p>
    <w:p w14:paraId="1F79F47D" w14:textId="77777777" w:rsidR="00665F15" w:rsidRPr="00665F15" w:rsidRDefault="00665F15" w:rsidP="00665F15">
      <w:pPr>
        <w:rPr>
          <w:lang w:val="es-419" w:eastAsia="es-419"/>
        </w:rPr>
      </w:pPr>
    </w:p>
    <w:p w14:paraId="4CDB5E71" w14:textId="77777777" w:rsidR="00090E13" w:rsidRPr="00665F15" w:rsidRDefault="00090E13" w:rsidP="00665F15">
      <w:pPr>
        <w:pStyle w:val="Ttulo1"/>
      </w:pPr>
      <w:bookmarkStart w:id="176" w:name="_Toc499759792"/>
      <w:bookmarkStart w:id="177" w:name="_Toc502660882"/>
      <w:bookmarkStart w:id="178" w:name="_Toc519060929"/>
      <w:r w:rsidRPr="00665F15">
        <w:lastRenderedPageBreak/>
        <w:t>Elementos (vidriería y utensilios)</w:t>
      </w:r>
      <w:bookmarkEnd w:id="176"/>
      <w:bookmarkEnd w:id="177"/>
      <w:bookmarkEnd w:id="178"/>
    </w:p>
    <w:p w14:paraId="16C304EC" w14:textId="78472934" w:rsidR="00090E13" w:rsidRDefault="00665F15" w:rsidP="00665F15">
      <w:pPr>
        <w:jc w:val="center"/>
      </w:pPr>
      <w:r>
        <w:rPr>
          <w:noProof/>
          <w:lang w:val="es-419" w:eastAsia="es-419"/>
        </w:rPr>
        <w:drawing>
          <wp:inline distT="0" distB="0" distL="0" distR="0" wp14:anchorId="5D04B0FE" wp14:editId="2A799865">
            <wp:extent cx="3657298" cy="2133424"/>
            <wp:effectExtent l="0" t="0" r="635" b="635"/>
            <wp:docPr id="2190" name="Imagen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img66.png"/>
                    <pic:cNvPicPr/>
                  </pic:nvPicPr>
                  <pic:blipFill>
                    <a:blip r:embed="rId179">
                      <a:extLst>
                        <a:ext uri="{28A0092B-C50C-407E-A947-70E740481C1C}">
                          <a14:useLocalDpi xmlns:a14="http://schemas.microsoft.com/office/drawing/2010/main" val="0"/>
                        </a:ext>
                      </a:extLst>
                    </a:blip>
                    <a:stretch>
                      <a:fillRect/>
                    </a:stretch>
                  </pic:blipFill>
                  <pic:spPr>
                    <a:xfrm>
                      <a:off x="0" y="0"/>
                      <a:ext cx="3657298" cy="2133424"/>
                    </a:xfrm>
                    <a:prstGeom prst="rect">
                      <a:avLst/>
                    </a:prstGeom>
                  </pic:spPr>
                </pic:pic>
              </a:graphicData>
            </a:graphic>
          </wp:inline>
        </w:drawing>
      </w:r>
    </w:p>
    <w:p w14:paraId="7F6C1D01" w14:textId="77777777" w:rsidR="00665F15" w:rsidRPr="00665F15" w:rsidRDefault="00665F15" w:rsidP="00665F15">
      <w:pPr>
        <w:pStyle w:val="pie"/>
        <w:rPr>
          <w:lang w:val="es-419" w:eastAsia="es-419"/>
        </w:rPr>
      </w:pPr>
      <w:r w:rsidRPr="00665F15">
        <w:rPr>
          <w:b/>
          <w:bCs/>
          <w:lang w:val="es-419" w:eastAsia="es-419"/>
        </w:rPr>
        <w:t>Imagen 33. </w:t>
      </w:r>
      <w:r w:rsidRPr="00665F15">
        <w:rPr>
          <w:lang w:val="es-419" w:eastAsia="es-419"/>
        </w:rPr>
        <w:t>Algunos elementos de laboratorio, (2017)</w:t>
      </w:r>
    </w:p>
    <w:p w14:paraId="15D822ED" w14:textId="77777777" w:rsidR="00665F15" w:rsidRPr="00665F15" w:rsidRDefault="00665F15" w:rsidP="00665F15">
      <w:pPr>
        <w:jc w:val="center"/>
        <w:rPr>
          <w:lang w:val="es-419"/>
        </w:rPr>
      </w:pPr>
    </w:p>
    <w:p w14:paraId="722E21AA" w14:textId="77777777" w:rsidR="00090E13" w:rsidRPr="0002527D" w:rsidRDefault="00090E13" w:rsidP="00090E13">
      <w:r>
        <w:t>Los elementos del laboratorio son todos los materiales como la vidriería o utensilios necesarios para la realización de los experimentos o procesos en el laboratorio. Estos son necesarios dependiendo de la función del laboratorio, aunque existen unos de uso general, que son los que nombraremos a continuación, algunos serán específicos dependiendo de las actividades.</w:t>
      </w:r>
    </w:p>
    <w:p w14:paraId="6ECE6978" w14:textId="77777777" w:rsidR="00090E13" w:rsidRPr="00253AA4" w:rsidRDefault="00090E13" w:rsidP="00665F15">
      <w:pPr>
        <w:pStyle w:val="Ttulo2"/>
      </w:pPr>
      <w:bookmarkStart w:id="179" w:name="_Toc499759793"/>
      <w:bookmarkStart w:id="180" w:name="_Toc502660883"/>
      <w:bookmarkStart w:id="181" w:name="_Toc519060930"/>
      <w:r w:rsidRPr="00253AA4">
        <w:t>Cajas Petri</w:t>
      </w:r>
      <w:bookmarkEnd w:id="179"/>
      <w:bookmarkEnd w:id="180"/>
      <w:bookmarkEnd w:id="181"/>
    </w:p>
    <w:p w14:paraId="7FB12464" w14:textId="77777777" w:rsidR="00090E13" w:rsidRDefault="00090E13" w:rsidP="00090E13">
      <w:pPr>
        <w:tabs>
          <w:tab w:val="left" w:pos="567"/>
        </w:tabs>
        <w:rPr>
          <w:rFonts w:cs="Times New Roman"/>
          <w:szCs w:val="24"/>
        </w:rPr>
      </w:pPr>
      <w:r w:rsidRPr="00660885">
        <w:rPr>
          <w:rFonts w:cs="Times New Roman"/>
          <w:szCs w:val="24"/>
        </w:rPr>
        <w:t>Las cajas de Petri hacen parte del material de vidrio del laboratorio</w:t>
      </w:r>
      <w:r>
        <w:rPr>
          <w:rFonts w:cs="Times New Roman"/>
          <w:szCs w:val="24"/>
        </w:rPr>
        <w:t>. Estos elementos del laboratorio de Biotecnología s</w:t>
      </w:r>
      <w:r w:rsidRPr="00660885">
        <w:rPr>
          <w:rFonts w:cs="Times New Roman"/>
          <w:szCs w:val="24"/>
        </w:rPr>
        <w:t>e usan para el cultivo de microorganismos c</w:t>
      </w:r>
      <w:r>
        <w:rPr>
          <w:rFonts w:cs="Times New Roman"/>
          <w:szCs w:val="24"/>
        </w:rPr>
        <w:t xml:space="preserve">omo bacterias, hongos y de células vegetales. Su forma es redonda y tienen por una base y una tapa </w:t>
      </w:r>
      <w:r w:rsidRPr="00660885">
        <w:rPr>
          <w:rFonts w:cs="Times New Roman"/>
          <w:szCs w:val="24"/>
        </w:rPr>
        <w:t>de radio mayo</w:t>
      </w:r>
      <w:r>
        <w:rPr>
          <w:rFonts w:cs="Times New Roman"/>
          <w:szCs w:val="24"/>
        </w:rPr>
        <w:t>r para poder cerrarla, aunque su cierre no es</w:t>
      </w:r>
      <w:r w:rsidRPr="00660885">
        <w:rPr>
          <w:rFonts w:cs="Times New Roman"/>
          <w:szCs w:val="24"/>
        </w:rPr>
        <w:t xml:space="preserve"> herméti</w:t>
      </w:r>
      <w:r>
        <w:rPr>
          <w:rFonts w:cs="Times New Roman"/>
          <w:szCs w:val="24"/>
        </w:rPr>
        <w:t>co.</w:t>
      </w:r>
      <w:r w:rsidRPr="00660885">
        <w:rPr>
          <w:rFonts w:cs="Times New Roman"/>
          <w:szCs w:val="24"/>
        </w:rPr>
        <w:t xml:space="preserve"> </w:t>
      </w:r>
      <w:r>
        <w:rPr>
          <w:rFonts w:cs="Times New Roman"/>
          <w:szCs w:val="24"/>
        </w:rPr>
        <w:t>El</w:t>
      </w:r>
      <w:r w:rsidRPr="00660885">
        <w:rPr>
          <w:rFonts w:cs="Times New Roman"/>
          <w:szCs w:val="24"/>
        </w:rPr>
        <w:t xml:space="preserve"> material </w:t>
      </w:r>
      <w:r>
        <w:rPr>
          <w:rFonts w:cs="Times New Roman"/>
          <w:szCs w:val="24"/>
        </w:rPr>
        <w:t>de las cajas de Petri generalmente es</w:t>
      </w:r>
      <w:r w:rsidRPr="00660885">
        <w:rPr>
          <w:rFonts w:cs="Times New Roman"/>
          <w:szCs w:val="24"/>
        </w:rPr>
        <w:t xml:space="preserve"> vidrio, pero algunas empresas lo fabrican de plástico desechable, se recomienda usarla</w:t>
      </w:r>
      <w:r>
        <w:rPr>
          <w:rFonts w:cs="Times New Roman"/>
          <w:szCs w:val="24"/>
        </w:rPr>
        <w:t>s de vidrio para reutilizarlas.</w:t>
      </w:r>
      <w:r w:rsidRPr="003F6102">
        <w:rPr>
          <w:rFonts w:cs="Times New Roman"/>
          <w:szCs w:val="24"/>
        </w:rPr>
        <w:t xml:space="preserve"> </w:t>
      </w:r>
    </w:p>
    <w:p w14:paraId="7E88A3BD" w14:textId="77777777" w:rsidR="00090E13" w:rsidRDefault="00090E13" w:rsidP="00090E13">
      <w:pPr>
        <w:rPr>
          <w:rFonts w:cs="Times New Roman"/>
          <w:szCs w:val="24"/>
        </w:rPr>
      </w:pPr>
      <w:r>
        <w:rPr>
          <w:rFonts w:cs="Times New Roman"/>
          <w:szCs w:val="24"/>
        </w:rPr>
        <w:t>Generalmente el medio de cultivo se vierte en forma líquida e</w:t>
      </w:r>
      <w:r w:rsidRPr="00660885">
        <w:rPr>
          <w:rFonts w:cs="Times New Roman"/>
          <w:szCs w:val="24"/>
        </w:rPr>
        <w:t>n el fondo de la caja</w:t>
      </w:r>
      <w:r>
        <w:rPr>
          <w:rFonts w:cs="Times New Roman"/>
          <w:szCs w:val="24"/>
        </w:rPr>
        <w:t>, luego se solidifica</w:t>
      </w:r>
      <w:r w:rsidRPr="00660885">
        <w:rPr>
          <w:rFonts w:cs="Times New Roman"/>
          <w:szCs w:val="24"/>
        </w:rPr>
        <w:t xml:space="preserve"> y </w:t>
      </w:r>
      <w:r>
        <w:rPr>
          <w:rFonts w:cs="Times New Roman"/>
          <w:szCs w:val="24"/>
        </w:rPr>
        <w:t xml:space="preserve">es </w:t>
      </w:r>
      <w:r w:rsidRPr="00660885">
        <w:rPr>
          <w:rFonts w:cs="Times New Roman"/>
          <w:szCs w:val="24"/>
        </w:rPr>
        <w:t xml:space="preserve">sobre </w:t>
      </w:r>
      <w:r>
        <w:rPr>
          <w:rFonts w:cs="Times New Roman"/>
          <w:szCs w:val="24"/>
        </w:rPr>
        <w:t>este donde</w:t>
      </w:r>
      <w:r w:rsidRPr="00660885">
        <w:rPr>
          <w:rFonts w:cs="Times New Roman"/>
          <w:szCs w:val="24"/>
        </w:rPr>
        <w:t xml:space="preserve"> se siembra</w:t>
      </w:r>
      <w:r>
        <w:rPr>
          <w:rFonts w:cs="Times New Roman"/>
          <w:szCs w:val="24"/>
        </w:rPr>
        <w:t>n</w:t>
      </w:r>
      <w:r w:rsidRPr="00660885">
        <w:rPr>
          <w:rFonts w:cs="Times New Roman"/>
          <w:szCs w:val="24"/>
        </w:rPr>
        <w:t xml:space="preserve"> las células</w:t>
      </w:r>
      <w:r>
        <w:rPr>
          <w:rFonts w:cs="Times New Roman"/>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751"/>
      </w:tblGrid>
      <w:tr w:rsidR="00665F15" w14:paraId="6AA0CB12" w14:textId="77777777" w:rsidTr="00665F15">
        <w:tc>
          <w:tcPr>
            <w:tcW w:w="4697" w:type="dxa"/>
          </w:tcPr>
          <w:p w14:paraId="29745134" w14:textId="77777777" w:rsidR="00665F15" w:rsidRDefault="00665F15" w:rsidP="00665F15">
            <w:pPr>
              <w:rPr>
                <w:rFonts w:cs="Times New Roman"/>
                <w:szCs w:val="24"/>
              </w:rPr>
            </w:pPr>
            <w:r>
              <w:rPr>
                <w:rFonts w:cs="Times New Roman"/>
                <w:szCs w:val="24"/>
              </w:rPr>
              <w:t xml:space="preserve">Para el cultivo, luego de ser inoculadas con los microoganismos, las cajas son selladas y llevadas a la incubadora </w:t>
            </w:r>
            <w:r w:rsidRPr="00660885">
              <w:rPr>
                <w:rFonts w:cs="Times New Roman"/>
                <w:szCs w:val="24"/>
              </w:rPr>
              <w:t>boca abajo</w:t>
            </w:r>
            <w:r>
              <w:rPr>
                <w:rFonts w:cs="Times New Roman"/>
                <w:szCs w:val="24"/>
              </w:rPr>
              <w:t xml:space="preserve"> con el medio de cultivo en la parte superior</w:t>
            </w:r>
            <w:r w:rsidRPr="00660885">
              <w:rPr>
                <w:rFonts w:cs="Times New Roman"/>
                <w:szCs w:val="24"/>
              </w:rPr>
              <w:t>, para evitar que el agua que genera el metabolismo de las células se con</w:t>
            </w:r>
            <w:r>
              <w:rPr>
                <w:rFonts w:cs="Times New Roman"/>
                <w:szCs w:val="24"/>
              </w:rPr>
              <w:t xml:space="preserve">dense y caiga sobre el medio de cultivo, al estar invertidas estas caen sobre la tapa. </w:t>
            </w:r>
          </w:p>
          <w:p w14:paraId="4F728E1E" w14:textId="77777777" w:rsidR="00665F15" w:rsidRDefault="00665F15" w:rsidP="00665F15">
            <w:pPr>
              <w:rPr>
                <w:rFonts w:cs="Times New Roman"/>
                <w:szCs w:val="24"/>
              </w:rPr>
            </w:pPr>
          </w:p>
        </w:tc>
        <w:tc>
          <w:tcPr>
            <w:tcW w:w="4697" w:type="dxa"/>
          </w:tcPr>
          <w:p w14:paraId="2556E852" w14:textId="77777777" w:rsidR="00665F15" w:rsidRDefault="00665F15" w:rsidP="00090E13">
            <w:pPr>
              <w:rPr>
                <w:rFonts w:cs="Times New Roman"/>
                <w:szCs w:val="24"/>
              </w:rPr>
            </w:pPr>
            <w:r>
              <w:rPr>
                <w:rFonts w:cs="Times New Roman"/>
                <w:noProof/>
                <w:szCs w:val="24"/>
                <w:lang w:val="es-419" w:eastAsia="es-419"/>
              </w:rPr>
              <w:drawing>
                <wp:inline distT="0" distB="0" distL="0" distR="0" wp14:anchorId="37F01AF6" wp14:editId="32A9560C">
                  <wp:extent cx="2880000" cy="1900800"/>
                  <wp:effectExtent l="0" t="0" r="0" b="4445"/>
                  <wp:docPr id="2191" name="Imagen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 name="3.1_Cajas_Petri.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880000" cy="1900800"/>
                          </a:xfrm>
                          <a:prstGeom prst="rect">
                            <a:avLst/>
                          </a:prstGeom>
                        </pic:spPr>
                      </pic:pic>
                    </a:graphicData>
                  </a:graphic>
                </wp:inline>
              </w:drawing>
            </w:r>
          </w:p>
          <w:p w14:paraId="78C2F793" w14:textId="0CD937C3" w:rsidR="00665F15" w:rsidRDefault="00665F15" w:rsidP="00665F15">
            <w:pPr>
              <w:pStyle w:val="pie"/>
              <w:rPr>
                <w:rFonts w:cs="Times New Roman"/>
                <w:szCs w:val="24"/>
              </w:rPr>
            </w:pPr>
            <w:r w:rsidRPr="00665F15">
              <w:rPr>
                <w:b/>
                <w:bCs/>
                <w:lang w:val="es-419" w:eastAsia="es-419"/>
              </w:rPr>
              <w:t>Foto 15. </w:t>
            </w:r>
            <w:r w:rsidRPr="00665F15">
              <w:rPr>
                <w:lang w:val="es-419" w:eastAsia="es-419"/>
              </w:rPr>
              <w:t>Cajas Petri, (2017)</w:t>
            </w:r>
          </w:p>
        </w:tc>
      </w:tr>
    </w:tbl>
    <w:p w14:paraId="71A1AC91" w14:textId="77777777" w:rsidR="00665F15" w:rsidRDefault="00665F15" w:rsidP="00090E13">
      <w:pPr>
        <w:rPr>
          <w:rFonts w:cs="Times New Roman"/>
          <w:szCs w:val="24"/>
        </w:rPr>
      </w:pPr>
    </w:p>
    <w:p w14:paraId="4B9BAC31" w14:textId="77777777" w:rsidR="00665F15" w:rsidRDefault="00665F15" w:rsidP="00665F15">
      <w:pPr>
        <w:rPr>
          <w:rFonts w:cs="Times New Roman"/>
          <w:szCs w:val="24"/>
        </w:rPr>
      </w:pPr>
      <w:r>
        <w:rPr>
          <w:rFonts w:cs="Times New Roman"/>
          <w:szCs w:val="24"/>
        </w:rPr>
        <w:lastRenderedPageBreak/>
        <w:t>En el caso de que se usen las cajas Petri para el cultivo de células vegetales o de explantes de plantas, las cajas no se invierten para su cultivo ya que normalmente se cultivan a temperatura ambiente y dado el peso de los tejidos no se lograrían mantener en la parte superior de la caja invertida.</w:t>
      </w:r>
    </w:p>
    <w:p w14:paraId="111E1F19" w14:textId="77777777" w:rsidR="00665F15" w:rsidRDefault="00665F15" w:rsidP="00665F15">
      <w:pPr>
        <w:pStyle w:val="pie"/>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533"/>
      </w:tblGrid>
      <w:tr w:rsidR="00DF2906" w14:paraId="1197737D" w14:textId="77777777" w:rsidTr="009C5422">
        <w:trPr>
          <w:jc w:val="center"/>
        </w:trPr>
        <w:tc>
          <w:tcPr>
            <w:tcW w:w="1256" w:type="dxa"/>
            <w:vMerge w:val="restart"/>
          </w:tcPr>
          <w:p w14:paraId="292AB969" w14:textId="31A23328" w:rsidR="00DF2906" w:rsidRDefault="00DF2906" w:rsidP="004A0351">
            <w:r>
              <w:object w:dxaOrig="1680" w:dyaOrig="1575" w14:anchorId="75431287">
                <v:shape id="_x0000_i1058" type="#_x0000_t75" style="width:59.25pt;height:56.25pt" o:ole="">
                  <v:imagedata r:id="rId41" o:title=""/>
                </v:shape>
                <o:OLEObject Type="Embed" ProgID="PBrush" ShapeID="_x0000_i1058" DrawAspect="Content" ObjectID="_1592802794" r:id="rId181"/>
              </w:object>
            </w:r>
          </w:p>
        </w:tc>
        <w:tc>
          <w:tcPr>
            <w:tcW w:w="7533" w:type="dxa"/>
          </w:tcPr>
          <w:p w14:paraId="6717A811" w14:textId="77777777" w:rsidR="00DF2906" w:rsidRPr="00F91268" w:rsidRDefault="00DF2906" w:rsidP="004A0351">
            <w:pPr>
              <w:rPr>
                <w:b/>
                <w:color w:val="2C4A9A"/>
              </w:rPr>
            </w:pPr>
            <w:r w:rsidRPr="00F91268">
              <w:rPr>
                <w:b/>
                <w:color w:val="2C4A9A"/>
              </w:rPr>
              <w:t>Extendiendo el saber…</w:t>
            </w:r>
          </w:p>
        </w:tc>
      </w:tr>
      <w:tr w:rsidR="00DF2906" w14:paraId="4A2460A1" w14:textId="77777777" w:rsidTr="009C5422">
        <w:trPr>
          <w:jc w:val="center"/>
        </w:trPr>
        <w:tc>
          <w:tcPr>
            <w:tcW w:w="1256" w:type="dxa"/>
            <w:vMerge/>
          </w:tcPr>
          <w:p w14:paraId="7A3637AE" w14:textId="77777777" w:rsidR="00DF2906" w:rsidRDefault="00DF2906" w:rsidP="004A0351"/>
        </w:tc>
        <w:tc>
          <w:tcPr>
            <w:tcW w:w="7533" w:type="dxa"/>
          </w:tcPr>
          <w:p w14:paraId="0D031409" w14:textId="77777777" w:rsidR="00DF2906" w:rsidRDefault="00DF2906" w:rsidP="004A0351">
            <w:r>
              <w:rPr>
                <w:noProof/>
                <w:lang w:val="es-419" w:eastAsia="es-419"/>
              </w:rPr>
              <w:drawing>
                <wp:inline distT="0" distB="0" distL="0" distR="0" wp14:anchorId="0436311C" wp14:editId="2CDB6797">
                  <wp:extent cx="4680000" cy="72516"/>
                  <wp:effectExtent l="0" t="0" r="0" b="3810"/>
                  <wp:docPr id="2085" name="Imagen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0000" cy="72516"/>
                          </a:xfrm>
                          <a:prstGeom prst="rect">
                            <a:avLst/>
                          </a:prstGeom>
                        </pic:spPr>
                      </pic:pic>
                    </a:graphicData>
                  </a:graphic>
                </wp:inline>
              </w:drawing>
            </w:r>
          </w:p>
        </w:tc>
      </w:tr>
      <w:tr w:rsidR="00DF2906" w14:paraId="02B08BDA" w14:textId="77777777" w:rsidTr="009C5422">
        <w:trPr>
          <w:jc w:val="center"/>
        </w:trPr>
        <w:tc>
          <w:tcPr>
            <w:tcW w:w="1256" w:type="dxa"/>
            <w:vMerge/>
          </w:tcPr>
          <w:p w14:paraId="709BE5A4" w14:textId="77777777" w:rsidR="00DF2906" w:rsidRDefault="00DF2906" w:rsidP="004A0351"/>
        </w:tc>
        <w:tc>
          <w:tcPr>
            <w:tcW w:w="7533" w:type="dxa"/>
          </w:tcPr>
          <w:p w14:paraId="27C5A6A9" w14:textId="35EAD5F8" w:rsidR="00DF2906" w:rsidRPr="00665F15" w:rsidRDefault="00DF2906" w:rsidP="004A0351">
            <w:pPr>
              <w:pStyle w:val="box2"/>
              <w:rPr>
                <w:lang w:val="es-419"/>
              </w:rPr>
            </w:pPr>
            <w:r w:rsidRPr="00296FCA">
              <w:rPr>
                <w:b/>
              </w:rPr>
              <w:t>Recurso</w:t>
            </w:r>
            <w:r>
              <w:t xml:space="preserve">: </w:t>
            </w:r>
            <w:r>
              <w:rPr>
                <w:noProof/>
                <w:lang w:val="es-419" w:eastAsia="es-419"/>
              </w:rPr>
              <w:drawing>
                <wp:inline distT="0" distB="0" distL="0" distR="0" wp14:anchorId="4FD594F0" wp14:editId="4FBF8A50">
                  <wp:extent cx="209768" cy="209768"/>
                  <wp:effectExtent l="0" t="0" r="0" b="0"/>
                  <wp:docPr id="2086" name="Imagen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665F15">
              <w:rPr>
                <w:lang w:val="es-419"/>
              </w:rPr>
              <w:t xml:space="preserve"> </w:t>
            </w:r>
            <w:hyperlink r:id="rId182" w:tgtFrame="_blank" w:history="1">
              <w:r w:rsidR="00665F15" w:rsidRPr="009C5422">
                <w:rPr>
                  <w:rStyle w:val="Hipervnculo"/>
                  <w:rFonts w:cs="Segoe UI"/>
                  <w:szCs w:val="20"/>
                  <w:shd w:val="clear" w:color="auto" w:fill="F3F3F3"/>
                </w:rPr>
                <w:t>Cultivo bacteriano en placa Petri. Divulgación científica (IQOG-CSIC)</w:t>
              </w:r>
            </w:hyperlink>
            <w:r w:rsidR="00665F15" w:rsidRPr="009C5422">
              <w:rPr>
                <w:rFonts w:cs="Segoe UI"/>
                <w:color w:val="595A5D"/>
                <w:szCs w:val="20"/>
                <w:shd w:val="clear" w:color="auto" w:fill="F3F3F3"/>
              </w:rPr>
              <w:t>.</w:t>
            </w:r>
          </w:p>
          <w:p w14:paraId="64977264" w14:textId="618119AB" w:rsidR="00DF2906" w:rsidRPr="00665F15" w:rsidRDefault="00DF2906" w:rsidP="004A0351">
            <w:pPr>
              <w:pStyle w:val="box2"/>
              <w:rPr>
                <w:lang w:val="es-419"/>
              </w:rPr>
            </w:pPr>
            <w:r w:rsidRPr="00296FCA">
              <w:rPr>
                <w:b/>
              </w:rPr>
              <w:t>Duración</w:t>
            </w:r>
            <w:r>
              <w:t>:</w:t>
            </w:r>
            <w:r w:rsidR="00665F15">
              <w:rPr>
                <w:lang w:val="es-419"/>
              </w:rPr>
              <w:t xml:space="preserve"> </w:t>
            </w:r>
            <w:r w:rsidR="00665F15" w:rsidRPr="00665F15">
              <w:rPr>
                <w:lang w:val="es-419"/>
              </w:rPr>
              <w:t>1:17 (un minuto y diecisiete segundos)</w:t>
            </w:r>
          </w:p>
          <w:p w14:paraId="700ECBE2" w14:textId="364E6D88" w:rsidR="00DF2906" w:rsidRPr="00BE4A24" w:rsidRDefault="00DF2906" w:rsidP="00665F15">
            <w:pPr>
              <w:pStyle w:val="box2"/>
            </w:pPr>
            <w:r w:rsidRPr="00296FCA">
              <w:rPr>
                <w:b/>
              </w:rPr>
              <w:t>Actividad</w:t>
            </w:r>
            <w:r>
              <w:t xml:space="preserve"> </w:t>
            </w:r>
            <w:r w:rsidRPr="00296FCA">
              <w:rPr>
                <w:b/>
              </w:rPr>
              <w:t>significativa</w:t>
            </w:r>
            <w:r>
              <w:t xml:space="preserve">: </w:t>
            </w:r>
            <w:r w:rsidR="00665F15">
              <w:t>e</w:t>
            </w:r>
            <w:r w:rsidR="00665F15" w:rsidRPr="00665F15">
              <w:t>stos elementos son muy comunes e importantes en el laboratorio de biotecnología, por lo que en el siguiente video encontraras información que te permitirá visualizar el uso de las cajas de Petri.</w:t>
            </w:r>
          </w:p>
        </w:tc>
      </w:tr>
      <w:tr w:rsidR="00DF2906" w14:paraId="09E729AB" w14:textId="77777777" w:rsidTr="009C5422">
        <w:trPr>
          <w:jc w:val="center"/>
        </w:trPr>
        <w:tc>
          <w:tcPr>
            <w:tcW w:w="1256" w:type="dxa"/>
            <w:vMerge/>
          </w:tcPr>
          <w:p w14:paraId="49F1C94A" w14:textId="77777777" w:rsidR="00DF2906" w:rsidRDefault="00DF2906" w:rsidP="004A0351"/>
        </w:tc>
        <w:tc>
          <w:tcPr>
            <w:tcW w:w="7533" w:type="dxa"/>
          </w:tcPr>
          <w:p w14:paraId="5BC40455" w14:textId="77777777" w:rsidR="00DF2906" w:rsidRDefault="00DF2906" w:rsidP="004A0351">
            <w:r>
              <w:rPr>
                <w:noProof/>
                <w:lang w:val="es-419" w:eastAsia="es-419"/>
              </w:rPr>
              <w:drawing>
                <wp:inline distT="0" distB="0" distL="0" distR="0" wp14:anchorId="0229F1B6" wp14:editId="39F50FB2">
                  <wp:extent cx="4680000" cy="72512"/>
                  <wp:effectExtent l="0" t="0" r="0" b="3810"/>
                  <wp:docPr id="2087" name="Imagen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80000" cy="72512"/>
                          </a:xfrm>
                          <a:prstGeom prst="rect">
                            <a:avLst/>
                          </a:prstGeom>
                        </pic:spPr>
                      </pic:pic>
                    </a:graphicData>
                  </a:graphic>
                </wp:inline>
              </w:drawing>
            </w:r>
          </w:p>
        </w:tc>
      </w:tr>
    </w:tbl>
    <w:p w14:paraId="51738F5F" w14:textId="77777777" w:rsidR="00090E13" w:rsidRDefault="00090E13" w:rsidP="00665F15">
      <w:pPr>
        <w:pStyle w:val="Ttulo2"/>
      </w:pPr>
      <w:bookmarkStart w:id="182" w:name="_Toc499759794"/>
      <w:bookmarkStart w:id="183" w:name="_Toc502660884"/>
      <w:bookmarkStart w:id="184" w:name="_Toc519060931"/>
      <w:r>
        <w:t>Tubos de ensayo</w:t>
      </w:r>
      <w:bookmarkEnd w:id="182"/>
      <w:bookmarkEnd w:id="183"/>
      <w:bookmarkEnd w:id="184"/>
    </w:p>
    <w:p w14:paraId="594FFF16" w14:textId="77777777" w:rsidR="00090E13" w:rsidRDefault="00090E13" w:rsidP="00090E13">
      <w:pPr>
        <w:tabs>
          <w:tab w:val="left" w:pos="567"/>
        </w:tabs>
        <w:rPr>
          <w:rFonts w:cs="Times New Roman"/>
          <w:szCs w:val="24"/>
        </w:rPr>
      </w:pPr>
      <w:r w:rsidRPr="001F05C6">
        <w:rPr>
          <w:rFonts w:cs="Times New Roman"/>
          <w:szCs w:val="24"/>
        </w:rPr>
        <w:t xml:space="preserve">Los </w:t>
      </w:r>
      <w:r w:rsidRPr="00D27C64">
        <w:rPr>
          <w:rFonts w:cs="Times New Roman"/>
          <w:szCs w:val="24"/>
        </w:rPr>
        <w:t>tubo</w:t>
      </w:r>
      <w:r>
        <w:rPr>
          <w:rFonts w:cs="Times New Roman"/>
          <w:szCs w:val="24"/>
        </w:rPr>
        <w:t>s</w:t>
      </w:r>
      <w:r w:rsidRPr="00D27C64">
        <w:rPr>
          <w:rFonts w:cs="Times New Roman"/>
          <w:szCs w:val="24"/>
        </w:rPr>
        <w:t xml:space="preserve"> de ensayo</w:t>
      </w:r>
      <w:r w:rsidRPr="001F05C6">
        <w:rPr>
          <w:rFonts w:cs="Times New Roman"/>
          <w:szCs w:val="24"/>
        </w:rPr>
        <w:t xml:space="preserve"> </w:t>
      </w:r>
      <w:r>
        <w:rPr>
          <w:rFonts w:cs="Times New Roman"/>
          <w:szCs w:val="24"/>
        </w:rPr>
        <w:t>es uno de</w:t>
      </w:r>
      <w:r w:rsidRPr="00D27C64">
        <w:rPr>
          <w:rFonts w:cs="Times New Roman"/>
          <w:szCs w:val="24"/>
        </w:rPr>
        <w:t xml:space="preserve"> principales</w:t>
      </w:r>
      <w:r>
        <w:rPr>
          <w:rFonts w:cs="Times New Roman"/>
          <w:szCs w:val="24"/>
        </w:rPr>
        <w:t xml:space="preserve"> </w:t>
      </w:r>
      <w:hyperlink r:id="rId183" w:history="1">
        <w:r w:rsidRPr="00D27C64">
          <w:rPr>
            <w:rFonts w:cs="Times New Roman"/>
            <w:szCs w:val="24"/>
          </w:rPr>
          <w:t>instrumentos de laboratorio</w:t>
        </w:r>
      </w:hyperlink>
      <w:r>
        <w:rPr>
          <w:rFonts w:cs="Times New Roman"/>
          <w:szCs w:val="24"/>
        </w:rPr>
        <w:t xml:space="preserve"> de biotecnología que pertenece a la vidriería, se usa ampliamente en diferentes procesos</w:t>
      </w:r>
      <w:r w:rsidRPr="00D27C64">
        <w:rPr>
          <w:rFonts w:cs="Times New Roman"/>
          <w:szCs w:val="24"/>
        </w:rPr>
        <w:t>, como la preparación d</w:t>
      </w:r>
      <w:r>
        <w:rPr>
          <w:rFonts w:cs="Times New Roman"/>
          <w:szCs w:val="24"/>
        </w:rPr>
        <w:t>e soluciones, cultivo de microorganismos y su mantenimiento y</w:t>
      </w:r>
      <w:r w:rsidRPr="00D27C64">
        <w:rPr>
          <w:rFonts w:cs="Times New Roman"/>
          <w:szCs w:val="24"/>
        </w:rPr>
        <w:t xml:space="preserve"> </w:t>
      </w:r>
      <w:r>
        <w:rPr>
          <w:rFonts w:cs="Times New Roman"/>
          <w:szCs w:val="24"/>
        </w:rPr>
        <w:t xml:space="preserve">en </w:t>
      </w:r>
      <w:r w:rsidRPr="00D27C64">
        <w:rPr>
          <w:rFonts w:cs="Times New Roman"/>
          <w:szCs w:val="24"/>
        </w:rPr>
        <w:t>la toma de muestras</w:t>
      </w:r>
      <w:r>
        <w:rPr>
          <w:rFonts w:cs="Times New Roman"/>
          <w:szCs w:val="24"/>
        </w:rPr>
        <w:t xml:space="preserve"> en</w:t>
      </w:r>
      <w:r w:rsidRPr="00D27C64">
        <w:rPr>
          <w:rFonts w:cs="Times New Roman"/>
          <w:szCs w:val="24"/>
        </w:rPr>
        <w:t xml:space="preserve"> </w:t>
      </w:r>
      <w:r>
        <w:rPr>
          <w:rFonts w:cs="Times New Roman"/>
          <w:szCs w:val="24"/>
        </w:rPr>
        <w:t>procesos de agitación y disgregación de biomasa microbiana</w:t>
      </w:r>
      <w:r w:rsidRPr="00D27C64">
        <w:rPr>
          <w:rFonts w:cs="Times New Roman"/>
          <w:szCs w:val="24"/>
        </w:rPr>
        <w:t>.</w:t>
      </w:r>
      <w:r>
        <w:rPr>
          <w:rFonts w:cs="Times New Roman"/>
          <w:szCs w:val="24"/>
        </w:rPr>
        <w:t xml:space="preserve"> </w:t>
      </w:r>
    </w:p>
    <w:p w14:paraId="450AAB84" w14:textId="77777777" w:rsidR="00090E13" w:rsidRDefault="00090E13" w:rsidP="00090E13">
      <w:pPr>
        <w:tabs>
          <w:tab w:val="left" w:pos="567"/>
        </w:tabs>
        <w:rPr>
          <w:rFonts w:cs="Times New Roman"/>
          <w:szCs w:val="24"/>
        </w:rPr>
      </w:pPr>
      <w:r>
        <w:rPr>
          <w:rFonts w:cs="Times New Roman"/>
          <w:szCs w:val="24"/>
        </w:rPr>
        <w:t>Estos se caracterizan por ser un</w:t>
      </w:r>
      <w:r w:rsidRPr="00D27C64">
        <w:rPr>
          <w:rFonts w:cs="Times New Roman"/>
          <w:szCs w:val="24"/>
        </w:rPr>
        <w:t xml:space="preserve"> peque</w:t>
      </w:r>
      <w:r w:rsidRPr="00D27C64">
        <w:rPr>
          <w:rFonts w:cs="Times New Roman" w:hint="eastAsia"/>
          <w:szCs w:val="24"/>
        </w:rPr>
        <w:t>ñ</w:t>
      </w:r>
      <w:r w:rsidRPr="00D27C64">
        <w:rPr>
          <w:rFonts w:cs="Times New Roman"/>
          <w:szCs w:val="24"/>
        </w:rPr>
        <w:t>o tubo de vidrio</w:t>
      </w:r>
      <w:r>
        <w:rPr>
          <w:rFonts w:cs="Times New Roman"/>
          <w:szCs w:val="24"/>
        </w:rPr>
        <w:t xml:space="preserve"> o plástico</w:t>
      </w:r>
      <w:r w:rsidRPr="00D27C64">
        <w:rPr>
          <w:rFonts w:cs="Times New Roman"/>
          <w:szCs w:val="24"/>
        </w:rPr>
        <w:t xml:space="preserve"> con una abertura en la zona superior</w:t>
      </w:r>
      <w:r>
        <w:rPr>
          <w:rFonts w:cs="Times New Roman"/>
          <w:szCs w:val="24"/>
        </w:rPr>
        <w:t xml:space="preserve"> o boca</w:t>
      </w:r>
      <w:r w:rsidRPr="00D27C64">
        <w:rPr>
          <w:rFonts w:cs="Times New Roman"/>
          <w:szCs w:val="24"/>
        </w:rPr>
        <w:t>, y c</w:t>
      </w:r>
      <w:r w:rsidRPr="00D27C64">
        <w:rPr>
          <w:rFonts w:cs="Times New Roman" w:hint="eastAsia"/>
          <w:szCs w:val="24"/>
        </w:rPr>
        <w:t>ó</w:t>
      </w:r>
      <w:r w:rsidRPr="00D27C64">
        <w:rPr>
          <w:rFonts w:cs="Times New Roman"/>
          <w:szCs w:val="24"/>
        </w:rPr>
        <w:t>ncavo</w:t>
      </w:r>
      <w:r w:rsidRPr="00B8495C">
        <w:rPr>
          <w:rFonts w:cs="Times New Roman"/>
          <w:szCs w:val="24"/>
        </w:rPr>
        <w:t xml:space="preserve"> </w:t>
      </w:r>
      <w:r w:rsidRPr="00D27C64">
        <w:rPr>
          <w:rFonts w:cs="Times New Roman"/>
          <w:szCs w:val="24"/>
        </w:rPr>
        <w:t>en la zona inferior.</w:t>
      </w:r>
      <w:r>
        <w:rPr>
          <w:rFonts w:cs="Times New Roman"/>
          <w:szCs w:val="24"/>
        </w:rPr>
        <w:t xml:space="preserve"> Normalmente e</w:t>
      </w:r>
      <w:r w:rsidRPr="00D27C64">
        <w:rPr>
          <w:rFonts w:cs="Times New Roman"/>
          <w:szCs w:val="24"/>
        </w:rPr>
        <w:t>stá</w:t>
      </w:r>
      <w:r>
        <w:rPr>
          <w:rFonts w:cs="Times New Roman"/>
          <w:szCs w:val="24"/>
        </w:rPr>
        <w:t>n</w:t>
      </w:r>
      <w:r w:rsidRPr="00D27C64">
        <w:rPr>
          <w:rFonts w:cs="Times New Roman"/>
          <w:szCs w:val="24"/>
        </w:rPr>
        <w:t xml:space="preserve"> hecho</w:t>
      </w:r>
      <w:r>
        <w:rPr>
          <w:rFonts w:cs="Times New Roman"/>
          <w:szCs w:val="24"/>
        </w:rPr>
        <w:t>s</w:t>
      </w:r>
      <w:r w:rsidRPr="00D27C64">
        <w:rPr>
          <w:rFonts w:cs="Times New Roman"/>
          <w:szCs w:val="24"/>
        </w:rPr>
        <w:t xml:space="preserve"> de </w:t>
      </w:r>
      <w:r w:rsidRPr="001F05C6">
        <w:rPr>
          <w:rFonts w:cs="Times New Roman"/>
          <w:szCs w:val="24"/>
        </w:rPr>
        <w:t>un vidrio especial que resiste altas</w:t>
      </w:r>
      <w:r w:rsidRPr="00D27C64">
        <w:rPr>
          <w:rFonts w:cs="Times New Roman"/>
          <w:szCs w:val="24"/>
        </w:rPr>
        <w:t xml:space="preserve"> temperatura</w:t>
      </w:r>
      <w:r w:rsidRPr="001F05C6">
        <w:rPr>
          <w:rFonts w:cs="Times New Roman"/>
          <w:szCs w:val="24"/>
        </w:rPr>
        <w:t xml:space="preserve">s </w:t>
      </w:r>
      <w:r>
        <w:rPr>
          <w:rFonts w:cs="Times New Roman"/>
          <w:szCs w:val="24"/>
        </w:rPr>
        <w:t>(Pyrex) que sean esterilizados usando fuego directo en boca en los cultivos de microrganismos</w:t>
      </w:r>
      <w:r w:rsidRPr="00D27C64">
        <w:rPr>
          <w:rFonts w:cs="Times New Roman"/>
          <w:szCs w:val="24"/>
        </w:rPr>
        <w:t>, sin embargo</w:t>
      </w:r>
      <w:r>
        <w:rPr>
          <w:rFonts w:cs="Times New Roman"/>
          <w:szCs w:val="24"/>
        </w:rPr>
        <w:t>,</w:t>
      </w:r>
      <w:r w:rsidRPr="00D27C64">
        <w:rPr>
          <w:rFonts w:cs="Times New Roman"/>
          <w:szCs w:val="24"/>
        </w:rPr>
        <w:t xml:space="preserve"> los cambios </w:t>
      </w:r>
      <w:r>
        <w:rPr>
          <w:rFonts w:cs="Times New Roman"/>
          <w:szCs w:val="24"/>
        </w:rPr>
        <w:t xml:space="preserve">bruscos </w:t>
      </w:r>
      <w:r w:rsidRPr="00D27C64">
        <w:rPr>
          <w:rFonts w:cs="Times New Roman"/>
          <w:szCs w:val="24"/>
        </w:rPr>
        <w:t>de temperatura pueden provocar el rompimiento</w:t>
      </w:r>
      <w:r>
        <w:rPr>
          <w:rFonts w:cs="Times New Roman"/>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751"/>
      </w:tblGrid>
      <w:tr w:rsidR="00665F15" w14:paraId="6928AE91" w14:textId="77777777" w:rsidTr="00665F15">
        <w:tc>
          <w:tcPr>
            <w:tcW w:w="4697" w:type="dxa"/>
          </w:tcPr>
          <w:p w14:paraId="62558279" w14:textId="77777777" w:rsidR="00665F15" w:rsidRDefault="00665F15" w:rsidP="00665F15">
            <w:pPr>
              <w:tabs>
                <w:tab w:val="left" w:pos="567"/>
              </w:tabs>
              <w:rPr>
                <w:rFonts w:cs="Times New Roman"/>
                <w:szCs w:val="24"/>
              </w:rPr>
            </w:pPr>
            <w:r>
              <w:rPr>
                <w:rFonts w:cs="Times New Roman"/>
                <w:szCs w:val="24"/>
              </w:rPr>
              <w:t xml:space="preserve">Generalmente este material es sujetado con soportes, llamadas comúnmente gradillas de las cuales hay una gran variedad en madera, plástico o metálicas. </w:t>
            </w:r>
          </w:p>
          <w:p w14:paraId="522EC718" w14:textId="7687B847" w:rsidR="00665F15" w:rsidRDefault="00665F15" w:rsidP="00665F15">
            <w:pPr>
              <w:tabs>
                <w:tab w:val="left" w:pos="567"/>
              </w:tabs>
              <w:rPr>
                <w:rFonts w:cs="Times New Roman"/>
                <w:szCs w:val="24"/>
              </w:rPr>
            </w:pPr>
            <w:r>
              <w:rPr>
                <w:rFonts w:cs="Times New Roman"/>
                <w:szCs w:val="24"/>
              </w:rPr>
              <w:t>Existen diferentes tipos de tubos, entre ellos están los tubos de microcentrífuga tipo ependorf, los tubos de centrifugación de mayor tamaño tipo Falcon y una gran variedad de tubos de vidrio o plásticos con tapa rosca y sencillos.</w:t>
            </w:r>
          </w:p>
        </w:tc>
        <w:tc>
          <w:tcPr>
            <w:tcW w:w="4697" w:type="dxa"/>
          </w:tcPr>
          <w:p w14:paraId="0863C07B" w14:textId="77777777" w:rsidR="00665F15" w:rsidRDefault="00665F15" w:rsidP="00090E13">
            <w:pPr>
              <w:tabs>
                <w:tab w:val="left" w:pos="567"/>
              </w:tabs>
              <w:rPr>
                <w:rFonts w:cs="Times New Roman"/>
                <w:szCs w:val="24"/>
              </w:rPr>
            </w:pPr>
            <w:r>
              <w:rPr>
                <w:rFonts w:cs="Times New Roman"/>
                <w:noProof/>
                <w:szCs w:val="24"/>
                <w:lang w:val="es-419" w:eastAsia="es-419"/>
              </w:rPr>
              <w:drawing>
                <wp:inline distT="0" distB="0" distL="0" distR="0" wp14:anchorId="0B8EDCA8" wp14:editId="2F090724">
                  <wp:extent cx="2880000" cy="1900800"/>
                  <wp:effectExtent l="0" t="0" r="0" b="4445"/>
                  <wp:docPr id="2192" name="Imagen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3.2_Tubos_ensayo.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880000" cy="1900800"/>
                          </a:xfrm>
                          <a:prstGeom prst="rect">
                            <a:avLst/>
                          </a:prstGeom>
                        </pic:spPr>
                      </pic:pic>
                    </a:graphicData>
                  </a:graphic>
                </wp:inline>
              </w:drawing>
            </w:r>
          </w:p>
          <w:p w14:paraId="6798BA1C" w14:textId="4FB583CA" w:rsidR="00665F15" w:rsidRDefault="00665F15" w:rsidP="00665F15">
            <w:pPr>
              <w:pStyle w:val="pie"/>
              <w:rPr>
                <w:rFonts w:cs="Times New Roman"/>
                <w:szCs w:val="24"/>
              </w:rPr>
            </w:pPr>
            <w:r w:rsidRPr="00665F15">
              <w:rPr>
                <w:b/>
                <w:bCs/>
                <w:lang w:val="es-419" w:eastAsia="es-419"/>
              </w:rPr>
              <w:t>Foto 16. </w:t>
            </w:r>
            <w:r w:rsidRPr="00665F15">
              <w:rPr>
                <w:lang w:val="es-419" w:eastAsia="es-419"/>
              </w:rPr>
              <w:t>Tubos de ensayo, (2017)</w:t>
            </w:r>
          </w:p>
        </w:tc>
      </w:tr>
    </w:tbl>
    <w:p w14:paraId="2E916D3B" w14:textId="77777777" w:rsidR="00665F15" w:rsidRDefault="00665F15" w:rsidP="00090E13">
      <w:pPr>
        <w:tabs>
          <w:tab w:val="left" w:pos="567"/>
        </w:tabs>
        <w:rPr>
          <w:rFonts w:cs="Times New Roman"/>
          <w:szCs w:val="24"/>
        </w:rPr>
      </w:pPr>
    </w:p>
    <w:p w14:paraId="16CA38B2" w14:textId="018DA9F0" w:rsidR="00090E13" w:rsidRPr="00660885" w:rsidRDefault="00090E13" w:rsidP="00665F15">
      <w:pPr>
        <w:pStyle w:val="Ttulo2"/>
      </w:pPr>
      <w:bookmarkStart w:id="185" w:name="_Toc499759795"/>
      <w:bookmarkStart w:id="186" w:name="_Toc502660885"/>
      <w:bookmarkStart w:id="187" w:name="_Toc519060932"/>
      <w:r w:rsidRPr="00660885">
        <w:lastRenderedPageBreak/>
        <w:t>Beaker</w:t>
      </w:r>
      <w:r>
        <w:t xml:space="preserve"> o vasos de precipitado</w:t>
      </w:r>
      <w:bookmarkEnd w:id="185"/>
      <w:bookmarkEnd w:id="186"/>
      <w:bookmarkEnd w:id="187"/>
    </w:p>
    <w:p w14:paraId="66EDC447" w14:textId="77777777" w:rsidR="00090E13" w:rsidRDefault="00090E13" w:rsidP="00090E13">
      <w:r>
        <w:t xml:space="preserve">Ahora miremos los </w:t>
      </w:r>
      <w:r w:rsidRPr="00660885">
        <w:t>beaker o vaso</w:t>
      </w:r>
      <w:r>
        <w:t>s</w:t>
      </w:r>
      <w:r w:rsidRPr="00660885">
        <w:t xml:space="preserve"> de precipitado</w:t>
      </w:r>
      <w:r>
        <w:t xml:space="preserve">. Estos elementos </w:t>
      </w:r>
      <w:r w:rsidRPr="00660885">
        <w:t>se usa</w:t>
      </w:r>
      <w:r>
        <w:t>n</w:t>
      </w:r>
      <w:r w:rsidRPr="00660885">
        <w:t xml:space="preserve"> con frecuencia</w:t>
      </w:r>
      <w:r>
        <w:t xml:space="preserve"> en un amplio número de actividades en el laboratorio en el que se realizan procesos como  calenta</w:t>
      </w:r>
      <w:r w:rsidRPr="00660885">
        <w:t>r, transportar, medir</w:t>
      </w:r>
      <w:r>
        <w:t xml:space="preserve">, agitar, </w:t>
      </w:r>
      <w:r w:rsidRPr="00660885">
        <w:t xml:space="preserve">preparar </w:t>
      </w:r>
      <w:r>
        <w:t xml:space="preserve">soluciones </w:t>
      </w:r>
      <w:r w:rsidRPr="00660885">
        <w:t>liquidas</w:t>
      </w:r>
      <w:r>
        <w:t xml:space="preserve">, realizar reacciones y embazar. </w:t>
      </w:r>
    </w:p>
    <w:p w14:paraId="4A8FB9CD" w14:textId="77777777" w:rsidR="00090E13" w:rsidRDefault="00090E13" w:rsidP="00090E13">
      <w:pPr>
        <w:rPr>
          <w:rFonts w:cs="Times New Roman"/>
          <w:szCs w:val="24"/>
        </w:rPr>
      </w:pPr>
      <w:r>
        <w:t xml:space="preserve">Los beacker </w:t>
      </w:r>
      <w:r>
        <w:rPr>
          <w:rFonts w:cs="Times New Roman"/>
          <w:szCs w:val="24"/>
        </w:rPr>
        <w:t>c</w:t>
      </w:r>
      <w:r w:rsidRPr="00660885">
        <w:rPr>
          <w:rFonts w:cs="Times New Roman"/>
          <w:szCs w:val="24"/>
        </w:rPr>
        <w:t xml:space="preserve">omúnmente </w:t>
      </w:r>
      <w:r>
        <w:rPr>
          <w:rFonts w:cs="Times New Roman"/>
          <w:szCs w:val="24"/>
        </w:rPr>
        <w:t xml:space="preserve">son hechos de </w:t>
      </w:r>
      <w:r w:rsidRPr="00660885">
        <w:rPr>
          <w:rFonts w:cs="Times New Roman"/>
          <w:szCs w:val="24"/>
        </w:rPr>
        <w:t>material de vidrio</w:t>
      </w:r>
      <w:r>
        <w:rPr>
          <w:rFonts w:cs="Times New Roman"/>
          <w:szCs w:val="24"/>
        </w:rPr>
        <w:t xml:space="preserve"> resistente a la temperatura</w:t>
      </w:r>
      <w:r w:rsidRPr="00660885">
        <w:rPr>
          <w:rFonts w:cs="Times New Roman"/>
          <w:szCs w:val="24"/>
        </w:rPr>
        <w:t>, per</w:t>
      </w:r>
      <w:r>
        <w:rPr>
          <w:rFonts w:cs="Times New Roman"/>
          <w:szCs w:val="24"/>
        </w:rPr>
        <w:t>o también viene en plástico.</w:t>
      </w:r>
      <w:r w:rsidRPr="004D0D51">
        <w:rPr>
          <w:rFonts w:cs="Times New Roman"/>
          <w:szCs w:val="24"/>
        </w:rPr>
        <w:t xml:space="preserve"> </w:t>
      </w:r>
      <w:r>
        <w:rPr>
          <w:rFonts w:cs="Times New Roman"/>
          <w:szCs w:val="24"/>
        </w:rPr>
        <w:t xml:space="preserve">Estos elementos permiten mediciones de volúmenes por lo que están </w:t>
      </w:r>
      <w:r w:rsidRPr="00660885">
        <w:rPr>
          <w:rFonts w:cs="Times New Roman"/>
          <w:szCs w:val="24"/>
        </w:rPr>
        <w:t>graduados</w:t>
      </w:r>
      <w:r>
        <w:rPr>
          <w:rFonts w:cs="Times New Roman"/>
          <w:szCs w:val="24"/>
        </w:rPr>
        <w:t xml:space="preserve"> en la parte derecha, </w:t>
      </w:r>
      <w:r w:rsidRPr="00660885">
        <w:rPr>
          <w:rFonts w:cs="Times New Roman"/>
          <w:szCs w:val="24"/>
        </w:rPr>
        <w:t>aunque</w:t>
      </w:r>
      <w:r>
        <w:rPr>
          <w:rFonts w:cs="Times New Roman"/>
          <w:szCs w:val="24"/>
        </w:rPr>
        <w:t xml:space="preserve"> esta graduación es inexacta, estos son muy importantes para todas las actividades o experimentos que se realizan en el laboratorio. Su forma de cilindro con una base plana les da mucha estabilidad lo que permite que se puedan manejar con facilidad y se puedan fijar fácilmente a las superficies planas. Además que se pueden encontrar con diferentes volúmenes que van desde 5 ml hasta 5000 ml.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C5F7D" w14:paraId="5DCB1E63" w14:textId="77777777" w:rsidTr="00FC5F7D">
        <w:tc>
          <w:tcPr>
            <w:tcW w:w="4697" w:type="dxa"/>
            <w:vAlign w:val="center"/>
          </w:tcPr>
          <w:p w14:paraId="75445267" w14:textId="5C9407C5" w:rsidR="00FC5F7D" w:rsidRDefault="00FC5F7D" w:rsidP="00FC5F7D">
            <w:pPr>
              <w:jc w:val="center"/>
              <w:rPr>
                <w:rFonts w:cs="Times New Roman"/>
                <w:szCs w:val="24"/>
              </w:rPr>
            </w:pPr>
            <w:r>
              <w:rPr>
                <w:rFonts w:cs="Times New Roman"/>
                <w:noProof/>
                <w:szCs w:val="24"/>
                <w:lang w:val="es-419" w:eastAsia="es-419"/>
              </w:rPr>
              <w:drawing>
                <wp:inline distT="0" distB="0" distL="0" distR="0" wp14:anchorId="21A51E81" wp14:editId="6AD294A8">
                  <wp:extent cx="2700000" cy="1782000"/>
                  <wp:effectExtent l="0" t="0" r="5715" b="8890"/>
                  <wp:docPr id="2193" name="Imagen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 name="3.3_Beaker1.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c>
          <w:tcPr>
            <w:tcW w:w="4697" w:type="dxa"/>
            <w:vAlign w:val="center"/>
          </w:tcPr>
          <w:p w14:paraId="591A375F" w14:textId="26F5D176" w:rsidR="00FC5F7D" w:rsidRDefault="00FC5F7D" w:rsidP="00FC5F7D">
            <w:pPr>
              <w:jc w:val="center"/>
              <w:rPr>
                <w:rFonts w:cs="Times New Roman"/>
                <w:szCs w:val="24"/>
              </w:rPr>
            </w:pPr>
            <w:r>
              <w:rPr>
                <w:rFonts w:cs="Times New Roman"/>
                <w:noProof/>
                <w:szCs w:val="24"/>
                <w:lang w:val="es-419" w:eastAsia="es-419"/>
              </w:rPr>
              <w:drawing>
                <wp:inline distT="0" distB="0" distL="0" distR="0" wp14:anchorId="3F7162D3" wp14:editId="6B92F55E">
                  <wp:extent cx="2700000" cy="1782000"/>
                  <wp:effectExtent l="0" t="0" r="5715" b="8890"/>
                  <wp:docPr id="2194" name="Imagen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3.3_Beaker2.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r>
      <w:tr w:rsidR="00FC5F7D" w14:paraId="13BF65A4" w14:textId="77777777" w:rsidTr="00FC5F7D">
        <w:tc>
          <w:tcPr>
            <w:tcW w:w="9394" w:type="dxa"/>
            <w:gridSpan w:val="2"/>
            <w:vAlign w:val="center"/>
          </w:tcPr>
          <w:p w14:paraId="0E169784" w14:textId="262555DB" w:rsidR="00FC5F7D" w:rsidRDefault="00FC5F7D" w:rsidP="00FC5F7D">
            <w:pPr>
              <w:pStyle w:val="pie"/>
              <w:rPr>
                <w:rFonts w:cs="Times New Roman"/>
                <w:szCs w:val="24"/>
              </w:rPr>
            </w:pPr>
            <w:r w:rsidRPr="00FC5F7D">
              <w:rPr>
                <w:b/>
                <w:bCs/>
                <w:lang w:val="es-419" w:eastAsia="es-419"/>
              </w:rPr>
              <w:t>Foto 17. </w:t>
            </w:r>
            <w:r w:rsidRPr="00FC5F7D">
              <w:rPr>
                <w:lang w:val="es-419" w:eastAsia="es-419"/>
              </w:rPr>
              <w:t>Beaker, (2017)</w:t>
            </w:r>
          </w:p>
        </w:tc>
      </w:tr>
    </w:tbl>
    <w:p w14:paraId="24BA50A1" w14:textId="77777777" w:rsidR="00FC5F7D" w:rsidRDefault="00FC5F7D" w:rsidP="00090E13">
      <w:pPr>
        <w:rPr>
          <w:rFonts w:cs="Times New Roman"/>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6BCA3C16" w14:textId="77777777" w:rsidTr="004A0351">
        <w:trPr>
          <w:jc w:val="center"/>
        </w:trPr>
        <w:tc>
          <w:tcPr>
            <w:tcW w:w="1256" w:type="dxa"/>
            <w:vMerge w:val="restart"/>
          </w:tcPr>
          <w:p w14:paraId="6558E300" w14:textId="77777777" w:rsidR="00DF2906" w:rsidRDefault="00DF2906" w:rsidP="004A0351">
            <w:r>
              <w:object w:dxaOrig="1680" w:dyaOrig="1575" w14:anchorId="14B7AC47">
                <v:shape id="_x0000_i1059" type="#_x0000_t75" style="width:59.25pt;height:56.25pt" o:ole="">
                  <v:imagedata r:id="rId41" o:title=""/>
                </v:shape>
                <o:OLEObject Type="Embed" ProgID="PBrush" ShapeID="_x0000_i1059" DrawAspect="Content" ObjectID="_1592802795" r:id="rId187"/>
              </w:object>
            </w:r>
          </w:p>
        </w:tc>
        <w:tc>
          <w:tcPr>
            <w:tcW w:w="6541" w:type="dxa"/>
          </w:tcPr>
          <w:p w14:paraId="1E097495" w14:textId="77777777" w:rsidR="00DF2906" w:rsidRPr="00F91268" w:rsidRDefault="00DF2906" w:rsidP="004A0351">
            <w:pPr>
              <w:rPr>
                <w:b/>
                <w:color w:val="2C4A9A"/>
              </w:rPr>
            </w:pPr>
            <w:r w:rsidRPr="00F91268">
              <w:rPr>
                <w:b/>
                <w:color w:val="2C4A9A"/>
              </w:rPr>
              <w:t>Extendiendo el saber…</w:t>
            </w:r>
          </w:p>
        </w:tc>
      </w:tr>
      <w:tr w:rsidR="00DF2906" w14:paraId="6D8CD9FA" w14:textId="77777777" w:rsidTr="004A0351">
        <w:trPr>
          <w:jc w:val="center"/>
        </w:trPr>
        <w:tc>
          <w:tcPr>
            <w:tcW w:w="1256" w:type="dxa"/>
            <w:vMerge/>
          </w:tcPr>
          <w:p w14:paraId="48700E87" w14:textId="77777777" w:rsidR="00DF2906" w:rsidRDefault="00DF2906" w:rsidP="004A0351"/>
        </w:tc>
        <w:tc>
          <w:tcPr>
            <w:tcW w:w="6541" w:type="dxa"/>
          </w:tcPr>
          <w:p w14:paraId="0DEA38AC" w14:textId="77777777" w:rsidR="00DF2906" w:rsidRDefault="00DF2906" w:rsidP="004A0351">
            <w:r>
              <w:rPr>
                <w:noProof/>
                <w:lang w:val="es-419" w:eastAsia="es-419"/>
              </w:rPr>
              <w:drawing>
                <wp:inline distT="0" distB="0" distL="0" distR="0" wp14:anchorId="3DFB4719" wp14:editId="6BE3577B">
                  <wp:extent cx="4016375" cy="62230"/>
                  <wp:effectExtent l="0" t="0" r="3175" b="0"/>
                  <wp:docPr id="2082" name="Imagen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5E497109" w14:textId="77777777" w:rsidTr="004A0351">
        <w:trPr>
          <w:jc w:val="center"/>
        </w:trPr>
        <w:tc>
          <w:tcPr>
            <w:tcW w:w="1256" w:type="dxa"/>
            <w:vMerge/>
          </w:tcPr>
          <w:p w14:paraId="4F932E33" w14:textId="77777777" w:rsidR="00DF2906" w:rsidRDefault="00DF2906" w:rsidP="004A0351"/>
        </w:tc>
        <w:tc>
          <w:tcPr>
            <w:tcW w:w="6541" w:type="dxa"/>
          </w:tcPr>
          <w:p w14:paraId="5C604766" w14:textId="3EFEE81A" w:rsidR="00DF2906" w:rsidRPr="00FC5F7D" w:rsidRDefault="00DF2906" w:rsidP="004A0351">
            <w:pPr>
              <w:pStyle w:val="box2"/>
              <w:rPr>
                <w:lang w:val="es-419"/>
              </w:rPr>
            </w:pPr>
            <w:r w:rsidRPr="00296FCA">
              <w:rPr>
                <w:b/>
              </w:rPr>
              <w:t>Recurso</w:t>
            </w:r>
            <w:r>
              <w:t xml:space="preserve">: </w:t>
            </w:r>
            <w:r>
              <w:rPr>
                <w:noProof/>
                <w:lang w:val="es-419" w:eastAsia="es-419"/>
              </w:rPr>
              <w:drawing>
                <wp:inline distT="0" distB="0" distL="0" distR="0" wp14:anchorId="0B9FFBE1" wp14:editId="138E9353">
                  <wp:extent cx="209768" cy="209768"/>
                  <wp:effectExtent l="0" t="0" r="0" b="0"/>
                  <wp:docPr id="2083" name="Imagen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FC5F7D">
              <w:rPr>
                <w:lang w:val="es-419"/>
              </w:rPr>
              <w:t xml:space="preserve"> </w:t>
            </w:r>
            <w:hyperlink r:id="rId188" w:tgtFrame="_blank" w:history="1">
              <w:r w:rsidR="00FC5F7D">
                <w:rPr>
                  <w:rStyle w:val="Hipervnculo"/>
                  <w:rFonts w:ascii="Segoe UI" w:hAnsi="Segoe UI" w:cs="Segoe UI"/>
                  <w:sz w:val="21"/>
                  <w:szCs w:val="21"/>
                  <w:shd w:val="clear" w:color="auto" w:fill="F3F3F3"/>
                </w:rPr>
                <w:t>Beaker</w:t>
              </w:r>
            </w:hyperlink>
            <w:r w:rsidR="00FC5F7D">
              <w:rPr>
                <w:rFonts w:ascii="Segoe UI" w:hAnsi="Segoe UI" w:cs="Segoe UI"/>
                <w:color w:val="595A5D"/>
                <w:sz w:val="21"/>
                <w:szCs w:val="21"/>
                <w:shd w:val="clear" w:color="auto" w:fill="F3F3F3"/>
              </w:rPr>
              <w:t>.</w:t>
            </w:r>
          </w:p>
          <w:p w14:paraId="749FEAF8" w14:textId="08600DB4" w:rsidR="00DF2906" w:rsidRPr="00FC5F7D" w:rsidRDefault="00DF2906" w:rsidP="004A0351">
            <w:pPr>
              <w:pStyle w:val="box2"/>
              <w:rPr>
                <w:lang w:val="es-419"/>
              </w:rPr>
            </w:pPr>
            <w:r w:rsidRPr="00296FCA">
              <w:rPr>
                <w:b/>
              </w:rPr>
              <w:t>Duración</w:t>
            </w:r>
            <w:r>
              <w:t>:</w:t>
            </w:r>
            <w:r w:rsidR="00FC5F7D">
              <w:rPr>
                <w:lang w:val="es-419"/>
              </w:rPr>
              <w:t xml:space="preserve"> </w:t>
            </w:r>
            <w:r w:rsidR="00FC5F7D" w:rsidRPr="00FC5F7D">
              <w:rPr>
                <w:lang w:val="es-419"/>
              </w:rPr>
              <w:t>1:57 (un minuto y cincuenta y siete segundos)</w:t>
            </w:r>
          </w:p>
          <w:p w14:paraId="24294504" w14:textId="31D96F5C" w:rsidR="00DF2906" w:rsidRPr="00BE4A24" w:rsidRDefault="00DF2906" w:rsidP="00FC5F7D">
            <w:pPr>
              <w:pStyle w:val="box2"/>
            </w:pPr>
            <w:r w:rsidRPr="00296FCA">
              <w:rPr>
                <w:b/>
              </w:rPr>
              <w:t>Actividad</w:t>
            </w:r>
            <w:r>
              <w:t xml:space="preserve"> </w:t>
            </w:r>
            <w:r w:rsidRPr="00296FCA">
              <w:rPr>
                <w:b/>
              </w:rPr>
              <w:t>significativa</w:t>
            </w:r>
            <w:r>
              <w:t xml:space="preserve">: </w:t>
            </w:r>
            <w:r w:rsidR="00FC5F7D" w:rsidRPr="00FC5F7D">
              <w:t>complemente la información obtenida en este documento sobre el uso de los beakers.</w:t>
            </w:r>
          </w:p>
        </w:tc>
      </w:tr>
      <w:tr w:rsidR="00DF2906" w14:paraId="5B2BE4F4" w14:textId="77777777" w:rsidTr="004A0351">
        <w:trPr>
          <w:jc w:val="center"/>
        </w:trPr>
        <w:tc>
          <w:tcPr>
            <w:tcW w:w="1256" w:type="dxa"/>
            <w:vMerge/>
          </w:tcPr>
          <w:p w14:paraId="42824428" w14:textId="77777777" w:rsidR="00DF2906" w:rsidRDefault="00DF2906" w:rsidP="004A0351"/>
        </w:tc>
        <w:tc>
          <w:tcPr>
            <w:tcW w:w="6541" w:type="dxa"/>
          </w:tcPr>
          <w:p w14:paraId="1A7D7CDD" w14:textId="77777777" w:rsidR="00DF2906" w:rsidRDefault="00DF2906" w:rsidP="004A0351">
            <w:r>
              <w:rPr>
                <w:noProof/>
                <w:lang w:val="es-419" w:eastAsia="es-419"/>
              </w:rPr>
              <w:drawing>
                <wp:inline distT="0" distB="0" distL="0" distR="0" wp14:anchorId="5FB68D8C" wp14:editId="79612F1D">
                  <wp:extent cx="4016375" cy="62230"/>
                  <wp:effectExtent l="0" t="0" r="3175" b="0"/>
                  <wp:docPr id="2084" name="Imagen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119B958E" w14:textId="77777777" w:rsidR="00090E13" w:rsidRDefault="00090E13" w:rsidP="00FC5F7D">
      <w:pPr>
        <w:pStyle w:val="Ttulo2"/>
      </w:pPr>
      <w:bookmarkStart w:id="188" w:name="_Toc499759796"/>
      <w:bookmarkStart w:id="189" w:name="_Toc502660886"/>
      <w:bookmarkStart w:id="190" w:name="_Toc519060933"/>
      <w:r>
        <w:t xml:space="preserve">Matraz </w:t>
      </w:r>
      <w:r w:rsidRPr="00660885">
        <w:t>Erlenmeyer</w:t>
      </w:r>
      <w:bookmarkEnd w:id="188"/>
      <w:bookmarkEnd w:id="189"/>
      <w:bookmarkEnd w:id="190"/>
    </w:p>
    <w:p w14:paraId="5BAD02D9" w14:textId="77777777" w:rsidR="009C5422" w:rsidRDefault="009C5422" w:rsidP="009C5422">
      <w:pPr>
        <w:tabs>
          <w:tab w:val="left" w:pos="567"/>
          <w:tab w:val="left" w:pos="6749"/>
        </w:tabs>
        <w:rPr>
          <w:rFonts w:cs="Times New Roman"/>
          <w:szCs w:val="24"/>
        </w:rPr>
      </w:pPr>
      <w:r w:rsidRPr="00660885">
        <w:rPr>
          <w:rFonts w:cs="Times New Roman"/>
          <w:szCs w:val="24"/>
        </w:rPr>
        <w:t>El matraz o Erl</w:t>
      </w:r>
      <w:r>
        <w:rPr>
          <w:rFonts w:cs="Times New Roman"/>
          <w:szCs w:val="24"/>
        </w:rPr>
        <w:t xml:space="preserve">enmeyer pertenece a la vidriería del laboratorio, comúnmente son de vidrio pero, al igual que los beaker, se encuentran en material de plástico.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476"/>
      </w:tblGrid>
      <w:tr w:rsidR="00FC5F7D" w14:paraId="63421E00" w14:textId="77777777" w:rsidTr="009C5422">
        <w:tc>
          <w:tcPr>
            <w:tcW w:w="4918" w:type="dxa"/>
          </w:tcPr>
          <w:p w14:paraId="646DABA2" w14:textId="12D1B354" w:rsidR="00FC5F7D" w:rsidRDefault="00FC5F7D" w:rsidP="00FC5F7D">
            <w:pPr>
              <w:tabs>
                <w:tab w:val="left" w:pos="567"/>
                <w:tab w:val="left" w:pos="6749"/>
              </w:tabs>
              <w:rPr>
                <w:rFonts w:cs="Times New Roman"/>
                <w:szCs w:val="24"/>
              </w:rPr>
            </w:pPr>
            <w:r>
              <w:lastRenderedPageBreak/>
              <w:t>S</w:t>
            </w:r>
            <w:r>
              <w:rPr>
                <w:rFonts w:cs="Times New Roman"/>
                <w:szCs w:val="24"/>
              </w:rPr>
              <w:t xml:space="preserve">e pueden usar </w:t>
            </w:r>
            <w:r w:rsidRPr="00660885">
              <w:rPr>
                <w:rFonts w:cs="Times New Roman"/>
                <w:szCs w:val="24"/>
              </w:rPr>
              <w:t>par</w:t>
            </w:r>
            <w:r>
              <w:rPr>
                <w:rFonts w:cs="Times New Roman"/>
                <w:szCs w:val="24"/>
              </w:rPr>
              <w:t>a la realización de mezclas</w:t>
            </w:r>
            <w:r w:rsidRPr="00660885">
              <w:rPr>
                <w:rFonts w:cs="Times New Roman"/>
                <w:szCs w:val="24"/>
              </w:rPr>
              <w:t xml:space="preserve"> y agitación</w:t>
            </w:r>
            <w:r>
              <w:rPr>
                <w:rFonts w:cs="Times New Roman"/>
                <w:szCs w:val="24"/>
              </w:rPr>
              <w:t>, t</w:t>
            </w:r>
            <w:r>
              <w:t>ienen algunas aplicaciones que comparten los beacker,</w:t>
            </w:r>
            <w:r w:rsidRPr="00660885">
              <w:rPr>
                <w:rFonts w:cs="Times New Roman"/>
                <w:szCs w:val="24"/>
              </w:rPr>
              <w:t xml:space="preserve"> </w:t>
            </w:r>
            <w:r>
              <w:rPr>
                <w:rFonts w:cs="Times New Roman"/>
                <w:szCs w:val="24"/>
              </w:rPr>
              <w:t>vienen con graduación de volumen que no es muy precisa por lo que no es recomendable</w:t>
            </w:r>
            <w:r w:rsidRPr="00660885">
              <w:rPr>
                <w:rFonts w:cs="Times New Roman"/>
                <w:szCs w:val="24"/>
              </w:rPr>
              <w:t xml:space="preserve"> para medir</w:t>
            </w:r>
            <w:r>
              <w:rPr>
                <w:rFonts w:cs="Times New Roman"/>
                <w:szCs w:val="24"/>
              </w:rPr>
              <w:t xml:space="preserve"> si se requieren valores precisos. S</w:t>
            </w:r>
            <w:r w:rsidRPr="00660885">
              <w:rPr>
                <w:rFonts w:cs="Times New Roman"/>
                <w:szCs w:val="24"/>
              </w:rPr>
              <w:t>u forma evita la pérdida de líquido</w:t>
            </w:r>
            <w:r>
              <w:rPr>
                <w:rFonts w:cs="Times New Roman"/>
                <w:szCs w:val="24"/>
              </w:rPr>
              <w:t xml:space="preserve"> lo que le da una ventaja como elemento para </w:t>
            </w:r>
            <w:r w:rsidRPr="00660885">
              <w:rPr>
                <w:rFonts w:cs="Times New Roman"/>
                <w:szCs w:val="24"/>
              </w:rPr>
              <w:t>almacenar sustancias o líquidos durante mucho tiempo.</w:t>
            </w:r>
          </w:p>
        </w:tc>
        <w:tc>
          <w:tcPr>
            <w:tcW w:w="4476" w:type="dxa"/>
            <w:vAlign w:val="center"/>
          </w:tcPr>
          <w:p w14:paraId="5E5E5079" w14:textId="175336A5" w:rsidR="00FC5F7D" w:rsidRDefault="00FC5F7D" w:rsidP="009C5422">
            <w:pPr>
              <w:tabs>
                <w:tab w:val="left" w:pos="567"/>
                <w:tab w:val="left" w:pos="6749"/>
              </w:tabs>
              <w:jc w:val="center"/>
              <w:rPr>
                <w:rFonts w:cs="Times New Roman"/>
                <w:szCs w:val="24"/>
              </w:rPr>
            </w:pPr>
            <w:r>
              <w:rPr>
                <w:rFonts w:cs="Times New Roman"/>
                <w:noProof/>
                <w:szCs w:val="24"/>
                <w:lang w:val="es-419" w:eastAsia="es-419"/>
              </w:rPr>
              <w:drawing>
                <wp:inline distT="0" distB="0" distL="0" distR="0" wp14:anchorId="1F23B208" wp14:editId="515817D2">
                  <wp:extent cx="2700000" cy="1782000"/>
                  <wp:effectExtent l="0" t="0" r="5715" b="8890"/>
                  <wp:docPr id="2195" name="Imagen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 name="3.4. Matraz.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r>
      <w:tr w:rsidR="00FC5F7D" w14:paraId="4A42F7DB" w14:textId="77777777" w:rsidTr="009C5422">
        <w:tc>
          <w:tcPr>
            <w:tcW w:w="4918" w:type="dxa"/>
          </w:tcPr>
          <w:p w14:paraId="7A85E35A" w14:textId="77777777" w:rsidR="00FC5F7D" w:rsidRDefault="00FC5F7D" w:rsidP="00090E13">
            <w:pPr>
              <w:tabs>
                <w:tab w:val="left" w:pos="567"/>
                <w:tab w:val="left" w:pos="6749"/>
              </w:tabs>
              <w:rPr>
                <w:rFonts w:cs="Times New Roman"/>
                <w:szCs w:val="24"/>
              </w:rPr>
            </w:pPr>
          </w:p>
        </w:tc>
        <w:tc>
          <w:tcPr>
            <w:tcW w:w="4476" w:type="dxa"/>
          </w:tcPr>
          <w:p w14:paraId="7D6FEF79" w14:textId="6A2DA590" w:rsidR="00FC5F7D" w:rsidRPr="00FC5F7D" w:rsidRDefault="00FC5F7D" w:rsidP="00FC5F7D">
            <w:pPr>
              <w:pStyle w:val="pie"/>
              <w:rPr>
                <w:lang w:val="es-419" w:eastAsia="es-419"/>
              </w:rPr>
            </w:pPr>
            <w:r w:rsidRPr="00FC5F7D">
              <w:rPr>
                <w:b/>
                <w:bCs/>
                <w:lang w:val="es-419" w:eastAsia="es-419"/>
              </w:rPr>
              <w:t>Foto 18. </w:t>
            </w:r>
            <w:r w:rsidRPr="00FC5F7D">
              <w:rPr>
                <w:lang w:val="es-419" w:eastAsia="es-419"/>
              </w:rPr>
              <w:t>Matraz o Erlenmeyer, (2017)</w:t>
            </w:r>
          </w:p>
        </w:tc>
      </w:tr>
    </w:tbl>
    <w:p w14:paraId="49CBAA6E" w14:textId="77777777" w:rsidR="00090E13" w:rsidRDefault="00090E13" w:rsidP="00FC5F7D">
      <w:pPr>
        <w:pStyle w:val="pie"/>
      </w:pPr>
    </w:p>
    <w:p w14:paraId="255610FC" w14:textId="77777777" w:rsidR="00090E13" w:rsidRDefault="00090E13" w:rsidP="00090E13">
      <w:pPr>
        <w:tabs>
          <w:tab w:val="left" w:pos="567"/>
        </w:tabs>
        <w:rPr>
          <w:rFonts w:cs="Times New Roman"/>
          <w:szCs w:val="24"/>
        </w:rPr>
      </w:pPr>
      <w:r>
        <w:rPr>
          <w:rFonts w:cs="Times New Roman"/>
          <w:szCs w:val="24"/>
        </w:rPr>
        <w:t>Su f</w:t>
      </w:r>
      <w:r w:rsidRPr="00660885">
        <w:rPr>
          <w:rFonts w:cs="Times New Roman"/>
          <w:szCs w:val="24"/>
        </w:rPr>
        <w:t>orma permite la preparac</w:t>
      </w:r>
      <w:r>
        <w:rPr>
          <w:rFonts w:cs="Times New Roman"/>
          <w:szCs w:val="24"/>
        </w:rPr>
        <w:t>ión de medios de cultivos, la siembra de</w:t>
      </w:r>
      <w:r w:rsidRPr="00660885">
        <w:rPr>
          <w:rFonts w:cs="Times New Roman"/>
          <w:szCs w:val="24"/>
        </w:rPr>
        <w:t xml:space="preserve"> células</w:t>
      </w:r>
      <w:r>
        <w:rPr>
          <w:rFonts w:cs="Times New Roman"/>
          <w:szCs w:val="24"/>
        </w:rPr>
        <w:t xml:space="preserve"> en suspensión,</w:t>
      </w:r>
      <w:r w:rsidRPr="00660885">
        <w:rPr>
          <w:rFonts w:cs="Times New Roman"/>
          <w:szCs w:val="24"/>
        </w:rPr>
        <w:t xml:space="preserve"> ya que </w:t>
      </w:r>
      <w:r>
        <w:rPr>
          <w:rFonts w:cs="Times New Roman"/>
          <w:szCs w:val="24"/>
        </w:rPr>
        <w:t xml:space="preserve">su </w:t>
      </w:r>
      <w:r w:rsidRPr="00660885">
        <w:rPr>
          <w:rFonts w:cs="Times New Roman"/>
          <w:szCs w:val="24"/>
        </w:rPr>
        <w:t>estrecha boca admite</w:t>
      </w:r>
      <w:r>
        <w:rPr>
          <w:rFonts w:cs="Times New Roman"/>
          <w:szCs w:val="24"/>
        </w:rPr>
        <w:t xml:space="preserve"> el uso de tapones que permiten la trasferencia de oxígeno en organismos aerobios, ventaja que no brindan los beackers.</w:t>
      </w:r>
    </w:p>
    <w:p w14:paraId="45EAF1C8" w14:textId="77777777" w:rsidR="00090E13" w:rsidRDefault="00090E13" w:rsidP="00090E13">
      <w:pPr>
        <w:tabs>
          <w:tab w:val="left" w:pos="567"/>
        </w:tabs>
        <w:rPr>
          <w:rFonts w:cs="Times New Roman"/>
          <w:szCs w:val="24"/>
        </w:rPr>
      </w:pPr>
      <w:r>
        <w:rPr>
          <w:rFonts w:cs="Times New Roman"/>
          <w:szCs w:val="24"/>
        </w:rPr>
        <w:t>Para preparar soluciones que requieren calentamiento, se recomienda no colocarlo directamente sobre la estufa con resistencia, si no sobre una parrilla. En caso que sea una plancha de calentamiento no hay problema.</w:t>
      </w:r>
    </w:p>
    <w:p w14:paraId="7C2A6938" w14:textId="77777777" w:rsidR="00090E13" w:rsidRDefault="00090E13" w:rsidP="00090E13">
      <w:pPr>
        <w:tabs>
          <w:tab w:val="left" w:pos="567"/>
          <w:tab w:val="left" w:pos="6749"/>
        </w:tabs>
        <w:rPr>
          <w:rFonts w:cs="Times New Roman"/>
          <w:szCs w:val="24"/>
        </w:rPr>
      </w:pPr>
      <w:r>
        <w:rPr>
          <w:rFonts w:cs="Times New Roman"/>
          <w:szCs w:val="24"/>
        </w:rPr>
        <w:t xml:space="preserve">Se usa </w:t>
      </w:r>
      <w:r w:rsidRPr="00660885">
        <w:rPr>
          <w:rFonts w:cs="Times New Roman"/>
          <w:szCs w:val="24"/>
        </w:rPr>
        <w:t>especialmente par</w:t>
      </w:r>
      <w:r>
        <w:rPr>
          <w:rFonts w:cs="Times New Roman"/>
          <w:szCs w:val="24"/>
        </w:rPr>
        <w:t>a la realización de mezclas,</w:t>
      </w:r>
      <w:r w:rsidRPr="00660885">
        <w:rPr>
          <w:rFonts w:cs="Times New Roman"/>
          <w:szCs w:val="24"/>
        </w:rPr>
        <w:t xml:space="preserve"> evaporación y agitación, ya que su forma evita la pérdida de líquido. También para almacenar sustancias o líquidos durante mucho tiempo.</w:t>
      </w:r>
      <w:r>
        <w:rPr>
          <w:rFonts w:cs="Times New Roman"/>
          <w:szCs w:val="24"/>
        </w:rPr>
        <w:t xml:space="preserve"> No es recomendable</w:t>
      </w:r>
      <w:r w:rsidRPr="00660885">
        <w:rPr>
          <w:rFonts w:cs="Times New Roman"/>
          <w:szCs w:val="24"/>
        </w:rPr>
        <w:t xml:space="preserve"> para medir, ya que al igual que el vaso de precipitado o beaker su graduación es imprecisa</w:t>
      </w:r>
      <w:r>
        <w:rPr>
          <w:rFonts w:cs="Times New Roman"/>
          <w:szCs w:val="24"/>
        </w:rPr>
        <w:t>.</w:t>
      </w:r>
    </w:p>
    <w:p w14:paraId="78C63930" w14:textId="77777777" w:rsidR="009C5422" w:rsidRDefault="009C5422" w:rsidP="009C5422">
      <w:pPr>
        <w:pStyle w:val="pie"/>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56D73703" w14:textId="77777777" w:rsidTr="004A0351">
        <w:trPr>
          <w:jc w:val="center"/>
        </w:trPr>
        <w:tc>
          <w:tcPr>
            <w:tcW w:w="1256" w:type="dxa"/>
            <w:vMerge w:val="restart"/>
          </w:tcPr>
          <w:p w14:paraId="0B99E8FD" w14:textId="77777777" w:rsidR="00DF2906" w:rsidRDefault="00DF2906" w:rsidP="004A0351">
            <w:r>
              <w:object w:dxaOrig="1680" w:dyaOrig="1575" w14:anchorId="7B0BB7DF">
                <v:shape id="_x0000_i1060" type="#_x0000_t75" style="width:59.25pt;height:56.25pt" o:ole="">
                  <v:imagedata r:id="rId41" o:title=""/>
                </v:shape>
                <o:OLEObject Type="Embed" ProgID="PBrush" ShapeID="_x0000_i1060" DrawAspect="Content" ObjectID="_1592802796" r:id="rId190"/>
              </w:object>
            </w:r>
          </w:p>
        </w:tc>
        <w:tc>
          <w:tcPr>
            <w:tcW w:w="6541" w:type="dxa"/>
          </w:tcPr>
          <w:p w14:paraId="2A8BF8DE" w14:textId="77777777" w:rsidR="00DF2906" w:rsidRPr="00F91268" w:rsidRDefault="00DF2906" w:rsidP="004A0351">
            <w:pPr>
              <w:rPr>
                <w:b/>
                <w:color w:val="2C4A9A"/>
              </w:rPr>
            </w:pPr>
            <w:r w:rsidRPr="00F91268">
              <w:rPr>
                <w:b/>
                <w:color w:val="2C4A9A"/>
              </w:rPr>
              <w:t>Extendiendo el saber…</w:t>
            </w:r>
          </w:p>
        </w:tc>
      </w:tr>
      <w:tr w:rsidR="00DF2906" w14:paraId="07102577" w14:textId="77777777" w:rsidTr="004A0351">
        <w:trPr>
          <w:jc w:val="center"/>
        </w:trPr>
        <w:tc>
          <w:tcPr>
            <w:tcW w:w="1256" w:type="dxa"/>
            <w:vMerge/>
          </w:tcPr>
          <w:p w14:paraId="19664A2E" w14:textId="77777777" w:rsidR="00DF2906" w:rsidRDefault="00DF2906" w:rsidP="004A0351"/>
        </w:tc>
        <w:tc>
          <w:tcPr>
            <w:tcW w:w="6541" w:type="dxa"/>
          </w:tcPr>
          <w:p w14:paraId="04388342" w14:textId="77777777" w:rsidR="00DF2906" w:rsidRDefault="00DF2906" w:rsidP="004A0351">
            <w:r>
              <w:rPr>
                <w:noProof/>
                <w:lang w:val="es-419" w:eastAsia="es-419"/>
              </w:rPr>
              <w:drawing>
                <wp:inline distT="0" distB="0" distL="0" distR="0" wp14:anchorId="3F2CBBAE" wp14:editId="3228C80C">
                  <wp:extent cx="4016375" cy="62230"/>
                  <wp:effectExtent l="0" t="0" r="3175" b="0"/>
                  <wp:docPr id="1791" name="Imagen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62AFBF09" w14:textId="77777777" w:rsidTr="004A0351">
        <w:trPr>
          <w:jc w:val="center"/>
        </w:trPr>
        <w:tc>
          <w:tcPr>
            <w:tcW w:w="1256" w:type="dxa"/>
            <w:vMerge/>
          </w:tcPr>
          <w:p w14:paraId="1179F956" w14:textId="77777777" w:rsidR="00DF2906" w:rsidRDefault="00DF2906" w:rsidP="004A0351"/>
        </w:tc>
        <w:tc>
          <w:tcPr>
            <w:tcW w:w="6541" w:type="dxa"/>
          </w:tcPr>
          <w:p w14:paraId="0F5F0713" w14:textId="5EB3F0E3" w:rsidR="00DF2906" w:rsidRPr="00FC5F7D" w:rsidRDefault="00DF2906" w:rsidP="004A0351">
            <w:pPr>
              <w:pStyle w:val="box2"/>
              <w:rPr>
                <w:lang w:val="es-419"/>
              </w:rPr>
            </w:pPr>
            <w:r w:rsidRPr="00296FCA">
              <w:rPr>
                <w:b/>
              </w:rPr>
              <w:t>Recurso</w:t>
            </w:r>
            <w:r>
              <w:t xml:space="preserve">: </w:t>
            </w:r>
            <w:r>
              <w:rPr>
                <w:noProof/>
                <w:lang w:val="es-419" w:eastAsia="es-419"/>
              </w:rPr>
              <w:drawing>
                <wp:inline distT="0" distB="0" distL="0" distR="0" wp14:anchorId="618F32EC" wp14:editId="4DA17B46">
                  <wp:extent cx="209768" cy="209768"/>
                  <wp:effectExtent l="0" t="0" r="0" b="0"/>
                  <wp:docPr id="2080" name="Imagen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FC5F7D">
              <w:rPr>
                <w:lang w:val="es-419"/>
              </w:rPr>
              <w:t xml:space="preserve"> </w:t>
            </w:r>
            <w:hyperlink r:id="rId191" w:tgtFrame="_blank" w:history="1">
              <w:r w:rsidR="00FC5F7D">
                <w:rPr>
                  <w:rStyle w:val="Hipervnculo"/>
                  <w:rFonts w:ascii="Segoe UI" w:hAnsi="Segoe UI" w:cs="Segoe UI"/>
                  <w:sz w:val="21"/>
                  <w:szCs w:val="21"/>
                  <w:shd w:val="clear" w:color="auto" w:fill="F3F3F3"/>
                </w:rPr>
                <w:t>Erlenmeyer</w:t>
              </w:r>
            </w:hyperlink>
            <w:r w:rsidR="00FC5F7D">
              <w:rPr>
                <w:rFonts w:ascii="Segoe UI" w:hAnsi="Segoe UI" w:cs="Segoe UI"/>
                <w:color w:val="595A5D"/>
                <w:sz w:val="21"/>
                <w:szCs w:val="21"/>
                <w:shd w:val="clear" w:color="auto" w:fill="F3F3F3"/>
              </w:rPr>
              <w:t>.</w:t>
            </w:r>
          </w:p>
          <w:p w14:paraId="4B9F2B89" w14:textId="51FF3A0A" w:rsidR="00DF2906" w:rsidRPr="00FC5F7D" w:rsidRDefault="00DF2906" w:rsidP="004A0351">
            <w:pPr>
              <w:pStyle w:val="box2"/>
              <w:rPr>
                <w:lang w:val="es-419"/>
              </w:rPr>
            </w:pPr>
            <w:r w:rsidRPr="00296FCA">
              <w:rPr>
                <w:b/>
              </w:rPr>
              <w:t>Duración</w:t>
            </w:r>
            <w:r>
              <w:t>:</w:t>
            </w:r>
            <w:r w:rsidR="00FC5F7D">
              <w:rPr>
                <w:lang w:val="es-419"/>
              </w:rPr>
              <w:t xml:space="preserve"> </w:t>
            </w:r>
            <w:r w:rsidR="00FC5F7D" w:rsidRPr="00FC5F7D">
              <w:rPr>
                <w:lang w:val="es-419"/>
              </w:rPr>
              <w:t>2:13 (dos minuto y trece segundos)</w:t>
            </w:r>
          </w:p>
          <w:p w14:paraId="605CC99F" w14:textId="61DAFA7E" w:rsidR="00DF2906" w:rsidRPr="00BE4A24" w:rsidRDefault="00DF2906" w:rsidP="00FC5F7D">
            <w:pPr>
              <w:pStyle w:val="box2"/>
            </w:pPr>
            <w:r w:rsidRPr="00296FCA">
              <w:rPr>
                <w:b/>
              </w:rPr>
              <w:t>Actividad</w:t>
            </w:r>
            <w:r>
              <w:t xml:space="preserve"> </w:t>
            </w:r>
            <w:r w:rsidRPr="00296FCA">
              <w:rPr>
                <w:b/>
              </w:rPr>
              <w:t>significativa</w:t>
            </w:r>
            <w:r>
              <w:t>:</w:t>
            </w:r>
            <w:r w:rsidR="00FC5F7D">
              <w:rPr>
                <w:lang w:val="es-419"/>
              </w:rPr>
              <w:t xml:space="preserve"> p</w:t>
            </w:r>
            <w:r w:rsidR="00FC5F7D" w:rsidRPr="00FC5F7D">
              <w:t>ara ver con más detalle la manera como estos elementos se usan en los laboratorios es importante que complemente la información brindada en este documento viendo el video.</w:t>
            </w:r>
          </w:p>
        </w:tc>
      </w:tr>
      <w:tr w:rsidR="00DF2906" w14:paraId="178E0A45" w14:textId="77777777" w:rsidTr="004A0351">
        <w:trPr>
          <w:jc w:val="center"/>
        </w:trPr>
        <w:tc>
          <w:tcPr>
            <w:tcW w:w="1256" w:type="dxa"/>
            <w:vMerge/>
          </w:tcPr>
          <w:p w14:paraId="0B40BA27" w14:textId="77777777" w:rsidR="00DF2906" w:rsidRDefault="00DF2906" w:rsidP="004A0351"/>
        </w:tc>
        <w:tc>
          <w:tcPr>
            <w:tcW w:w="6541" w:type="dxa"/>
          </w:tcPr>
          <w:p w14:paraId="4D3223A3" w14:textId="77777777" w:rsidR="00DF2906" w:rsidRDefault="00DF2906" w:rsidP="004A0351">
            <w:r>
              <w:rPr>
                <w:noProof/>
                <w:lang w:val="es-419" w:eastAsia="es-419"/>
              </w:rPr>
              <w:drawing>
                <wp:inline distT="0" distB="0" distL="0" distR="0" wp14:anchorId="470309B7" wp14:editId="5A9890CA">
                  <wp:extent cx="4016375" cy="62230"/>
                  <wp:effectExtent l="0" t="0" r="3175" b="0"/>
                  <wp:docPr id="2081" name="Imagen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02139517" w14:textId="77777777" w:rsidR="00090E13" w:rsidRDefault="00090E13" w:rsidP="00090E13">
      <w:pPr>
        <w:tabs>
          <w:tab w:val="left" w:pos="567"/>
        </w:tabs>
        <w:rPr>
          <w:rFonts w:cs="Times New Roman"/>
          <w:szCs w:val="24"/>
        </w:rPr>
      </w:pPr>
    </w:p>
    <w:p w14:paraId="46EEDBBD" w14:textId="77777777" w:rsidR="00090E13" w:rsidRPr="00253AA4" w:rsidRDefault="00090E13" w:rsidP="00FC5F7D">
      <w:pPr>
        <w:pStyle w:val="Ttulo2"/>
      </w:pPr>
      <w:bookmarkStart w:id="191" w:name="_Toc499759797"/>
      <w:bookmarkStart w:id="192" w:name="_Toc502660887"/>
      <w:bookmarkStart w:id="193" w:name="_Toc519060934"/>
      <w:r w:rsidRPr="00253AA4">
        <w:lastRenderedPageBreak/>
        <w:t>Probetas</w:t>
      </w:r>
      <w:bookmarkEnd w:id="191"/>
      <w:bookmarkEnd w:id="192"/>
      <w:bookmarkEnd w:id="19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476"/>
      </w:tblGrid>
      <w:tr w:rsidR="00FC5F7D" w14:paraId="66A98A66" w14:textId="77777777" w:rsidTr="009C5422">
        <w:tc>
          <w:tcPr>
            <w:tcW w:w="4918" w:type="dxa"/>
          </w:tcPr>
          <w:p w14:paraId="0A8C5765" w14:textId="05663D5D" w:rsidR="00FC5F7D" w:rsidRDefault="00FC5F7D" w:rsidP="00FC5F7D">
            <w:pPr>
              <w:rPr>
                <w:rFonts w:cs="Times New Roman"/>
                <w:szCs w:val="24"/>
              </w:rPr>
            </w:pPr>
            <w:r>
              <w:rPr>
                <w:rFonts w:cs="Times New Roman"/>
                <w:szCs w:val="24"/>
              </w:rPr>
              <w:t>Las probetas también pertenecen a la vidriería del laboratorio. Estos elementos están dotados de graduación volumétrica para medir volúmenes</w:t>
            </w:r>
            <w:r w:rsidRPr="00AD1FF8">
              <w:rPr>
                <w:rFonts w:cs="Times New Roman"/>
                <w:szCs w:val="24"/>
              </w:rPr>
              <w:t xml:space="preserve"> </w:t>
            </w:r>
            <w:r>
              <w:rPr>
                <w:rFonts w:cs="Times New Roman"/>
                <w:szCs w:val="24"/>
              </w:rPr>
              <w:t>y s</w:t>
            </w:r>
            <w:r w:rsidRPr="00660885">
              <w:rPr>
                <w:rFonts w:cs="Times New Roman"/>
                <w:szCs w:val="24"/>
              </w:rPr>
              <w:t>e caracteriza</w:t>
            </w:r>
            <w:r>
              <w:rPr>
                <w:rFonts w:cs="Times New Roman"/>
                <w:szCs w:val="24"/>
              </w:rPr>
              <w:t>n</w:t>
            </w:r>
            <w:r w:rsidRPr="00660885">
              <w:rPr>
                <w:rFonts w:cs="Times New Roman"/>
                <w:szCs w:val="24"/>
              </w:rPr>
              <w:t xml:space="preserve"> por tener una forma cilíndrica y una base plana que le</w:t>
            </w:r>
            <w:r>
              <w:rPr>
                <w:rFonts w:cs="Times New Roman"/>
                <w:szCs w:val="24"/>
              </w:rPr>
              <w:t>s</w:t>
            </w:r>
            <w:r w:rsidRPr="00660885">
              <w:rPr>
                <w:rFonts w:cs="Times New Roman"/>
                <w:szCs w:val="24"/>
              </w:rPr>
              <w:t xml:space="preserve"> sirve de apoyo</w:t>
            </w:r>
            <w:r>
              <w:rPr>
                <w:rFonts w:cs="Times New Roman"/>
                <w:szCs w:val="24"/>
              </w:rPr>
              <w:t xml:space="preserve"> dándole mayor estabilidad en superficies planas</w:t>
            </w:r>
            <w:r w:rsidRPr="00660885">
              <w:rPr>
                <w:rFonts w:cs="Times New Roman"/>
                <w:szCs w:val="24"/>
              </w:rPr>
              <w:t>.</w:t>
            </w:r>
            <w:r>
              <w:rPr>
                <w:rFonts w:cs="Times New Roman"/>
                <w:szCs w:val="24"/>
              </w:rPr>
              <w:t xml:space="preserve"> Son usadas con</w:t>
            </w:r>
            <w:r w:rsidRPr="00660885">
              <w:rPr>
                <w:rFonts w:cs="Times New Roman"/>
                <w:szCs w:val="24"/>
              </w:rPr>
              <w:t xml:space="preserve"> frecuencia para medir volúmenes, </w:t>
            </w:r>
            <w:r>
              <w:rPr>
                <w:rFonts w:cs="Times New Roman"/>
                <w:szCs w:val="24"/>
              </w:rPr>
              <w:t xml:space="preserve">su forma cilíndrica están diseñadas además con una guía de vertido en la parte superior que permite que puedan ser manejadas con facilidad para verter líquidos. </w:t>
            </w:r>
          </w:p>
        </w:tc>
        <w:tc>
          <w:tcPr>
            <w:tcW w:w="4476" w:type="dxa"/>
            <w:vAlign w:val="center"/>
          </w:tcPr>
          <w:p w14:paraId="4501871F" w14:textId="2EA4AF88" w:rsidR="00FC5F7D" w:rsidRDefault="00FC5F7D" w:rsidP="00FC5F7D">
            <w:pPr>
              <w:jc w:val="center"/>
              <w:rPr>
                <w:rFonts w:cs="Times New Roman"/>
                <w:szCs w:val="24"/>
              </w:rPr>
            </w:pPr>
            <w:r>
              <w:rPr>
                <w:rFonts w:cs="Times New Roman"/>
                <w:noProof/>
                <w:szCs w:val="24"/>
                <w:lang w:val="es-419" w:eastAsia="es-419"/>
              </w:rPr>
              <w:drawing>
                <wp:inline distT="0" distB="0" distL="0" distR="0" wp14:anchorId="7EEEBF55" wp14:editId="29877727">
                  <wp:extent cx="2700000" cy="1782000"/>
                  <wp:effectExtent l="0" t="0" r="5715" b="8890"/>
                  <wp:docPr id="2196" name="Imagen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3.5_Probetas.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r>
      <w:tr w:rsidR="00FC5F7D" w14:paraId="64007EEB" w14:textId="77777777" w:rsidTr="009C5422">
        <w:tc>
          <w:tcPr>
            <w:tcW w:w="4918" w:type="dxa"/>
          </w:tcPr>
          <w:p w14:paraId="112F589A" w14:textId="77777777" w:rsidR="00FC5F7D" w:rsidRDefault="00FC5F7D" w:rsidP="00090E13">
            <w:pPr>
              <w:rPr>
                <w:rFonts w:cs="Times New Roman"/>
                <w:szCs w:val="24"/>
              </w:rPr>
            </w:pPr>
          </w:p>
        </w:tc>
        <w:tc>
          <w:tcPr>
            <w:tcW w:w="4476" w:type="dxa"/>
          </w:tcPr>
          <w:p w14:paraId="6066D4D9" w14:textId="3E4CDA7F" w:rsidR="00FC5F7D" w:rsidRDefault="00FC5F7D" w:rsidP="00FC5F7D">
            <w:pPr>
              <w:jc w:val="center"/>
              <w:rPr>
                <w:rFonts w:cs="Times New Roman"/>
                <w:szCs w:val="24"/>
              </w:rPr>
            </w:pPr>
            <w:r w:rsidRPr="00FC5F7D">
              <w:rPr>
                <w:rFonts w:ascii="Segoe UI" w:eastAsia="Times New Roman" w:hAnsi="Segoe UI" w:cs="Segoe UI"/>
                <w:b/>
                <w:bCs/>
                <w:color w:val="444444"/>
                <w:sz w:val="18"/>
                <w:szCs w:val="18"/>
                <w:lang w:val="es-419" w:eastAsia="es-419"/>
              </w:rPr>
              <w:t>Foto 19. </w:t>
            </w:r>
            <w:r w:rsidRPr="00FC5F7D">
              <w:rPr>
                <w:rFonts w:ascii="Segoe UI" w:eastAsia="Times New Roman" w:hAnsi="Segoe UI" w:cs="Segoe UI"/>
                <w:color w:val="444444"/>
                <w:sz w:val="18"/>
                <w:szCs w:val="18"/>
                <w:lang w:val="es-419" w:eastAsia="es-419"/>
              </w:rPr>
              <w:t>Probetas, (2017)</w:t>
            </w:r>
          </w:p>
        </w:tc>
      </w:tr>
    </w:tbl>
    <w:p w14:paraId="5D0D4C75" w14:textId="77777777" w:rsidR="00FC5F7D" w:rsidRDefault="00FC5F7D" w:rsidP="00FC5F7D">
      <w:pPr>
        <w:pStyle w:val="pie"/>
      </w:pPr>
    </w:p>
    <w:p w14:paraId="293B708A" w14:textId="77777777" w:rsidR="00090E13" w:rsidRDefault="00090E13" w:rsidP="00090E13">
      <w:pPr>
        <w:tabs>
          <w:tab w:val="left" w:pos="567"/>
        </w:tabs>
        <w:rPr>
          <w:rFonts w:cs="Times New Roman"/>
          <w:szCs w:val="24"/>
        </w:rPr>
      </w:pPr>
      <w:r>
        <w:rPr>
          <w:rFonts w:cs="Times New Roman"/>
          <w:szCs w:val="24"/>
        </w:rPr>
        <w:t xml:space="preserve">En el mercado se pueden encontrar en diferentes tamaños que van desde los 10 ml hasta los 1000 ml y se consiguen en materiales como vidrio y plástico. Cuando se desea medir volúmenes, las probetas </w:t>
      </w:r>
      <w:r w:rsidRPr="00660885">
        <w:rPr>
          <w:rFonts w:cs="Times New Roman"/>
          <w:szCs w:val="24"/>
        </w:rPr>
        <w:t>tiene</w:t>
      </w:r>
      <w:r>
        <w:rPr>
          <w:rFonts w:cs="Times New Roman"/>
          <w:szCs w:val="24"/>
        </w:rPr>
        <w:t>n</w:t>
      </w:r>
      <w:r w:rsidRPr="00660885">
        <w:rPr>
          <w:rFonts w:cs="Times New Roman"/>
          <w:szCs w:val="24"/>
        </w:rPr>
        <w:t xml:space="preserve"> una mayor prec</w:t>
      </w:r>
      <w:r>
        <w:rPr>
          <w:rFonts w:cs="Times New Roman"/>
          <w:szCs w:val="24"/>
        </w:rPr>
        <w:t>isión que el matraz y el beaker, pero, a</w:t>
      </w:r>
      <w:r w:rsidRPr="00660885">
        <w:rPr>
          <w:rFonts w:cs="Times New Roman"/>
          <w:szCs w:val="24"/>
        </w:rPr>
        <w:t xml:space="preserve">unque </w:t>
      </w:r>
      <w:r>
        <w:rPr>
          <w:rFonts w:cs="Times New Roman"/>
          <w:szCs w:val="24"/>
        </w:rPr>
        <w:t>e</w:t>
      </w:r>
      <w:r w:rsidRPr="00660885">
        <w:rPr>
          <w:rFonts w:cs="Times New Roman"/>
          <w:szCs w:val="24"/>
        </w:rPr>
        <w:t xml:space="preserve">stán graduadas </w:t>
      </w:r>
      <w:r>
        <w:rPr>
          <w:rFonts w:cs="Times New Roman"/>
          <w:szCs w:val="24"/>
        </w:rPr>
        <w:t xml:space="preserve">y </w:t>
      </w:r>
      <w:r w:rsidRPr="00660885">
        <w:rPr>
          <w:rFonts w:cs="Times New Roman"/>
          <w:szCs w:val="24"/>
        </w:rPr>
        <w:t xml:space="preserve">son más precisas que otros materiales de vidrio, si se requiere una mayor </w:t>
      </w:r>
      <w:r>
        <w:rPr>
          <w:rFonts w:cs="Times New Roman"/>
          <w:szCs w:val="24"/>
        </w:rPr>
        <w:t>precisión en mejor usar pipetas, las cuales describiremos más adelante.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4D2A39FB" w14:textId="77777777" w:rsidTr="004A0351">
        <w:trPr>
          <w:jc w:val="center"/>
        </w:trPr>
        <w:tc>
          <w:tcPr>
            <w:tcW w:w="1256" w:type="dxa"/>
            <w:vMerge w:val="restart"/>
          </w:tcPr>
          <w:p w14:paraId="65D07AF8" w14:textId="77777777" w:rsidR="00DF2906" w:rsidRDefault="00DF2906" w:rsidP="004A0351">
            <w:r>
              <w:object w:dxaOrig="1680" w:dyaOrig="1575" w14:anchorId="3F316A86">
                <v:shape id="_x0000_i1061" type="#_x0000_t75" style="width:59.25pt;height:56.25pt" o:ole="">
                  <v:imagedata r:id="rId41" o:title=""/>
                </v:shape>
                <o:OLEObject Type="Embed" ProgID="PBrush" ShapeID="_x0000_i1061" DrawAspect="Content" ObjectID="_1592802797" r:id="rId193"/>
              </w:object>
            </w:r>
          </w:p>
        </w:tc>
        <w:tc>
          <w:tcPr>
            <w:tcW w:w="6541" w:type="dxa"/>
          </w:tcPr>
          <w:p w14:paraId="0A0A6DFD" w14:textId="77777777" w:rsidR="00DF2906" w:rsidRPr="00F91268" w:rsidRDefault="00DF2906" w:rsidP="004A0351">
            <w:pPr>
              <w:rPr>
                <w:b/>
                <w:color w:val="2C4A9A"/>
              </w:rPr>
            </w:pPr>
            <w:r w:rsidRPr="00F91268">
              <w:rPr>
                <w:b/>
                <w:color w:val="2C4A9A"/>
              </w:rPr>
              <w:t>Extendiendo el saber…</w:t>
            </w:r>
          </w:p>
        </w:tc>
      </w:tr>
      <w:tr w:rsidR="00DF2906" w14:paraId="6865AD44" w14:textId="77777777" w:rsidTr="004A0351">
        <w:trPr>
          <w:jc w:val="center"/>
        </w:trPr>
        <w:tc>
          <w:tcPr>
            <w:tcW w:w="1256" w:type="dxa"/>
            <w:vMerge/>
          </w:tcPr>
          <w:p w14:paraId="67FF3F6D" w14:textId="77777777" w:rsidR="00DF2906" w:rsidRDefault="00DF2906" w:rsidP="004A0351"/>
        </w:tc>
        <w:tc>
          <w:tcPr>
            <w:tcW w:w="6541" w:type="dxa"/>
          </w:tcPr>
          <w:p w14:paraId="4631325B" w14:textId="77777777" w:rsidR="00DF2906" w:rsidRDefault="00DF2906" w:rsidP="004A0351">
            <w:r>
              <w:rPr>
                <w:noProof/>
                <w:lang w:val="es-419" w:eastAsia="es-419"/>
              </w:rPr>
              <w:drawing>
                <wp:inline distT="0" distB="0" distL="0" distR="0" wp14:anchorId="2D726A51" wp14:editId="19655DB3">
                  <wp:extent cx="4016375" cy="62230"/>
                  <wp:effectExtent l="0" t="0" r="3175" b="0"/>
                  <wp:docPr id="1788" name="Imagen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3F036BBA" w14:textId="77777777" w:rsidTr="004A0351">
        <w:trPr>
          <w:jc w:val="center"/>
        </w:trPr>
        <w:tc>
          <w:tcPr>
            <w:tcW w:w="1256" w:type="dxa"/>
            <w:vMerge/>
          </w:tcPr>
          <w:p w14:paraId="1FB4EC3C" w14:textId="77777777" w:rsidR="00DF2906" w:rsidRDefault="00DF2906" w:rsidP="004A0351"/>
        </w:tc>
        <w:tc>
          <w:tcPr>
            <w:tcW w:w="6541" w:type="dxa"/>
          </w:tcPr>
          <w:p w14:paraId="7AD78E2A" w14:textId="1A75C749" w:rsidR="00DF2906" w:rsidRPr="00FC5F7D" w:rsidRDefault="00DF2906" w:rsidP="004A0351">
            <w:pPr>
              <w:pStyle w:val="box2"/>
              <w:rPr>
                <w:lang w:val="es-419"/>
              </w:rPr>
            </w:pPr>
            <w:r w:rsidRPr="00296FCA">
              <w:rPr>
                <w:b/>
              </w:rPr>
              <w:t>Recurso</w:t>
            </w:r>
            <w:r>
              <w:t xml:space="preserve">: </w:t>
            </w:r>
            <w:r>
              <w:rPr>
                <w:noProof/>
                <w:lang w:val="es-419" w:eastAsia="es-419"/>
              </w:rPr>
              <w:drawing>
                <wp:inline distT="0" distB="0" distL="0" distR="0" wp14:anchorId="60C85F50" wp14:editId="01FD5E40">
                  <wp:extent cx="209768" cy="209768"/>
                  <wp:effectExtent l="0" t="0" r="0" b="0"/>
                  <wp:docPr id="1789" name="Imagen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FC5F7D">
              <w:rPr>
                <w:lang w:val="es-419"/>
              </w:rPr>
              <w:t xml:space="preserve"> </w:t>
            </w:r>
            <w:hyperlink r:id="rId194" w:tgtFrame="_blank" w:history="1">
              <w:r w:rsidR="00FC5F7D">
                <w:rPr>
                  <w:rStyle w:val="Hipervnculo"/>
                  <w:rFonts w:ascii="Segoe UI" w:hAnsi="Segoe UI" w:cs="Segoe UI"/>
                  <w:sz w:val="21"/>
                  <w:szCs w:val="21"/>
                  <w:shd w:val="clear" w:color="auto" w:fill="F3F3F3"/>
                </w:rPr>
                <w:t>Medir Líquidos con Probeta</w:t>
              </w:r>
            </w:hyperlink>
            <w:r w:rsidR="00FC5F7D">
              <w:rPr>
                <w:rFonts w:ascii="Segoe UI" w:hAnsi="Segoe UI" w:cs="Segoe UI"/>
                <w:color w:val="595A5D"/>
                <w:sz w:val="21"/>
                <w:szCs w:val="21"/>
                <w:shd w:val="clear" w:color="auto" w:fill="F3F3F3"/>
              </w:rPr>
              <w:t>.</w:t>
            </w:r>
          </w:p>
          <w:p w14:paraId="3A75CF54" w14:textId="03587188" w:rsidR="00DF2906" w:rsidRPr="00FC5F7D" w:rsidRDefault="00DF2906" w:rsidP="004A0351">
            <w:pPr>
              <w:pStyle w:val="box2"/>
              <w:rPr>
                <w:lang w:val="es-419"/>
              </w:rPr>
            </w:pPr>
            <w:r w:rsidRPr="00296FCA">
              <w:rPr>
                <w:b/>
              </w:rPr>
              <w:t>Duración</w:t>
            </w:r>
            <w:r>
              <w:t>:</w:t>
            </w:r>
            <w:r w:rsidR="00FC5F7D">
              <w:rPr>
                <w:lang w:val="es-419"/>
              </w:rPr>
              <w:t xml:space="preserve"> </w:t>
            </w:r>
            <w:r w:rsidR="00FC5F7D" w:rsidRPr="00FC5F7D">
              <w:rPr>
                <w:lang w:val="es-419"/>
              </w:rPr>
              <w:t>2:44 (dos minuto y cuarenta y cuatro segundos)</w:t>
            </w:r>
          </w:p>
          <w:p w14:paraId="0A5376DB" w14:textId="570677CD" w:rsidR="00DF2906" w:rsidRPr="00BE4A24" w:rsidRDefault="00DF2906" w:rsidP="00FC5F7D">
            <w:pPr>
              <w:pStyle w:val="box2"/>
            </w:pPr>
            <w:r w:rsidRPr="00296FCA">
              <w:rPr>
                <w:b/>
              </w:rPr>
              <w:t>Actividad</w:t>
            </w:r>
            <w:r>
              <w:t xml:space="preserve"> </w:t>
            </w:r>
            <w:r w:rsidRPr="00296FCA">
              <w:rPr>
                <w:b/>
              </w:rPr>
              <w:t>significativa</w:t>
            </w:r>
            <w:r>
              <w:t xml:space="preserve">: </w:t>
            </w:r>
            <w:r w:rsidR="00FC5F7D">
              <w:rPr>
                <w:lang w:val="es-419"/>
              </w:rPr>
              <w:t>c</w:t>
            </w:r>
            <w:r w:rsidR="00FC5F7D" w:rsidRPr="00FC5F7D">
              <w:t>omplemente la información obtenida en este documento sobre el uso de los probetas en el laboratorio.</w:t>
            </w:r>
          </w:p>
        </w:tc>
      </w:tr>
      <w:tr w:rsidR="00DF2906" w14:paraId="419C8A4C" w14:textId="77777777" w:rsidTr="004A0351">
        <w:trPr>
          <w:jc w:val="center"/>
        </w:trPr>
        <w:tc>
          <w:tcPr>
            <w:tcW w:w="1256" w:type="dxa"/>
            <w:vMerge/>
          </w:tcPr>
          <w:p w14:paraId="014892F2" w14:textId="77777777" w:rsidR="00DF2906" w:rsidRDefault="00DF2906" w:rsidP="004A0351"/>
        </w:tc>
        <w:tc>
          <w:tcPr>
            <w:tcW w:w="6541" w:type="dxa"/>
          </w:tcPr>
          <w:p w14:paraId="5839EF42" w14:textId="77777777" w:rsidR="00DF2906" w:rsidRDefault="00DF2906" w:rsidP="004A0351">
            <w:r>
              <w:rPr>
                <w:noProof/>
                <w:lang w:val="es-419" w:eastAsia="es-419"/>
              </w:rPr>
              <w:drawing>
                <wp:inline distT="0" distB="0" distL="0" distR="0" wp14:anchorId="70157D16" wp14:editId="036CABE9">
                  <wp:extent cx="4016375" cy="62230"/>
                  <wp:effectExtent l="0" t="0" r="3175" b="0"/>
                  <wp:docPr id="1790" name="Imagen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43320B69" w14:textId="77777777" w:rsidR="00090E13" w:rsidRPr="00253AA4" w:rsidRDefault="00090E13" w:rsidP="00FC5F7D">
      <w:pPr>
        <w:pStyle w:val="Ttulo2"/>
      </w:pPr>
      <w:bookmarkStart w:id="194" w:name="_Toc499759798"/>
      <w:bookmarkStart w:id="195" w:name="_Toc502660888"/>
      <w:bookmarkStart w:id="196" w:name="_Toc519060935"/>
      <w:r w:rsidRPr="00253AA4">
        <w:t>Pipetas</w:t>
      </w:r>
      <w:bookmarkEnd w:id="194"/>
      <w:bookmarkEnd w:id="195"/>
      <w:bookmarkEnd w:id="196"/>
      <w:r w:rsidRPr="00253AA4">
        <w:t xml:space="preserve"> </w:t>
      </w:r>
    </w:p>
    <w:p w14:paraId="71ECA145" w14:textId="77777777" w:rsidR="00090E13" w:rsidRDefault="00090E13" w:rsidP="00090E13">
      <w:pPr>
        <w:tabs>
          <w:tab w:val="left" w:pos="567"/>
        </w:tabs>
        <w:rPr>
          <w:rFonts w:cs="Times New Roman"/>
          <w:szCs w:val="24"/>
        </w:rPr>
      </w:pPr>
      <w:r>
        <w:rPr>
          <w:rFonts w:cs="Times New Roman"/>
          <w:szCs w:val="24"/>
        </w:rPr>
        <w:t xml:space="preserve">Las pipetas son elementos de la vidriería del laboratorio, se usan para medir volúmenes con una mayor exactitud y precisión que los demás instrumentos de vidrio nombrados anteriormente. </w:t>
      </w:r>
      <w:r w:rsidRPr="00660885">
        <w:rPr>
          <w:rFonts w:cs="Times New Roman"/>
          <w:szCs w:val="24"/>
        </w:rPr>
        <w:t xml:space="preserve">Todas las pipetas </w:t>
      </w:r>
      <w:r>
        <w:rPr>
          <w:rFonts w:cs="Times New Roman"/>
          <w:szCs w:val="24"/>
        </w:rPr>
        <w:t xml:space="preserve">tienen una graduación que permite medir con exactitud los volúmenes, la exactitud o la precisión depende del tipo de pipeta.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6B3907" w14:paraId="306F44F1" w14:textId="77777777" w:rsidTr="006B3907">
        <w:trPr>
          <w:trHeight w:val="154"/>
          <w:jc w:val="center"/>
        </w:trPr>
        <w:tc>
          <w:tcPr>
            <w:tcW w:w="8789" w:type="dxa"/>
          </w:tcPr>
          <w:p w14:paraId="55FEF0F8" w14:textId="77777777" w:rsidR="006B3907" w:rsidRDefault="006B3907" w:rsidP="009D1198">
            <w:r w:rsidRPr="00081130">
              <w:rPr>
                <w:noProof/>
                <w:lang w:val="es-419" w:eastAsia="es-419"/>
              </w:rPr>
              <w:drawing>
                <wp:inline distT="0" distB="0" distL="0" distR="0" wp14:anchorId="5372ADA5" wp14:editId="6D32786E">
                  <wp:extent cx="5580000" cy="66978"/>
                  <wp:effectExtent l="0" t="0" r="0" b="9525"/>
                  <wp:docPr id="2197" name="Imagen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000" cy="66978"/>
                          </a:xfrm>
                          <a:prstGeom prst="rect">
                            <a:avLst/>
                          </a:prstGeom>
                        </pic:spPr>
                      </pic:pic>
                    </a:graphicData>
                  </a:graphic>
                </wp:inline>
              </w:drawing>
            </w:r>
          </w:p>
        </w:tc>
      </w:tr>
      <w:tr w:rsidR="006B3907" w14:paraId="1794154D" w14:textId="77777777" w:rsidTr="006B3907">
        <w:trPr>
          <w:trHeight w:val="215"/>
          <w:jc w:val="center"/>
        </w:trPr>
        <w:tc>
          <w:tcPr>
            <w:tcW w:w="8789" w:type="dxa"/>
          </w:tcPr>
          <w:p w14:paraId="293CABB5" w14:textId="0E046F32" w:rsidR="006B3907" w:rsidRDefault="006B3907" w:rsidP="006B3907">
            <w:pPr>
              <w:pStyle w:val="box1"/>
            </w:pPr>
            <w:r w:rsidRPr="006B3907">
              <w:t>Existen diferentes tipos de pipetas. A continuación describiremos cada una de las pipetas que se pueden usar en el laboratorio y que están disponibles en el mercado.</w:t>
            </w:r>
          </w:p>
        </w:tc>
      </w:tr>
      <w:tr w:rsidR="006B3907" w14:paraId="0C91E108" w14:textId="77777777" w:rsidTr="006B3907">
        <w:trPr>
          <w:jc w:val="center"/>
        </w:trPr>
        <w:tc>
          <w:tcPr>
            <w:tcW w:w="8789" w:type="dxa"/>
          </w:tcPr>
          <w:p w14:paraId="2701D695" w14:textId="77777777" w:rsidR="006B3907" w:rsidRDefault="006B3907" w:rsidP="009D1198">
            <w:r w:rsidRPr="00081130">
              <w:rPr>
                <w:noProof/>
                <w:lang w:val="es-419" w:eastAsia="es-419"/>
              </w:rPr>
              <w:drawing>
                <wp:inline distT="0" distB="0" distL="0" distR="0" wp14:anchorId="5142D9D7" wp14:editId="5B217A7E">
                  <wp:extent cx="5580000" cy="66978"/>
                  <wp:effectExtent l="0" t="0" r="0" b="9525"/>
                  <wp:docPr id="2198" name="Imagen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0000" cy="66978"/>
                          </a:xfrm>
                          <a:prstGeom prst="rect">
                            <a:avLst/>
                          </a:prstGeom>
                        </pic:spPr>
                      </pic:pic>
                    </a:graphicData>
                  </a:graphic>
                </wp:inline>
              </w:drawing>
            </w:r>
          </w:p>
        </w:tc>
      </w:tr>
    </w:tbl>
    <w:p w14:paraId="1DF3C403" w14:textId="77777777" w:rsidR="00090E13" w:rsidRDefault="00090E13" w:rsidP="00090E13">
      <w:pPr>
        <w:tabs>
          <w:tab w:val="left" w:pos="567"/>
        </w:tabs>
        <w:rPr>
          <w:rFonts w:cs="Times New Roman"/>
          <w:szCs w:val="24"/>
        </w:rPr>
      </w:pPr>
    </w:p>
    <w:p w14:paraId="2B8220BB" w14:textId="77777777" w:rsidR="00090E13" w:rsidRDefault="00090E13" w:rsidP="006B3907">
      <w:pPr>
        <w:pStyle w:val="Ttulo3"/>
      </w:pPr>
      <w:bookmarkStart w:id="197" w:name="_Toc499759799"/>
      <w:bookmarkStart w:id="198" w:name="_Toc502660889"/>
      <w:bookmarkStart w:id="199" w:name="_Toc519060936"/>
      <w:r w:rsidRPr="00253AA4">
        <w:lastRenderedPageBreak/>
        <w:t>Pipetas volumétricas</w:t>
      </w:r>
      <w:bookmarkEnd w:id="197"/>
      <w:bookmarkEnd w:id="198"/>
      <w:bookmarkEnd w:id="199"/>
    </w:p>
    <w:p w14:paraId="3A2E6F5D" w14:textId="77777777" w:rsidR="00090E13" w:rsidRDefault="00090E13" w:rsidP="00090E13">
      <w:pPr>
        <w:tabs>
          <w:tab w:val="left" w:pos="567"/>
        </w:tabs>
        <w:rPr>
          <w:rFonts w:cs="Times New Roman"/>
          <w:szCs w:val="24"/>
        </w:rPr>
      </w:pPr>
      <w:r w:rsidRPr="00660885">
        <w:rPr>
          <w:rFonts w:cs="Times New Roman"/>
          <w:szCs w:val="24"/>
        </w:rPr>
        <w:t>Las pipetas volumétricas se usan para medir volúmenes de forma precisa,</w:t>
      </w:r>
      <w:r>
        <w:rPr>
          <w:rFonts w:cs="Times New Roman"/>
          <w:szCs w:val="24"/>
        </w:rPr>
        <w:t xml:space="preserve"> estas están marcadas para medir un volumen fijo único por vertido, por eso tienen una sola marca o graduación, por lo tanto la cantidad de volumen que se mida con estas será el impreso en la pipeta. Estas, </w:t>
      </w:r>
      <w:r w:rsidRPr="00660885">
        <w:rPr>
          <w:rFonts w:cs="Times New Roman"/>
          <w:szCs w:val="24"/>
        </w:rPr>
        <w:t>tienen una burbuja en el</w:t>
      </w:r>
      <w:r>
        <w:rPr>
          <w:rFonts w:cs="Times New Roman"/>
          <w:szCs w:val="24"/>
        </w:rPr>
        <w:t xml:space="preserve"> centro que indica su volumen y g</w:t>
      </w:r>
      <w:r w:rsidRPr="00660885">
        <w:rPr>
          <w:rFonts w:cs="Times New Roman"/>
          <w:szCs w:val="24"/>
        </w:rPr>
        <w:t>eneralmente vienen en volúmenes de 1</w:t>
      </w:r>
      <w:r>
        <w:rPr>
          <w:rFonts w:cs="Times New Roman"/>
          <w:szCs w:val="24"/>
        </w:rPr>
        <w:t xml:space="preserve"> a 100 ml. </w:t>
      </w:r>
    </w:p>
    <w:p w14:paraId="0F566ACD" w14:textId="77777777" w:rsidR="00090E13" w:rsidRDefault="00090E13" w:rsidP="00090E13">
      <w:pPr>
        <w:tabs>
          <w:tab w:val="left" w:pos="567"/>
        </w:tabs>
        <w:rPr>
          <w:rFonts w:cs="Times New Roman"/>
          <w:szCs w:val="24"/>
        </w:rPr>
      </w:pPr>
      <w:r>
        <w:rPr>
          <w:rFonts w:cs="Times New Roman"/>
          <w:szCs w:val="24"/>
        </w:rPr>
        <w:t xml:space="preserve">El vaciado del líquido medido se hace por gravedad y </w:t>
      </w:r>
      <w:r w:rsidRPr="00660885">
        <w:rPr>
          <w:rFonts w:cs="Times New Roman"/>
          <w:szCs w:val="24"/>
        </w:rPr>
        <w:t xml:space="preserve">no se debe forzar a vaciar todo el volumen soplando. Esta pipeta se debe usar en experimentos </w:t>
      </w:r>
      <w:r>
        <w:rPr>
          <w:rFonts w:cs="Times New Roman"/>
          <w:szCs w:val="24"/>
        </w:rPr>
        <w:t>que requieran</w:t>
      </w:r>
      <w:r w:rsidRPr="00660885">
        <w:rPr>
          <w:rFonts w:cs="Times New Roman"/>
          <w:szCs w:val="24"/>
        </w:rPr>
        <w:t xml:space="preserve"> mediciones reproducibl</w:t>
      </w:r>
      <w:r>
        <w:rPr>
          <w:rFonts w:cs="Times New Roman"/>
          <w:szCs w:val="24"/>
        </w:rPr>
        <w:t>es</w:t>
      </w:r>
      <w:r w:rsidRPr="00660885">
        <w:rPr>
          <w:rFonts w:cs="Times New Roman"/>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B3907" w14:paraId="44B5B9D7" w14:textId="77777777" w:rsidTr="00CA186C">
        <w:tc>
          <w:tcPr>
            <w:tcW w:w="4697" w:type="dxa"/>
          </w:tcPr>
          <w:p w14:paraId="70A32A34" w14:textId="3D634BE1" w:rsidR="006B3907" w:rsidRDefault="00A11DED" w:rsidP="00CA186C">
            <w:pPr>
              <w:tabs>
                <w:tab w:val="left" w:pos="567"/>
              </w:tabs>
              <w:jc w:val="center"/>
              <w:rPr>
                <w:rFonts w:cs="Times New Roman"/>
                <w:szCs w:val="24"/>
              </w:rPr>
            </w:pPr>
            <w:r>
              <w:rPr>
                <w:rFonts w:cs="Times New Roman"/>
                <w:noProof/>
                <w:szCs w:val="24"/>
                <w:lang w:val="es-419" w:eastAsia="es-419"/>
              </w:rPr>
              <w:drawing>
                <wp:inline distT="0" distB="0" distL="0" distR="0" wp14:anchorId="7319952D" wp14:editId="760FA28A">
                  <wp:extent cx="1800000" cy="2700000"/>
                  <wp:effectExtent l="0" t="0" r="0" b="5715"/>
                  <wp:docPr id="2199" name="Imagen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 name="3.6_Pipetas_volumetricas1.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800000" cy="2700000"/>
                          </a:xfrm>
                          <a:prstGeom prst="rect">
                            <a:avLst/>
                          </a:prstGeom>
                        </pic:spPr>
                      </pic:pic>
                    </a:graphicData>
                  </a:graphic>
                </wp:inline>
              </w:drawing>
            </w:r>
          </w:p>
        </w:tc>
        <w:tc>
          <w:tcPr>
            <w:tcW w:w="4697" w:type="dxa"/>
          </w:tcPr>
          <w:p w14:paraId="3E9712B7" w14:textId="522FB9D4" w:rsidR="006B3907" w:rsidRDefault="00A11DED" w:rsidP="00090E13">
            <w:pPr>
              <w:tabs>
                <w:tab w:val="left" w:pos="567"/>
              </w:tabs>
              <w:rPr>
                <w:rFonts w:cs="Times New Roman"/>
                <w:szCs w:val="24"/>
              </w:rPr>
            </w:pPr>
            <w:r>
              <w:rPr>
                <w:rFonts w:cs="Times New Roman"/>
                <w:noProof/>
                <w:szCs w:val="24"/>
                <w:lang w:val="es-419" w:eastAsia="es-419"/>
              </w:rPr>
              <w:drawing>
                <wp:inline distT="0" distB="0" distL="0" distR="0" wp14:anchorId="0BF8CA0B" wp14:editId="6613EB67">
                  <wp:extent cx="1800000" cy="2700000"/>
                  <wp:effectExtent l="0" t="0" r="0" b="5715"/>
                  <wp:docPr id="2200" name="Imagen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3.6_Pipetas_Volumetricas2.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800000" cy="2700000"/>
                          </a:xfrm>
                          <a:prstGeom prst="rect">
                            <a:avLst/>
                          </a:prstGeom>
                        </pic:spPr>
                      </pic:pic>
                    </a:graphicData>
                  </a:graphic>
                </wp:inline>
              </w:drawing>
            </w:r>
          </w:p>
        </w:tc>
      </w:tr>
      <w:tr w:rsidR="00CA186C" w14:paraId="66A2605F" w14:textId="77777777" w:rsidTr="00CA186C">
        <w:tc>
          <w:tcPr>
            <w:tcW w:w="9394" w:type="dxa"/>
            <w:gridSpan w:val="2"/>
          </w:tcPr>
          <w:p w14:paraId="500B900F" w14:textId="43D4FA83" w:rsidR="00CA186C" w:rsidRDefault="00CA186C" w:rsidP="00CA186C">
            <w:pPr>
              <w:pStyle w:val="pie"/>
              <w:rPr>
                <w:rFonts w:cs="Times New Roman"/>
                <w:szCs w:val="24"/>
              </w:rPr>
            </w:pPr>
            <w:r w:rsidRPr="00CA186C">
              <w:rPr>
                <w:b/>
                <w:bCs/>
                <w:lang w:val="es-419" w:eastAsia="es-419"/>
              </w:rPr>
              <w:t>Foto 20. </w:t>
            </w:r>
            <w:r w:rsidRPr="00CA186C">
              <w:rPr>
                <w:lang w:val="es-419" w:eastAsia="es-419"/>
              </w:rPr>
              <w:t>Pipeta volumétrica, (2017)</w:t>
            </w:r>
          </w:p>
        </w:tc>
      </w:tr>
    </w:tbl>
    <w:p w14:paraId="5BC5D47D" w14:textId="77777777" w:rsidR="00090E13" w:rsidRDefault="00090E13" w:rsidP="00CA186C">
      <w:pPr>
        <w:pStyle w:val="Ttulo3"/>
      </w:pPr>
      <w:bookmarkStart w:id="200" w:name="_Toc499759800"/>
      <w:bookmarkStart w:id="201" w:name="_Toc502660890"/>
      <w:bookmarkStart w:id="202" w:name="_Toc519060937"/>
      <w:r>
        <w:t>Pipetas graduadas</w:t>
      </w:r>
      <w:bookmarkEnd w:id="200"/>
      <w:bookmarkEnd w:id="201"/>
      <w:bookmarkEnd w:id="20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A186C" w14:paraId="7C3589C0" w14:textId="77777777" w:rsidTr="00CA186C">
        <w:tc>
          <w:tcPr>
            <w:tcW w:w="4697" w:type="dxa"/>
          </w:tcPr>
          <w:p w14:paraId="0996A363" w14:textId="77777777" w:rsidR="00CA186C" w:rsidRDefault="00CA186C" w:rsidP="00CA186C">
            <w:pPr>
              <w:tabs>
                <w:tab w:val="left" w:pos="567"/>
              </w:tabs>
              <w:rPr>
                <w:rFonts w:cs="Times New Roman"/>
                <w:szCs w:val="24"/>
              </w:rPr>
            </w:pPr>
            <w:r w:rsidRPr="00660885">
              <w:rPr>
                <w:rFonts w:cs="Times New Roman"/>
                <w:szCs w:val="24"/>
              </w:rPr>
              <w:t xml:space="preserve">Estas pipetas no tienen </w:t>
            </w:r>
            <w:r>
              <w:rPr>
                <w:rFonts w:cs="Times New Roman"/>
                <w:szCs w:val="24"/>
              </w:rPr>
              <w:t>la burbuja en el centro que tienen l</w:t>
            </w:r>
            <w:r w:rsidRPr="00660885">
              <w:rPr>
                <w:rFonts w:cs="Times New Roman"/>
                <w:szCs w:val="24"/>
              </w:rPr>
              <w:t>as pipetas volumétricas</w:t>
            </w:r>
            <w:r>
              <w:rPr>
                <w:rFonts w:cs="Times New Roman"/>
                <w:szCs w:val="24"/>
              </w:rPr>
              <w:t>. Se usan para tomar diferentes volúmenes por lo que vienen graduadas de abajo hacia arriba</w:t>
            </w:r>
            <w:r w:rsidRPr="00660885">
              <w:rPr>
                <w:rFonts w:cs="Times New Roman"/>
                <w:szCs w:val="24"/>
              </w:rPr>
              <w:t>,</w:t>
            </w:r>
            <w:r>
              <w:rPr>
                <w:rFonts w:cs="Times New Roman"/>
                <w:szCs w:val="24"/>
              </w:rPr>
              <w:t xml:space="preserve"> dando con esto una graduación que </w:t>
            </w:r>
            <w:r w:rsidRPr="00660885">
              <w:rPr>
                <w:rFonts w:cs="Times New Roman"/>
                <w:szCs w:val="24"/>
              </w:rPr>
              <w:t>llega hasta la punta</w:t>
            </w:r>
            <w:r>
              <w:rPr>
                <w:rFonts w:cs="Times New Roman"/>
                <w:szCs w:val="24"/>
              </w:rPr>
              <w:t>. E</w:t>
            </w:r>
            <w:r w:rsidRPr="00660885">
              <w:rPr>
                <w:rFonts w:cs="Times New Roman"/>
                <w:szCs w:val="24"/>
              </w:rPr>
              <w:t xml:space="preserve">stán graduadas en pequeñas divisiones generalmente vienen de </w:t>
            </w:r>
            <w:r>
              <w:rPr>
                <w:rFonts w:cs="Times New Roman"/>
                <w:szCs w:val="24"/>
              </w:rPr>
              <w:t>0,</w:t>
            </w:r>
            <w:r w:rsidRPr="00660885">
              <w:rPr>
                <w:rFonts w:cs="Times New Roman"/>
                <w:szCs w:val="24"/>
              </w:rPr>
              <w:t>1 ml a 25 ml y poseen un diámetro muy pequeño</w:t>
            </w:r>
            <w:r>
              <w:rPr>
                <w:rFonts w:cs="Times New Roman"/>
                <w:szCs w:val="24"/>
              </w:rPr>
              <w:t>, por lo que se</w:t>
            </w:r>
            <w:r w:rsidRPr="00660885">
              <w:rPr>
                <w:rFonts w:cs="Times New Roman"/>
                <w:szCs w:val="24"/>
              </w:rPr>
              <w:t xml:space="preserve"> usan para medir volúmenes pequeños</w:t>
            </w:r>
            <w:r>
              <w:rPr>
                <w:rFonts w:cs="Times New Roman"/>
                <w:szCs w:val="24"/>
              </w:rPr>
              <w:t>.</w:t>
            </w:r>
          </w:p>
          <w:p w14:paraId="66ECFE3C" w14:textId="77777777" w:rsidR="00CA186C" w:rsidRDefault="00CA186C" w:rsidP="00090E13">
            <w:pPr>
              <w:tabs>
                <w:tab w:val="left" w:pos="567"/>
              </w:tabs>
              <w:rPr>
                <w:rFonts w:cs="Times New Roman"/>
                <w:szCs w:val="24"/>
              </w:rPr>
            </w:pPr>
          </w:p>
        </w:tc>
        <w:tc>
          <w:tcPr>
            <w:tcW w:w="4697" w:type="dxa"/>
            <w:vAlign w:val="center"/>
          </w:tcPr>
          <w:p w14:paraId="2CE22F18" w14:textId="68251D49" w:rsidR="00CA186C" w:rsidRDefault="00CA186C" w:rsidP="00CA186C">
            <w:pPr>
              <w:tabs>
                <w:tab w:val="left" w:pos="567"/>
              </w:tabs>
              <w:jc w:val="center"/>
              <w:rPr>
                <w:rFonts w:cs="Times New Roman"/>
                <w:szCs w:val="24"/>
              </w:rPr>
            </w:pPr>
            <w:r>
              <w:rPr>
                <w:rFonts w:cs="Times New Roman"/>
                <w:noProof/>
                <w:szCs w:val="24"/>
                <w:lang w:val="es-419" w:eastAsia="es-419"/>
              </w:rPr>
              <w:drawing>
                <wp:inline distT="0" distB="0" distL="0" distR="0" wp14:anchorId="72E168A3" wp14:editId="0DC08B04">
                  <wp:extent cx="2700000" cy="1782000"/>
                  <wp:effectExtent l="0" t="0" r="5715" b="8890"/>
                  <wp:docPr id="2201" name="Imagen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 name="3.6_Pipetas_graduadas1.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r>
      <w:tr w:rsidR="00CA186C" w14:paraId="1524DA7E" w14:textId="77777777" w:rsidTr="00CA186C">
        <w:tc>
          <w:tcPr>
            <w:tcW w:w="4697" w:type="dxa"/>
          </w:tcPr>
          <w:p w14:paraId="2CF28961" w14:textId="77777777" w:rsidR="00CA186C" w:rsidRDefault="00CA186C" w:rsidP="00090E13">
            <w:pPr>
              <w:tabs>
                <w:tab w:val="left" w:pos="567"/>
              </w:tabs>
              <w:rPr>
                <w:rFonts w:cs="Times New Roman"/>
                <w:szCs w:val="24"/>
              </w:rPr>
            </w:pPr>
          </w:p>
        </w:tc>
        <w:tc>
          <w:tcPr>
            <w:tcW w:w="4697" w:type="dxa"/>
          </w:tcPr>
          <w:p w14:paraId="6F8D272D" w14:textId="5E574EA1" w:rsidR="00CA186C" w:rsidRDefault="00CA186C" w:rsidP="00CA186C">
            <w:pPr>
              <w:shd w:val="clear" w:color="auto" w:fill="FFFFFF"/>
              <w:jc w:val="center"/>
              <w:rPr>
                <w:rFonts w:cs="Times New Roman"/>
                <w:szCs w:val="24"/>
              </w:rPr>
            </w:pPr>
            <w:r w:rsidRPr="00CA186C">
              <w:rPr>
                <w:rFonts w:ascii="Segoe UI" w:eastAsia="Times New Roman" w:hAnsi="Segoe UI" w:cs="Segoe UI"/>
                <w:b/>
                <w:bCs/>
                <w:color w:val="444444"/>
                <w:sz w:val="18"/>
                <w:szCs w:val="18"/>
                <w:lang w:val="es-419" w:eastAsia="es-419"/>
              </w:rPr>
              <w:t>Foto 21. </w:t>
            </w:r>
            <w:r w:rsidRPr="00CA186C">
              <w:rPr>
                <w:rFonts w:ascii="Segoe UI" w:eastAsia="Times New Roman" w:hAnsi="Segoe UI" w:cs="Segoe UI"/>
                <w:color w:val="444444"/>
                <w:sz w:val="18"/>
                <w:szCs w:val="18"/>
                <w:lang w:val="es-419" w:eastAsia="es-419"/>
              </w:rPr>
              <w:t>Pipeta graduada, (2017)</w:t>
            </w:r>
          </w:p>
        </w:tc>
      </w:tr>
    </w:tbl>
    <w:p w14:paraId="5C9B5299" w14:textId="77777777" w:rsidR="00CA186C" w:rsidRDefault="00CA186C" w:rsidP="00090E13">
      <w:pPr>
        <w:tabs>
          <w:tab w:val="left" w:pos="567"/>
        </w:tabs>
        <w:rPr>
          <w:rFonts w:cs="Times New Roman"/>
          <w:szCs w:val="24"/>
        </w:rPr>
      </w:pPr>
    </w:p>
    <w:p w14:paraId="218B0E65" w14:textId="77777777" w:rsidR="00090E13" w:rsidRDefault="00090E13" w:rsidP="00090E13">
      <w:pPr>
        <w:tabs>
          <w:tab w:val="left" w:pos="567"/>
        </w:tabs>
        <w:rPr>
          <w:rFonts w:cs="Times New Roman"/>
          <w:szCs w:val="24"/>
        </w:rPr>
      </w:pPr>
      <w:r>
        <w:rPr>
          <w:rFonts w:cs="Times New Roman"/>
          <w:szCs w:val="24"/>
        </w:rPr>
        <w:lastRenderedPageBreak/>
        <w:t>Estas pipetas se ajustan por vertido, por lo que el volumen impreso es el que se vierte, s</w:t>
      </w:r>
      <w:r w:rsidRPr="00660885">
        <w:rPr>
          <w:rFonts w:cs="Times New Roman"/>
          <w:szCs w:val="24"/>
        </w:rPr>
        <w:t>u exactitud es menor que el de las pipetas volumétricas</w:t>
      </w:r>
      <w:r>
        <w:rPr>
          <w:rFonts w:cs="Times New Roman"/>
          <w:szCs w:val="24"/>
        </w:rPr>
        <w:t xml:space="preserve">, </w:t>
      </w:r>
      <w:r w:rsidRPr="00660885">
        <w:rPr>
          <w:rFonts w:cs="Times New Roman"/>
          <w:szCs w:val="24"/>
        </w:rPr>
        <w:t>en caso que la medición deba ser precisa</w:t>
      </w:r>
      <w:r>
        <w:rPr>
          <w:rFonts w:cs="Times New Roman"/>
          <w:szCs w:val="24"/>
        </w:rPr>
        <w:t xml:space="preserve">, </w:t>
      </w:r>
      <w:r w:rsidRPr="00660885">
        <w:rPr>
          <w:rFonts w:cs="Times New Roman"/>
          <w:szCs w:val="24"/>
        </w:rPr>
        <w:t>se recomienda</w:t>
      </w:r>
      <w:r>
        <w:rPr>
          <w:rFonts w:cs="Times New Roman"/>
          <w:szCs w:val="24"/>
        </w:rPr>
        <w:t xml:space="preserve"> que</w:t>
      </w:r>
      <w:r w:rsidRPr="00660885">
        <w:rPr>
          <w:rFonts w:cs="Times New Roman"/>
          <w:szCs w:val="24"/>
        </w:rPr>
        <w:t xml:space="preserve"> usar pipetas volumétricas. </w:t>
      </w:r>
    </w:p>
    <w:p w14:paraId="090A6D31" w14:textId="77777777" w:rsidR="00090E13" w:rsidRDefault="00090E13" w:rsidP="00CA186C">
      <w:pPr>
        <w:pStyle w:val="Ttulo3"/>
      </w:pPr>
      <w:bookmarkStart w:id="203" w:name="_Toc499759801"/>
      <w:bookmarkStart w:id="204" w:name="_Toc502660891"/>
      <w:bookmarkStart w:id="205" w:name="_Toc519060938"/>
      <w:r w:rsidRPr="00253AA4">
        <w:t>Pipetas MOHR</w:t>
      </w:r>
      <w:bookmarkEnd w:id="203"/>
      <w:bookmarkEnd w:id="204"/>
      <w:bookmarkEnd w:id="205"/>
      <w:r w:rsidRPr="00253AA4">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A186C" w14:paraId="1F41335C" w14:textId="77777777" w:rsidTr="00CA186C">
        <w:tc>
          <w:tcPr>
            <w:tcW w:w="4697" w:type="dxa"/>
          </w:tcPr>
          <w:p w14:paraId="71D8C29D" w14:textId="77777777" w:rsidR="00CA186C" w:rsidRDefault="00CA186C" w:rsidP="00CA186C">
            <w:r>
              <w:t>L</w:t>
            </w:r>
            <w:r w:rsidRPr="00660885">
              <w:t>as pipetas MOHR se caracterizan porque su graduación termina antes de la</w:t>
            </w:r>
            <w:r>
              <w:t xml:space="preserve"> punta, es decir el número más pequeño está en la parte superior, pero hacen parte de las pipetas graduadas por lo que sus especificaciones son las mismas.</w:t>
            </w:r>
          </w:p>
          <w:p w14:paraId="60ED22D3" w14:textId="77777777" w:rsidR="00CA186C" w:rsidRDefault="00CA186C" w:rsidP="00CA186C"/>
        </w:tc>
        <w:tc>
          <w:tcPr>
            <w:tcW w:w="4697" w:type="dxa"/>
            <w:vAlign w:val="center"/>
          </w:tcPr>
          <w:p w14:paraId="045DD857" w14:textId="0C1A0F8C" w:rsidR="00CA186C" w:rsidRDefault="00CA186C" w:rsidP="00CA186C">
            <w:pPr>
              <w:jc w:val="center"/>
            </w:pPr>
            <w:r>
              <w:rPr>
                <w:noProof/>
                <w:lang w:val="es-419" w:eastAsia="es-419"/>
              </w:rPr>
              <w:drawing>
                <wp:inline distT="0" distB="0" distL="0" distR="0" wp14:anchorId="5ED32FCB" wp14:editId="527B0CC5">
                  <wp:extent cx="2700000" cy="1782000"/>
                  <wp:effectExtent l="0" t="0" r="5715" b="8890"/>
                  <wp:docPr id="2202" name="Imagen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3.6_Pipetas_MOHR1.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r>
      <w:tr w:rsidR="00CA186C" w14:paraId="545F7859" w14:textId="77777777" w:rsidTr="00CA186C">
        <w:tc>
          <w:tcPr>
            <w:tcW w:w="4697" w:type="dxa"/>
          </w:tcPr>
          <w:p w14:paraId="235C1B47" w14:textId="77777777" w:rsidR="00CA186C" w:rsidRDefault="00CA186C" w:rsidP="00CA186C"/>
        </w:tc>
        <w:tc>
          <w:tcPr>
            <w:tcW w:w="4697" w:type="dxa"/>
          </w:tcPr>
          <w:p w14:paraId="1F8F37E1" w14:textId="5F6543DE" w:rsidR="00CA186C" w:rsidRDefault="00CA186C" w:rsidP="00CA186C">
            <w:pPr>
              <w:pStyle w:val="pie"/>
            </w:pPr>
            <w:r w:rsidRPr="00CA186C">
              <w:rPr>
                <w:b/>
                <w:bCs/>
                <w:lang w:val="es-419" w:eastAsia="es-419"/>
              </w:rPr>
              <w:t>Foto 22. </w:t>
            </w:r>
            <w:r w:rsidRPr="00CA186C">
              <w:rPr>
                <w:lang w:val="es-419" w:eastAsia="es-419"/>
              </w:rPr>
              <w:t>Pipetas Mohr, (2017)</w:t>
            </w:r>
          </w:p>
        </w:tc>
      </w:tr>
    </w:tbl>
    <w:p w14:paraId="1C380A61" w14:textId="77777777" w:rsidR="00CA186C" w:rsidRDefault="00CA186C" w:rsidP="00CA186C"/>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249"/>
      </w:tblGrid>
      <w:tr w:rsidR="00DF2906" w14:paraId="502B0D04" w14:textId="77777777" w:rsidTr="00CA186C">
        <w:trPr>
          <w:jc w:val="center"/>
        </w:trPr>
        <w:tc>
          <w:tcPr>
            <w:tcW w:w="1256" w:type="dxa"/>
            <w:vMerge w:val="restart"/>
          </w:tcPr>
          <w:p w14:paraId="55C76D19" w14:textId="77777777" w:rsidR="00DF2906" w:rsidRDefault="00DF2906" w:rsidP="004A0351">
            <w:r>
              <w:object w:dxaOrig="1680" w:dyaOrig="1575" w14:anchorId="6A0B7D01">
                <v:shape id="_x0000_i1062" type="#_x0000_t75" style="width:59.25pt;height:56.25pt" o:ole="">
                  <v:imagedata r:id="rId41" o:title=""/>
                </v:shape>
                <o:OLEObject Type="Embed" ProgID="PBrush" ShapeID="_x0000_i1062" DrawAspect="Content" ObjectID="_1592802798" r:id="rId199"/>
              </w:object>
            </w:r>
          </w:p>
        </w:tc>
        <w:tc>
          <w:tcPr>
            <w:tcW w:w="7249" w:type="dxa"/>
          </w:tcPr>
          <w:p w14:paraId="5EB13AD6" w14:textId="77777777" w:rsidR="00DF2906" w:rsidRPr="00F91268" w:rsidRDefault="00DF2906" w:rsidP="004A0351">
            <w:pPr>
              <w:rPr>
                <w:b/>
                <w:color w:val="2C4A9A"/>
              </w:rPr>
            </w:pPr>
            <w:r w:rsidRPr="00F91268">
              <w:rPr>
                <w:b/>
                <w:color w:val="2C4A9A"/>
              </w:rPr>
              <w:t>Extendiendo el saber…</w:t>
            </w:r>
          </w:p>
        </w:tc>
      </w:tr>
      <w:tr w:rsidR="00DF2906" w14:paraId="22582148" w14:textId="77777777" w:rsidTr="00CA186C">
        <w:trPr>
          <w:jc w:val="center"/>
        </w:trPr>
        <w:tc>
          <w:tcPr>
            <w:tcW w:w="1256" w:type="dxa"/>
            <w:vMerge/>
          </w:tcPr>
          <w:p w14:paraId="1E9F3429" w14:textId="77777777" w:rsidR="00DF2906" w:rsidRDefault="00DF2906" w:rsidP="004A0351"/>
        </w:tc>
        <w:tc>
          <w:tcPr>
            <w:tcW w:w="7249" w:type="dxa"/>
          </w:tcPr>
          <w:p w14:paraId="5CA0DD56" w14:textId="77777777" w:rsidR="00DF2906" w:rsidRDefault="00DF2906" w:rsidP="004A0351">
            <w:r>
              <w:rPr>
                <w:noProof/>
                <w:lang w:val="es-419" w:eastAsia="es-419"/>
              </w:rPr>
              <w:drawing>
                <wp:inline distT="0" distB="0" distL="0" distR="0" wp14:anchorId="3B767DCA" wp14:editId="544964ED">
                  <wp:extent cx="4536000" cy="70284"/>
                  <wp:effectExtent l="0" t="0" r="0" b="6350"/>
                  <wp:docPr id="1785" name="Imagen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36000" cy="70284"/>
                          </a:xfrm>
                          <a:prstGeom prst="rect">
                            <a:avLst/>
                          </a:prstGeom>
                        </pic:spPr>
                      </pic:pic>
                    </a:graphicData>
                  </a:graphic>
                </wp:inline>
              </w:drawing>
            </w:r>
          </w:p>
        </w:tc>
      </w:tr>
      <w:tr w:rsidR="00DF2906" w14:paraId="76B7E81A" w14:textId="77777777" w:rsidTr="00CA186C">
        <w:trPr>
          <w:jc w:val="center"/>
        </w:trPr>
        <w:tc>
          <w:tcPr>
            <w:tcW w:w="1256" w:type="dxa"/>
            <w:vMerge/>
          </w:tcPr>
          <w:p w14:paraId="2A01965B" w14:textId="77777777" w:rsidR="00DF2906" w:rsidRDefault="00DF2906" w:rsidP="004A0351"/>
        </w:tc>
        <w:tc>
          <w:tcPr>
            <w:tcW w:w="7249" w:type="dxa"/>
          </w:tcPr>
          <w:p w14:paraId="19F1FAAD" w14:textId="1F2CC7D0" w:rsidR="00DF2906" w:rsidRPr="00CA186C" w:rsidRDefault="00DF2906" w:rsidP="004A0351">
            <w:pPr>
              <w:pStyle w:val="box2"/>
              <w:rPr>
                <w:lang w:val="es-419"/>
              </w:rPr>
            </w:pPr>
            <w:r w:rsidRPr="00296FCA">
              <w:rPr>
                <w:b/>
              </w:rPr>
              <w:t>Recurso</w:t>
            </w:r>
            <w:r>
              <w:t xml:space="preserve">: </w:t>
            </w:r>
            <w:r>
              <w:rPr>
                <w:noProof/>
                <w:lang w:val="es-419" w:eastAsia="es-419"/>
              </w:rPr>
              <w:drawing>
                <wp:inline distT="0" distB="0" distL="0" distR="0" wp14:anchorId="4C91110D" wp14:editId="74480D57">
                  <wp:extent cx="209768" cy="209768"/>
                  <wp:effectExtent l="0" t="0" r="0" b="0"/>
                  <wp:docPr id="1786" name="Imagen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CA186C">
              <w:rPr>
                <w:lang w:val="es-419"/>
              </w:rPr>
              <w:t xml:space="preserve"> </w:t>
            </w:r>
            <w:hyperlink r:id="rId200" w:tgtFrame="_blank" w:history="1">
              <w:r w:rsidR="00CA186C">
                <w:rPr>
                  <w:rStyle w:val="Hipervnculo"/>
                  <w:rFonts w:ascii="Segoe UI" w:hAnsi="Segoe UI" w:cs="Segoe UI"/>
                  <w:sz w:val="21"/>
                  <w:szCs w:val="21"/>
                  <w:shd w:val="clear" w:color="auto" w:fill="F3F3F3"/>
                </w:rPr>
                <w:t>Pipeta</w:t>
              </w:r>
            </w:hyperlink>
            <w:r w:rsidR="00CA186C">
              <w:rPr>
                <w:rFonts w:ascii="Segoe UI" w:hAnsi="Segoe UI" w:cs="Segoe UI"/>
                <w:color w:val="595A5D"/>
                <w:sz w:val="21"/>
                <w:szCs w:val="21"/>
                <w:shd w:val="clear" w:color="auto" w:fill="F3F3F3"/>
              </w:rPr>
              <w:t>.</w:t>
            </w:r>
          </w:p>
          <w:p w14:paraId="732A7B9D" w14:textId="38C2FB45" w:rsidR="00DF2906" w:rsidRPr="00CA186C" w:rsidRDefault="00DF2906" w:rsidP="004A0351">
            <w:pPr>
              <w:pStyle w:val="box2"/>
              <w:rPr>
                <w:lang w:val="es-419"/>
              </w:rPr>
            </w:pPr>
            <w:r w:rsidRPr="00296FCA">
              <w:rPr>
                <w:b/>
              </w:rPr>
              <w:t>Duración</w:t>
            </w:r>
            <w:r>
              <w:t>:</w:t>
            </w:r>
            <w:r w:rsidR="00CA186C">
              <w:rPr>
                <w:lang w:val="es-419"/>
              </w:rPr>
              <w:t xml:space="preserve"> </w:t>
            </w:r>
            <w:r w:rsidR="00CA186C" w:rsidRPr="00CA186C">
              <w:rPr>
                <w:lang w:val="es-419"/>
              </w:rPr>
              <w:t>4:16 (cuatro minuto y dieciséis segundos)</w:t>
            </w:r>
          </w:p>
          <w:p w14:paraId="6D97E1A2" w14:textId="3F54D898" w:rsidR="00DF2906" w:rsidRPr="00BE4A24" w:rsidRDefault="00DF2906" w:rsidP="00CA186C">
            <w:pPr>
              <w:pStyle w:val="box2"/>
            </w:pPr>
            <w:r w:rsidRPr="00296FCA">
              <w:rPr>
                <w:b/>
              </w:rPr>
              <w:t>Actividad</w:t>
            </w:r>
            <w:r>
              <w:t xml:space="preserve"> </w:t>
            </w:r>
            <w:r w:rsidRPr="00296FCA">
              <w:rPr>
                <w:b/>
              </w:rPr>
              <w:t>significativa</w:t>
            </w:r>
            <w:r>
              <w:t xml:space="preserve">: </w:t>
            </w:r>
            <w:r w:rsidR="00CA186C">
              <w:rPr>
                <w:lang w:val="es-419"/>
              </w:rPr>
              <w:t>c</w:t>
            </w:r>
            <w:r w:rsidR="00CA186C" w:rsidRPr="00CA186C">
              <w:t>omplemente la información obtenida en este documento sobre el uso y utilidad de las pipetas en el laboratorio.</w:t>
            </w:r>
          </w:p>
        </w:tc>
      </w:tr>
      <w:tr w:rsidR="00DF2906" w14:paraId="78D917E4" w14:textId="77777777" w:rsidTr="00CA186C">
        <w:trPr>
          <w:jc w:val="center"/>
        </w:trPr>
        <w:tc>
          <w:tcPr>
            <w:tcW w:w="1256" w:type="dxa"/>
            <w:vMerge/>
          </w:tcPr>
          <w:p w14:paraId="08502F26" w14:textId="77777777" w:rsidR="00DF2906" w:rsidRDefault="00DF2906" w:rsidP="004A0351"/>
        </w:tc>
        <w:tc>
          <w:tcPr>
            <w:tcW w:w="7249" w:type="dxa"/>
          </w:tcPr>
          <w:p w14:paraId="072D8878" w14:textId="77777777" w:rsidR="00DF2906" w:rsidRDefault="00DF2906" w:rsidP="004A0351">
            <w:r>
              <w:rPr>
                <w:noProof/>
                <w:lang w:val="es-419" w:eastAsia="es-419"/>
              </w:rPr>
              <w:drawing>
                <wp:inline distT="0" distB="0" distL="0" distR="0" wp14:anchorId="0B34B8D9" wp14:editId="704A6BF0">
                  <wp:extent cx="4536000" cy="70284"/>
                  <wp:effectExtent l="0" t="0" r="0" b="6350"/>
                  <wp:docPr id="1787" name="Imagen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36000" cy="70284"/>
                          </a:xfrm>
                          <a:prstGeom prst="rect">
                            <a:avLst/>
                          </a:prstGeom>
                        </pic:spPr>
                      </pic:pic>
                    </a:graphicData>
                  </a:graphic>
                </wp:inline>
              </w:drawing>
            </w:r>
          </w:p>
        </w:tc>
      </w:tr>
    </w:tbl>
    <w:p w14:paraId="3DCE295A" w14:textId="77777777" w:rsidR="00090E13" w:rsidRDefault="00090E13" w:rsidP="00CA186C">
      <w:pPr>
        <w:pStyle w:val="Ttulo2"/>
      </w:pPr>
      <w:r w:rsidRPr="00660885">
        <w:t xml:space="preserve"> </w:t>
      </w:r>
      <w:bookmarkStart w:id="206" w:name="_Toc499759802"/>
      <w:bookmarkStart w:id="207" w:name="_Toc502660892"/>
      <w:bookmarkStart w:id="208" w:name="_Toc519060939"/>
      <w:r>
        <w:t>V</w:t>
      </w:r>
      <w:r w:rsidRPr="00660885">
        <w:t>idrio reloj</w:t>
      </w:r>
      <w:bookmarkEnd w:id="206"/>
      <w:bookmarkEnd w:id="207"/>
      <w:bookmarkEnd w:id="20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A186C" w14:paraId="3C4283A2" w14:textId="77777777" w:rsidTr="00CA186C">
        <w:tc>
          <w:tcPr>
            <w:tcW w:w="4697" w:type="dxa"/>
          </w:tcPr>
          <w:p w14:paraId="7FB99C94" w14:textId="77777777" w:rsidR="00CA186C" w:rsidRDefault="00CA186C" w:rsidP="00CA186C">
            <w:r>
              <w:t>Los vidrio reloj t</w:t>
            </w:r>
            <w:r w:rsidRPr="00660885">
              <w:t>iene</w:t>
            </w:r>
            <w:r>
              <w:t>n</w:t>
            </w:r>
            <w:r w:rsidRPr="00660885">
              <w:t xml:space="preserve"> forma convexa y </w:t>
            </w:r>
            <w:r>
              <w:t>son</w:t>
            </w:r>
            <w:r w:rsidRPr="00660885">
              <w:t xml:space="preserve"> llamado</w:t>
            </w:r>
            <w:r>
              <w:t>s</w:t>
            </w:r>
            <w:r w:rsidRPr="00660885">
              <w:t xml:space="preserve"> de es</w:t>
            </w:r>
            <w:r>
              <w:t>ta manera por su parecido con los</w:t>
            </w:r>
            <w:r w:rsidRPr="00660885">
              <w:t xml:space="preserve"> vidrio</w:t>
            </w:r>
            <w:r>
              <w:t>s</w:t>
            </w:r>
            <w:r w:rsidRPr="00660885">
              <w:t xml:space="preserve"> de relojes antiguos.</w:t>
            </w:r>
          </w:p>
          <w:p w14:paraId="0EB8E68F" w14:textId="77777777" w:rsidR="00CA186C" w:rsidRDefault="00CA186C" w:rsidP="00CA186C">
            <w:r w:rsidRPr="00660885">
              <w:t>El vidrio reloj es usado generalmente para pesar muestras, contener sustancias corrosivas y evaporar líquidos, ya que puede resistir temperaturas de 120 ° C</w:t>
            </w:r>
            <w:r>
              <w:t xml:space="preserve">. </w:t>
            </w:r>
            <w:r w:rsidRPr="00660885">
              <w:t>Este material de vidriería es muy delicado, por lo que se debe tener especial cuidado al usarlo.</w:t>
            </w:r>
          </w:p>
          <w:p w14:paraId="19B72AB9" w14:textId="77777777" w:rsidR="00CA186C" w:rsidRDefault="00CA186C" w:rsidP="00CA186C"/>
        </w:tc>
        <w:tc>
          <w:tcPr>
            <w:tcW w:w="4697" w:type="dxa"/>
            <w:vAlign w:val="center"/>
          </w:tcPr>
          <w:p w14:paraId="22EEBFD8" w14:textId="34242619" w:rsidR="00CA186C" w:rsidRDefault="00CA186C" w:rsidP="00CA186C">
            <w:pPr>
              <w:jc w:val="center"/>
            </w:pPr>
            <w:r>
              <w:rPr>
                <w:noProof/>
                <w:lang w:val="es-419" w:eastAsia="es-419"/>
              </w:rPr>
              <w:drawing>
                <wp:inline distT="0" distB="0" distL="0" distR="0" wp14:anchorId="69D64966" wp14:editId="3F73945A">
                  <wp:extent cx="2700000" cy="1782000"/>
                  <wp:effectExtent l="0" t="0" r="5715" b="8890"/>
                  <wp:docPr id="2203" name="Imagen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 name="3.7_Vidrio_reloj1.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r>
      <w:tr w:rsidR="00CA186C" w14:paraId="30B9FC12" w14:textId="77777777" w:rsidTr="00CA186C">
        <w:tc>
          <w:tcPr>
            <w:tcW w:w="4697" w:type="dxa"/>
          </w:tcPr>
          <w:p w14:paraId="5EC0A03D" w14:textId="77777777" w:rsidR="00CA186C" w:rsidRDefault="00CA186C" w:rsidP="00CA186C"/>
        </w:tc>
        <w:tc>
          <w:tcPr>
            <w:tcW w:w="4697" w:type="dxa"/>
          </w:tcPr>
          <w:p w14:paraId="1ED01B74" w14:textId="377901A4" w:rsidR="00CA186C" w:rsidRDefault="00CA186C" w:rsidP="00CA186C">
            <w:pPr>
              <w:pStyle w:val="pie"/>
            </w:pPr>
            <w:r w:rsidRPr="00CA186C">
              <w:rPr>
                <w:b/>
                <w:bCs/>
                <w:lang w:val="es-419" w:eastAsia="es-419"/>
              </w:rPr>
              <w:t>Foto 23. </w:t>
            </w:r>
            <w:r w:rsidRPr="00CA186C">
              <w:rPr>
                <w:lang w:val="es-419" w:eastAsia="es-419"/>
              </w:rPr>
              <w:t>Vidrio reloj, (2017)</w:t>
            </w:r>
          </w:p>
        </w:tc>
      </w:tr>
    </w:tbl>
    <w:p w14:paraId="721BC8AD" w14:textId="77777777" w:rsidR="00CA186C" w:rsidRDefault="00CA186C" w:rsidP="00CA186C"/>
    <w:p w14:paraId="72C724CD" w14:textId="77777777" w:rsidR="00090E13" w:rsidRPr="001D5B15" w:rsidRDefault="00090E13" w:rsidP="00CA186C">
      <w:pPr>
        <w:pStyle w:val="Ttulo2"/>
      </w:pPr>
      <w:bookmarkStart w:id="209" w:name="_Toc499759803"/>
      <w:bookmarkStart w:id="210" w:name="_Toc502660893"/>
      <w:bookmarkStart w:id="211" w:name="_Toc519060940"/>
      <w:r>
        <w:lastRenderedPageBreak/>
        <w:t>Cr</w:t>
      </w:r>
      <w:r w:rsidRPr="001D5B15">
        <w:t>isoles</w:t>
      </w:r>
      <w:bookmarkEnd w:id="209"/>
      <w:bookmarkEnd w:id="210"/>
      <w:bookmarkEnd w:id="211"/>
      <w:r w:rsidRPr="001D5B15">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91"/>
      </w:tblGrid>
      <w:tr w:rsidR="00CA186C" w14:paraId="248496FC" w14:textId="77777777" w:rsidTr="009C5422">
        <w:tc>
          <w:tcPr>
            <w:tcW w:w="5103" w:type="dxa"/>
          </w:tcPr>
          <w:p w14:paraId="5E81AEE8" w14:textId="77777777" w:rsidR="00CA186C" w:rsidRDefault="00CA186C" w:rsidP="00CA186C">
            <w:pPr>
              <w:tabs>
                <w:tab w:val="left" w:pos="567"/>
              </w:tabs>
              <w:rPr>
                <w:rFonts w:cs="Times New Roman"/>
                <w:szCs w:val="24"/>
              </w:rPr>
            </w:pPr>
            <w:r w:rsidRPr="00660885">
              <w:rPr>
                <w:rFonts w:cs="Times New Roman"/>
                <w:szCs w:val="24"/>
              </w:rPr>
              <w:t>Los crisole</w:t>
            </w:r>
            <w:r>
              <w:rPr>
                <w:rFonts w:cs="Times New Roman"/>
                <w:szCs w:val="24"/>
              </w:rPr>
              <w:t>s están hechos de porcelana, tienen forma de vaso de café y al</w:t>
            </w:r>
            <w:r>
              <w:t xml:space="preserve"> </w:t>
            </w:r>
            <w:r>
              <w:rPr>
                <w:rFonts w:cs="Times New Roman"/>
                <w:szCs w:val="24"/>
              </w:rPr>
              <w:t>igual que el vidrio reloj son</w:t>
            </w:r>
            <w:r w:rsidRPr="00660885">
              <w:rPr>
                <w:rFonts w:cs="Times New Roman"/>
                <w:szCs w:val="24"/>
              </w:rPr>
              <w:t xml:space="preserve"> muy delicado</w:t>
            </w:r>
            <w:r>
              <w:rPr>
                <w:rFonts w:cs="Times New Roman"/>
                <w:szCs w:val="24"/>
              </w:rPr>
              <w:t>s</w:t>
            </w:r>
            <w:r w:rsidRPr="00660885">
              <w:rPr>
                <w:rFonts w:cs="Times New Roman"/>
                <w:szCs w:val="24"/>
              </w:rPr>
              <w:t xml:space="preserve"> por lo que se debe tener cuidado de no quebrarlo al usarlo.</w:t>
            </w:r>
            <w:r w:rsidRPr="000B5EA9">
              <w:rPr>
                <w:rFonts w:cs="Times New Roman"/>
                <w:szCs w:val="24"/>
              </w:rPr>
              <w:t xml:space="preserve"> </w:t>
            </w:r>
          </w:p>
          <w:p w14:paraId="7DDF3A27" w14:textId="7A5F10B4" w:rsidR="00CA186C" w:rsidRDefault="00CA186C" w:rsidP="009C5422">
            <w:pPr>
              <w:tabs>
                <w:tab w:val="left" w:pos="567"/>
              </w:tabs>
              <w:rPr>
                <w:rFonts w:cs="Times New Roman"/>
                <w:szCs w:val="24"/>
              </w:rPr>
            </w:pPr>
            <w:r>
              <w:rPr>
                <w:rFonts w:cs="Times New Roman"/>
                <w:szCs w:val="24"/>
              </w:rPr>
              <w:t>Los crisoles son usado</w:t>
            </w:r>
            <w:r w:rsidRPr="00660885">
              <w:rPr>
                <w:rFonts w:cs="Times New Roman"/>
                <w:szCs w:val="24"/>
              </w:rPr>
              <w:t>s para calentar, fundir, calcinar y quemar sustancias, esto por la resistencia de la porcelana al calor. En muchas ocasiones se usa</w:t>
            </w:r>
            <w:r>
              <w:rPr>
                <w:rFonts w:cs="Times New Roman"/>
                <w:szCs w:val="24"/>
              </w:rPr>
              <w:t>n</w:t>
            </w:r>
            <w:r w:rsidRPr="00660885">
              <w:rPr>
                <w:rFonts w:cs="Times New Roman"/>
                <w:szCs w:val="24"/>
              </w:rPr>
              <w:t xml:space="preserve"> para pesar sustancias, especialmente sustancias que son corrosivas</w:t>
            </w:r>
            <w:r>
              <w:rPr>
                <w:rFonts w:cs="Times New Roman"/>
                <w:szCs w:val="24"/>
              </w:rPr>
              <w:t>.</w:t>
            </w:r>
          </w:p>
        </w:tc>
        <w:tc>
          <w:tcPr>
            <w:tcW w:w="4291" w:type="dxa"/>
            <w:vAlign w:val="center"/>
          </w:tcPr>
          <w:p w14:paraId="77C6E679" w14:textId="39564ECC" w:rsidR="00CA186C" w:rsidRDefault="00CA186C" w:rsidP="00CA186C">
            <w:pPr>
              <w:tabs>
                <w:tab w:val="left" w:pos="567"/>
              </w:tabs>
              <w:jc w:val="center"/>
              <w:rPr>
                <w:rFonts w:cs="Times New Roman"/>
                <w:szCs w:val="24"/>
              </w:rPr>
            </w:pPr>
            <w:r>
              <w:rPr>
                <w:rFonts w:cs="Times New Roman"/>
                <w:noProof/>
                <w:szCs w:val="24"/>
                <w:lang w:val="es-419" w:eastAsia="es-419"/>
              </w:rPr>
              <w:drawing>
                <wp:inline distT="0" distB="0" distL="0" distR="0" wp14:anchorId="3F19C4CC" wp14:editId="7D24631A">
                  <wp:extent cx="2520000" cy="1663200"/>
                  <wp:effectExtent l="0" t="0" r="0" b="0"/>
                  <wp:docPr id="2204" name="Imagen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3.8_Crisoles1.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520000" cy="1663200"/>
                          </a:xfrm>
                          <a:prstGeom prst="rect">
                            <a:avLst/>
                          </a:prstGeom>
                        </pic:spPr>
                      </pic:pic>
                    </a:graphicData>
                  </a:graphic>
                </wp:inline>
              </w:drawing>
            </w:r>
          </w:p>
        </w:tc>
      </w:tr>
      <w:tr w:rsidR="00CA186C" w14:paraId="6E4CDA29" w14:textId="77777777" w:rsidTr="009C5422">
        <w:tc>
          <w:tcPr>
            <w:tcW w:w="5103" w:type="dxa"/>
          </w:tcPr>
          <w:p w14:paraId="0DA11219" w14:textId="77777777" w:rsidR="00CA186C" w:rsidRDefault="00CA186C" w:rsidP="00090E13">
            <w:pPr>
              <w:tabs>
                <w:tab w:val="left" w:pos="567"/>
              </w:tabs>
              <w:rPr>
                <w:rFonts w:cs="Times New Roman"/>
                <w:szCs w:val="24"/>
              </w:rPr>
            </w:pPr>
          </w:p>
        </w:tc>
        <w:tc>
          <w:tcPr>
            <w:tcW w:w="4291" w:type="dxa"/>
          </w:tcPr>
          <w:p w14:paraId="774006AC" w14:textId="356565EA" w:rsidR="00CA186C" w:rsidRDefault="00CA186C" w:rsidP="00CA186C">
            <w:pPr>
              <w:pStyle w:val="pie"/>
              <w:rPr>
                <w:rFonts w:cs="Times New Roman"/>
                <w:szCs w:val="24"/>
              </w:rPr>
            </w:pPr>
            <w:r w:rsidRPr="00CA186C">
              <w:rPr>
                <w:b/>
                <w:bCs/>
                <w:lang w:val="es-419" w:eastAsia="es-419"/>
              </w:rPr>
              <w:t>Foto 24. </w:t>
            </w:r>
            <w:r w:rsidRPr="00CA186C">
              <w:rPr>
                <w:lang w:val="es-419" w:eastAsia="es-419"/>
              </w:rPr>
              <w:t>Crisoles, (2017)</w:t>
            </w:r>
          </w:p>
        </w:tc>
      </w:tr>
    </w:tbl>
    <w:p w14:paraId="6D5F8418" w14:textId="77777777" w:rsidR="00090E13" w:rsidRDefault="00090E13" w:rsidP="00CA186C">
      <w:pPr>
        <w:pStyle w:val="Ttulo2"/>
      </w:pPr>
      <w:bookmarkStart w:id="212" w:name="_Toc499759804"/>
      <w:bookmarkStart w:id="213" w:name="_Toc502660894"/>
      <w:bookmarkStart w:id="214" w:name="_Toc519060941"/>
      <w:r w:rsidRPr="00660885">
        <w:t>Balón volumétrico</w:t>
      </w:r>
      <w:bookmarkEnd w:id="212"/>
      <w:bookmarkEnd w:id="213"/>
      <w:bookmarkEnd w:id="214"/>
    </w:p>
    <w:p w14:paraId="045B8CA0" w14:textId="77777777" w:rsidR="00090E13" w:rsidRDefault="00090E13" w:rsidP="00090E13">
      <w:r>
        <w:rPr>
          <w:rFonts w:cs="Times New Roman"/>
          <w:szCs w:val="24"/>
        </w:rPr>
        <w:t>Los balones son</w:t>
      </w:r>
      <w:r w:rsidRPr="00660885">
        <w:rPr>
          <w:rFonts w:cs="Times New Roman"/>
          <w:szCs w:val="24"/>
        </w:rPr>
        <w:t xml:space="preserve"> recipiente</w:t>
      </w:r>
      <w:r>
        <w:rPr>
          <w:rFonts w:cs="Times New Roman"/>
          <w:szCs w:val="24"/>
        </w:rPr>
        <w:t>s</w:t>
      </w:r>
      <w:r w:rsidRPr="00660885">
        <w:rPr>
          <w:rFonts w:cs="Times New Roman"/>
          <w:szCs w:val="24"/>
        </w:rPr>
        <w:t xml:space="preserve"> de vidrio compuesto por un</w:t>
      </w:r>
      <w:r>
        <w:rPr>
          <w:rFonts w:cs="Times New Roman"/>
          <w:szCs w:val="24"/>
        </w:rPr>
        <w:t xml:space="preserve"> cuello largo, una base redonda, que en algunas ocasiones es </w:t>
      </w:r>
      <w:r w:rsidRPr="00660885">
        <w:rPr>
          <w:rFonts w:cs="Times New Roman"/>
          <w:szCs w:val="24"/>
        </w:rPr>
        <w:t xml:space="preserve">plana en el fondo y </w:t>
      </w:r>
      <w:r>
        <w:rPr>
          <w:rFonts w:cs="Times New Roman"/>
          <w:szCs w:val="24"/>
        </w:rPr>
        <w:t xml:space="preserve">se pueden tapar con </w:t>
      </w:r>
      <w:r w:rsidRPr="00660885">
        <w:rPr>
          <w:rFonts w:cs="Times New Roman"/>
          <w:szCs w:val="24"/>
        </w:rPr>
        <w:t>un tapón de plástico sólido</w:t>
      </w:r>
      <w:r>
        <w:rPr>
          <w:rFonts w:cs="Times New Roman"/>
          <w:szCs w:val="24"/>
        </w:rPr>
        <w:t xml:space="preserve"> o de corcho.</w:t>
      </w:r>
      <w:r>
        <w:t xml:space="preserve"> Hay una variedad de balones volumétricos estos pueden ser sencillos aforados</w:t>
      </w:r>
    </w:p>
    <w:p w14:paraId="5FBDA67A" w14:textId="77777777" w:rsidR="00090E13" w:rsidRDefault="00090E13" w:rsidP="00CA186C">
      <w:pPr>
        <w:pStyle w:val="Ttulo3"/>
      </w:pPr>
      <w:bookmarkStart w:id="215" w:name="_Toc499759805"/>
      <w:bookmarkStart w:id="216" w:name="_Toc502660895"/>
      <w:bookmarkStart w:id="217" w:name="_Toc519060942"/>
      <w:r>
        <w:t>Balones volumétricos</w:t>
      </w:r>
      <w:bookmarkEnd w:id="215"/>
      <w:bookmarkEnd w:id="216"/>
      <w:bookmarkEnd w:id="217"/>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A186C" w14:paraId="4D9DF562" w14:textId="77777777" w:rsidTr="00CA186C">
        <w:tc>
          <w:tcPr>
            <w:tcW w:w="4697" w:type="dxa"/>
          </w:tcPr>
          <w:p w14:paraId="5E2FB57A" w14:textId="05963B77" w:rsidR="00CA186C" w:rsidRDefault="00CA186C" w:rsidP="00090E13">
            <w:r w:rsidRPr="00CA186C">
              <w:t>Los balones volumétricos normales se usan especialmente, para contener, calentar y agitar sustancias, no se recomienda usarlos para medir volúmenes, pues, no tienen precisión.</w:t>
            </w:r>
          </w:p>
        </w:tc>
        <w:tc>
          <w:tcPr>
            <w:tcW w:w="4697" w:type="dxa"/>
          </w:tcPr>
          <w:p w14:paraId="6751F12B" w14:textId="5D571B00" w:rsidR="00CA186C" w:rsidRDefault="00CA186C" w:rsidP="00CA186C">
            <w:pPr>
              <w:jc w:val="center"/>
            </w:pPr>
            <w:r>
              <w:rPr>
                <w:noProof/>
                <w:lang w:val="es-419" w:eastAsia="es-419"/>
              </w:rPr>
              <w:drawing>
                <wp:inline distT="0" distB="0" distL="0" distR="0" wp14:anchorId="71B3C562" wp14:editId="08225675">
                  <wp:extent cx="1260000" cy="1537323"/>
                  <wp:effectExtent l="0" t="0" r="0" b="6350"/>
                  <wp:docPr id="66" name="Imagen 6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rotWithShape="1">
                          <a:blip r:embed="rId203">
                            <a:extLst>
                              <a:ext uri="{28A0092B-C50C-407E-A947-70E740481C1C}">
                                <a14:useLocalDpi xmlns:a14="http://schemas.microsoft.com/office/drawing/2010/main" val="0"/>
                              </a:ext>
                            </a:extLst>
                          </a:blip>
                          <a:srcRect l="7564" t="9232" r="4611" b="12307"/>
                          <a:stretch/>
                        </pic:blipFill>
                        <pic:spPr bwMode="auto">
                          <a:xfrm>
                            <a:off x="0" y="0"/>
                            <a:ext cx="1260000" cy="15373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86C" w14:paraId="15B1942D" w14:textId="77777777" w:rsidTr="00CA186C">
        <w:tc>
          <w:tcPr>
            <w:tcW w:w="4697" w:type="dxa"/>
          </w:tcPr>
          <w:p w14:paraId="3FDB869F" w14:textId="77777777" w:rsidR="00CA186C" w:rsidRDefault="00CA186C" w:rsidP="00090E13"/>
        </w:tc>
        <w:tc>
          <w:tcPr>
            <w:tcW w:w="4697" w:type="dxa"/>
          </w:tcPr>
          <w:p w14:paraId="63C84951" w14:textId="3F8D8FD0" w:rsidR="00CA186C" w:rsidRDefault="00CA186C" w:rsidP="00CA186C">
            <w:pPr>
              <w:pStyle w:val="pie"/>
            </w:pPr>
            <w:r w:rsidRPr="00CA186C">
              <w:rPr>
                <w:b/>
                <w:bCs/>
                <w:lang w:val="es-419" w:eastAsia="es-419"/>
              </w:rPr>
              <w:t>Foto 25. </w:t>
            </w:r>
            <w:r w:rsidRPr="00CA186C">
              <w:rPr>
                <w:lang w:val="es-419" w:eastAsia="es-419"/>
              </w:rPr>
              <w:t>Balón volumétrico, (2017)</w:t>
            </w:r>
          </w:p>
        </w:tc>
      </w:tr>
    </w:tbl>
    <w:p w14:paraId="34C41F2D" w14:textId="77777777" w:rsidR="00CA186C" w:rsidRDefault="00CA186C" w:rsidP="009C5422">
      <w:pPr>
        <w:pStyle w:val="pie"/>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675"/>
      </w:tblGrid>
      <w:tr w:rsidR="00DF2906" w14:paraId="02BC7C49" w14:textId="77777777" w:rsidTr="009C5422">
        <w:trPr>
          <w:jc w:val="center"/>
        </w:trPr>
        <w:tc>
          <w:tcPr>
            <w:tcW w:w="1256" w:type="dxa"/>
            <w:vMerge w:val="restart"/>
          </w:tcPr>
          <w:p w14:paraId="34B8ADD9" w14:textId="77777777" w:rsidR="00DF2906" w:rsidRDefault="00DF2906" w:rsidP="004A0351">
            <w:r>
              <w:object w:dxaOrig="1680" w:dyaOrig="1575" w14:anchorId="2DFBECD0">
                <v:shape id="_x0000_i1063" type="#_x0000_t75" style="width:59.25pt;height:56.25pt" o:ole="">
                  <v:imagedata r:id="rId41" o:title=""/>
                </v:shape>
                <o:OLEObject Type="Embed" ProgID="PBrush" ShapeID="_x0000_i1063" DrawAspect="Content" ObjectID="_1592802799" r:id="rId204"/>
              </w:object>
            </w:r>
          </w:p>
        </w:tc>
        <w:tc>
          <w:tcPr>
            <w:tcW w:w="7675" w:type="dxa"/>
          </w:tcPr>
          <w:p w14:paraId="2BF21FD8" w14:textId="77777777" w:rsidR="00DF2906" w:rsidRPr="00F91268" w:rsidRDefault="00DF2906" w:rsidP="004A0351">
            <w:pPr>
              <w:rPr>
                <w:b/>
                <w:color w:val="2C4A9A"/>
              </w:rPr>
            </w:pPr>
            <w:r w:rsidRPr="00F91268">
              <w:rPr>
                <w:b/>
                <w:color w:val="2C4A9A"/>
              </w:rPr>
              <w:t>Extendiendo el saber…</w:t>
            </w:r>
          </w:p>
        </w:tc>
      </w:tr>
      <w:tr w:rsidR="00DF2906" w14:paraId="252E85C9" w14:textId="77777777" w:rsidTr="009C5422">
        <w:trPr>
          <w:jc w:val="center"/>
        </w:trPr>
        <w:tc>
          <w:tcPr>
            <w:tcW w:w="1256" w:type="dxa"/>
            <w:vMerge/>
          </w:tcPr>
          <w:p w14:paraId="13F8B5B1" w14:textId="77777777" w:rsidR="00DF2906" w:rsidRDefault="00DF2906" w:rsidP="004A0351"/>
        </w:tc>
        <w:tc>
          <w:tcPr>
            <w:tcW w:w="7675" w:type="dxa"/>
          </w:tcPr>
          <w:p w14:paraId="475F117B" w14:textId="77777777" w:rsidR="00DF2906" w:rsidRDefault="00DF2906" w:rsidP="004A0351">
            <w:r>
              <w:rPr>
                <w:noProof/>
                <w:lang w:val="es-419" w:eastAsia="es-419"/>
              </w:rPr>
              <w:drawing>
                <wp:inline distT="0" distB="0" distL="0" distR="0" wp14:anchorId="02562322" wp14:editId="5D2A8EBB">
                  <wp:extent cx="4860000" cy="75306"/>
                  <wp:effectExtent l="0" t="0" r="0" b="1270"/>
                  <wp:docPr id="1781"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60000" cy="75306"/>
                          </a:xfrm>
                          <a:prstGeom prst="rect">
                            <a:avLst/>
                          </a:prstGeom>
                        </pic:spPr>
                      </pic:pic>
                    </a:graphicData>
                  </a:graphic>
                </wp:inline>
              </w:drawing>
            </w:r>
          </w:p>
        </w:tc>
      </w:tr>
      <w:tr w:rsidR="00DF2906" w14:paraId="380E43D9" w14:textId="77777777" w:rsidTr="009C5422">
        <w:trPr>
          <w:jc w:val="center"/>
        </w:trPr>
        <w:tc>
          <w:tcPr>
            <w:tcW w:w="1256" w:type="dxa"/>
            <w:vMerge/>
          </w:tcPr>
          <w:p w14:paraId="04CF2B4B" w14:textId="77777777" w:rsidR="00DF2906" w:rsidRDefault="00DF2906" w:rsidP="004A0351"/>
        </w:tc>
        <w:tc>
          <w:tcPr>
            <w:tcW w:w="7675" w:type="dxa"/>
          </w:tcPr>
          <w:p w14:paraId="1ABC835C" w14:textId="472BBB14" w:rsidR="00DF2906" w:rsidRPr="00CA186C" w:rsidRDefault="00DF2906" w:rsidP="004A0351">
            <w:pPr>
              <w:pStyle w:val="box2"/>
              <w:rPr>
                <w:lang w:val="es-419"/>
              </w:rPr>
            </w:pPr>
            <w:r w:rsidRPr="00296FCA">
              <w:rPr>
                <w:b/>
              </w:rPr>
              <w:t>Recurso</w:t>
            </w:r>
            <w:r>
              <w:t xml:space="preserve">: </w:t>
            </w:r>
            <w:r>
              <w:rPr>
                <w:noProof/>
                <w:lang w:val="es-419" w:eastAsia="es-419"/>
              </w:rPr>
              <w:drawing>
                <wp:inline distT="0" distB="0" distL="0" distR="0" wp14:anchorId="21267AB5" wp14:editId="5C3E31BE">
                  <wp:extent cx="209768" cy="209768"/>
                  <wp:effectExtent l="0" t="0" r="0" b="0"/>
                  <wp:docPr id="1783" name="Imagen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CA186C">
              <w:rPr>
                <w:lang w:val="es-419"/>
              </w:rPr>
              <w:t xml:space="preserve"> </w:t>
            </w:r>
            <w:hyperlink r:id="rId205" w:tgtFrame="_blank" w:history="1">
              <w:r w:rsidR="00CA186C">
                <w:rPr>
                  <w:rStyle w:val="Hipervnculo"/>
                  <w:rFonts w:ascii="Segoe UI" w:hAnsi="Segoe UI" w:cs="Segoe UI"/>
                  <w:sz w:val="21"/>
                  <w:szCs w:val="21"/>
                  <w:shd w:val="clear" w:color="auto" w:fill="FFFFFF"/>
                </w:rPr>
                <w:t>Balón</w:t>
              </w:r>
            </w:hyperlink>
            <w:r w:rsidR="00CA186C">
              <w:rPr>
                <w:rFonts w:ascii="Segoe UI" w:hAnsi="Segoe UI" w:cs="Segoe UI"/>
                <w:color w:val="595A5D"/>
                <w:sz w:val="21"/>
                <w:szCs w:val="21"/>
                <w:shd w:val="clear" w:color="auto" w:fill="FFFFFF"/>
              </w:rPr>
              <w:t>.</w:t>
            </w:r>
          </w:p>
          <w:p w14:paraId="4D083338" w14:textId="48C4B578" w:rsidR="00DF2906" w:rsidRDefault="00DF2906" w:rsidP="00CA186C">
            <w:pPr>
              <w:pStyle w:val="box2"/>
              <w:tabs>
                <w:tab w:val="left" w:pos="1372"/>
              </w:tabs>
            </w:pPr>
            <w:r w:rsidRPr="00296FCA">
              <w:rPr>
                <w:b/>
              </w:rPr>
              <w:t>Duración</w:t>
            </w:r>
            <w:r>
              <w:t>:</w:t>
            </w:r>
            <w:r w:rsidR="00CA186C">
              <w:t xml:space="preserve"> </w:t>
            </w:r>
            <w:r w:rsidR="00CA186C" w:rsidRPr="00CA186C">
              <w:t>2:01 (dos minuto y un segundos)</w:t>
            </w:r>
          </w:p>
          <w:p w14:paraId="2D6FE0C2" w14:textId="0A83DA92" w:rsidR="00DF2906" w:rsidRPr="00BE4A24" w:rsidRDefault="00DF2906" w:rsidP="00CA186C">
            <w:pPr>
              <w:pStyle w:val="box2"/>
            </w:pPr>
            <w:r w:rsidRPr="00296FCA">
              <w:rPr>
                <w:b/>
              </w:rPr>
              <w:t>Actividad</w:t>
            </w:r>
            <w:r>
              <w:t xml:space="preserve"> </w:t>
            </w:r>
            <w:r w:rsidRPr="00296FCA">
              <w:rPr>
                <w:b/>
              </w:rPr>
              <w:t>significativa</w:t>
            </w:r>
            <w:r>
              <w:t xml:space="preserve">: </w:t>
            </w:r>
            <w:r w:rsidR="00CA186C">
              <w:t>c</w:t>
            </w:r>
            <w:r w:rsidR="00CA186C" w:rsidRPr="00CA186C">
              <w:t>omplemente la información obtenida en este documento sobre el uso de los balones volumétricos en el laboratorio.</w:t>
            </w:r>
          </w:p>
        </w:tc>
      </w:tr>
      <w:tr w:rsidR="00DF2906" w14:paraId="58279A45" w14:textId="77777777" w:rsidTr="009C5422">
        <w:trPr>
          <w:jc w:val="center"/>
        </w:trPr>
        <w:tc>
          <w:tcPr>
            <w:tcW w:w="1256" w:type="dxa"/>
            <w:vMerge/>
          </w:tcPr>
          <w:p w14:paraId="164DBFB7" w14:textId="77777777" w:rsidR="00DF2906" w:rsidRDefault="00DF2906" w:rsidP="004A0351"/>
        </w:tc>
        <w:tc>
          <w:tcPr>
            <w:tcW w:w="7675" w:type="dxa"/>
          </w:tcPr>
          <w:p w14:paraId="3FC087D4" w14:textId="77777777" w:rsidR="00DF2906" w:rsidRDefault="00DF2906" w:rsidP="004A0351">
            <w:r>
              <w:rPr>
                <w:noProof/>
                <w:lang w:val="es-419" w:eastAsia="es-419"/>
              </w:rPr>
              <w:drawing>
                <wp:inline distT="0" distB="0" distL="0" distR="0" wp14:anchorId="59072482" wp14:editId="3CF29E4A">
                  <wp:extent cx="4860000" cy="75301"/>
                  <wp:effectExtent l="0" t="0" r="0" b="1270"/>
                  <wp:docPr id="1784" name="Imagen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0000" cy="75301"/>
                          </a:xfrm>
                          <a:prstGeom prst="rect">
                            <a:avLst/>
                          </a:prstGeom>
                        </pic:spPr>
                      </pic:pic>
                    </a:graphicData>
                  </a:graphic>
                </wp:inline>
              </w:drawing>
            </w:r>
          </w:p>
        </w:tc>
      </w:tr>
    </w:tbl>
    <w:p w14:paraId="719981FC" w14:textId="77777777" w:rsidR="00090E13" w:rsidRPr="00A03BF9" w:rsidRDefault="00090E13" w:rsidP="00CA186C">
      <w:pPr>
        <w:pStyle w:val="Ttulo3"/>
      </w:pPr>
      <w:bookmarkStart w:id="218" w:name="_Toc499759806"/>
      <w:bookmarkStart w:id="219" w:name="_Toc502660896"/>
      <w:bookmarkStart w:id="220" w:name="_Toc519060943"/>
      <w:r>
        <w:lastRenderedPageBreak/>
        <w:t>B</w:t>
      </w:r>
      <w:r w:rsidRPr="00660885">
        <w:t xml:space="preserve">alones volumétricos </w:t>
      </w:r>
      <w:r>
        <w:t>aforados</w:t>
      </w:r>
      <w:bookmarkEnd w:id="218"/>
      <w:bookmarkEnd w:id="219"/>
      <w:bookmarkEnd w:id="220"/>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A186C" w14:paraId="36DA048C" w14:textId="77777777" w:rsidTr="00CA186C">
        <w:tc>
          <w:tcPr>
            <w:tcW w:w="4697" w:type="dxa"/>
          </w:tcPr>
          <w:p w14:paraId="492A6F5F" w14:textId="77777777" w:rsidR="00CA186C" w:rsidRDefault="00CA186C" w:rsidP="00CA186C">
            <w:pPr>
              <w:tabs>
                <w:tab w:val="left" w:pos="567"/>
              </w:tabs>
              <w:rPr>
                <w:rFonts w:cs="Times New Roman"/>
                <w:szCs w:val="24"/>
              </w:rPr>
            </w:pPr>
            <w:r>
              <w:rPr>
                <w:rFonts w:cs="Times New Roman"/>
                <w:szCs w:val="24"/>
              </w:rPr>
              <w:t>Este tipo de balones s</w:t>
            </w:r>
            <w:r w:rsidRPr="00660885">
              <w:rPr>
                <w:rFonts w:cs="Times New Roman"/>
                <w:szCs w:val="24"/>
              </w:rPr>
              <w:t>on especiales para medir volúmenes</w:t>
            </w:r>
            <w:r>
              <w:rPr>
                <w:rFonts w:cs="Times New Roman"/>
                <w:szCs w:val="24"/>
              </w:rPr>
              <w:t xml:space="preserve"> muy precisos</w:t>
            </w:r>
            <w:r w:rsidRPr="00660885">
              <w:rPr>
                <w:rFonts w:cs="Times New Roman"/>
                <w:szCs w:val="24"/>
              </w:rPr>
              <w:t xml:space="preserve">, generalmente vienen con una marca esmerilada de aforamiento. </w:t>
            </w:r>
          </w:p>
          <w:p w14:paraId="7BFF702A" w14:textId="77777777" w:rsidR="00CA186C" w:rsidRDefault="00CA186C" w:rsidP="00CA186C">
            <w:pPr>
              <w:tabs>
                <w:tab w:val="left" w:pos="567"/>
              </w:tabs>
              <w:rPr>
                <w:rFonts w:cs="Times New Roman"/>
                <w:szCs w:val="24"/>
              </w:rPr>
            </w:pPr>
            <w:r w:rsidRPr="00660885">
              <w:rPr>
                <w:rFonts w:cs="Times New Roman"/>
                <w:szCs w:val="24"/>
              </w:rPr>
              <w:t>Este material de vidriería tiene mayor precisión que los demás</w:t>
            </w:r>
            <w:r>
              <w:rPr>
                <w:rFonts w:cs="Times New Roman"/>
                <w:szCs w:val="24"/>
              </w:rPr>
              <w:t xml:space="preserve"> balones, por eso tiene una sola marca para medir el volumen que indica </w:t>
            </w:r>
            <w:r w:rsidRPr="00660885">
              <w:rPr>
                <w:rFonts w:cs="Times New Roman"/>
                <w:szCs w:val="24"/>
              </w:rPr>
              <w:t>y se usa especialmente para hacer mediciones en experimentos replicables o en los que se tiene que ser muy precisos.</w:t>
            </w:r>
            <w:r>
              <w:rPr>
                <w:rFonts w:cs="Times New Roman"/>
                <w:szCs w:val="24"/>
              </w:rPr>
              <w:t xml:space="preserve"> Estos balones traen en la parte superior la superficie esmerilada que permite tapar para agitar y hacer mezclas sin pérdidas de volumen.</w:t>
            </w:r>
          </w:p>
          <w:p w14:paraId="3CD153E6" w14:textId="77777777" w:rsidR="00CA186C" w:rsidRDefault="00CA186C" w:rsidP="00090E13">
            <w:pPr>
              <w:tabs>
                <w:tab w:val="left" w:pos="567"/>
              </w:tabs>
              <w:rPr>
                <w:rFonts w:cs="Times New Roman"/>
                <w:szCs w:val="24"/>
              </w:rPr>
            </w:pPr>
          </w:p>
        </w:tc>
        <w:tc>
          <w:tcPr>
            <w:tcW w:w="4697" w:type="dxa"/>
          </w:tcPr>
          <w:p w14:paraId="458C6A62" w14:textId="51535AAA" w:rsidR="00CA186C" w:rsidRDefault="00CA186C" w:rsidP="00CA186C">
            <w:pPr>
              <w:tabs>
                <w:tab w:val="left" w:pos="567"/>
              </w:tabs>
              <w:jc w:val="center"/>
              <w:rPr>
                <w:rFonts w:cs="Times New Roman"/>
                <w:szCs w:val="24"/>
              </w:rPr>
            </w:pPr>
            <w:r>
              <w:rPr>
                <w:rFonts w:cs="Times New Roman"/>
                <w:noProof/>
                <w:szCs w:val="24"/>
                <w:lang w:val="es-419" w:eastAsia="es-419"/>
              </w:rPr>
              <w:drawing>
                <wp:inline distT="0" distB="0" distL="0" distR="0" wp14:anchorId="05C9FCAF" wp14:editId="14F745A8">
                  <wp:extent cx="1800000" cy="2700000"/>
                  <wp:effectExtent l="0" t="0" r="0" b="5715"/>
                  <wp:docPr id="2205" name="Imagen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3.9_Balón_volumétrico1.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800000" cy="2700000"/>
                          </a:xfrm>
                          <a:prstGeom prst="rect">
                            <a:avLst/>
                          </a:prstGeom>
                        </pic:spPr>
                      </pic:pic>
                    </a:graphicData>
                  </a:graphic>
                </wp:inline>
              </w:drawing>
            </w:r>
          </w:p>
        </w:tc>
      </w:tr>
      <w:tr w:rsidR="00CA186C" w14:paraId="4C15EA27" w14:textId="77777777" w:rsidTr="00CA186C">
        <w:tc>
          <w:tcPr>
            <w:tcW w:w="4697" w:type="dxa"/>
          </w:tcPr>
          <w:p w14:paraId="64ED4B9E" w14:textId="77777777" w:rsidR="00CA186C" w:rsidRDefault="00CA186C" w:rsidP="00090E13">
            <w:pPr>
              <w:tabs>
                <w:tab w:val="left" w:pos="567"/>
              </w:tabs>
              <w:rPr>
                <w:rFonts w:cs="Times New Roman"/>
                <w:szCs w:val="24"/>
              </w:rPr>
            </w:pPr>
          </w:p>
        </w:tc>
        <w:tc>
          <w:tcPr>
            <w:tcW w:w="4697" w:type="dxa"/>
          </w:tcPr>
          <w:p w14:paraId="7E7AE7A7" w14:textId="235BC735" w:rsidR="00CA186C" w:rsidRDefault="00CA186C" w:rsidP="00CA186C">
            <w:pPr>
              <w:pStyle w:val="pie"/>
              <w:rPr>
                <w:rFonts w:cs="Times New Roman"/>
                <w:szCs w:val="24"/>
              </w:rPr>
            </w:pPr>
            <w:r w:rsidRPr="00CA186C">
              <w:rPr>
                <w:b/>
                <w:bCs/>
                <w:lang w:val="es-419" w:eastAsia="es-419"/>
              </w:rPr>
              <w:t>Foto 26. </w:t>
            </w:r>
            <w:r w:rsidRPr="00CA186C">
              <w:rPr>
                <w:lang w:val="es-419" w:eastAsia="es-419"/>
              </w:rPr>
              <w:t>Balones volumétricos aforados, (2017)</w:t>
            </w:r>
          </w:p>
        </w:tc>
      </w:tr>
    </w:tbl>
    <w:p w14:paraId="7F64DBB7" w14:textId="77777777" w:rsidR="00CA186C" w:rsidRDefault="00CA186C" w:rsidP="00090E13">
      <w:pPr>
        <w:tabs>
          <w:tab w:val="left" w:pos="567"/>
        </w:tabs>
        <w:rPr>
          <w:rFonts w:cs="Times New Roman"/>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F2906" w14:paraId="681D1A31" w14:textId="77777777" w:rsidTr="004A0351">
        <w:trPr>
          <w:jc w:val="center"/>
        </w:trPr>
        <w:tc>
          <w:tcPr>
            <w:tcW w:w="1256" w:type="dxa"/>
            <w:vMerge w:val="restart"/>
          </w:tcPr>
          <w:p w14:paraId="4F0313E2" w14:textId="77777777" w:rsidR="00DF2906" w:rsidRDefault="00DF2906" w:rsidP="004A0351">
            <w:r>
              <w:object w:dxaOrig="1680" w:dyaOrig="1575" w14:anchorId="0D855463">
                <v:shape id="_x0000_i1064" type="#_x0000_t75" style="width:59.25pt;height:56.25pt" o:ole="">
                  <v:imagedata r:id="rId41" o:title=""/>
                </v:shape>
                <o:OLEObject Type="Embed" ProgID="PBrush" ShapeID="_x0000_i1064" DrawAspect="Content" ObjectID="_1592802800" r:id="rId207"/>
              </w:object>
            </w:r>
          </w:p>
        </w:tc>
        <w:tc>
          <w:tcPr>
            <w:tcW w:w="6541" w:type="dxa"/>
          </w:tcPr>
          <w:p w14:paraId="441EAE9A" w14:textId="77777777" w:rsidR="00DF2906" w:rsidRPr="00F91268" w:rsidRDefault="00DF2906" w:rsidP="004A0351">
            <w:pPr>
              <w:rPr>
                <w:b/>
                <w:color w:val="2C4A9A"/>
              </w:rPr>
            </w:pPr>
            <w:r w:rsidRPr="00F91268">
              <w:rPr>
                <w:b/>
                <w:color w:val="2C4A9A"/>
              </w:rPr>
              <w:t>Extendiendo el saber…</w:t>
            </w:r>
          </w:p>
        </w:tc>
      </w:tr>
      <w:tr w:rsidR="00DF2906" w14:paraId="6736DC92" w14:textId="77777777" w:rsidTr="004A0351">
        <w:trPr>
          <w:jc w:val="center"/>
        </w:trPr>
        <w:tc>
          <w:tcPr>
            <w:tcW w:w="1256" w:type="dxa"/>
            <w:vMerge/>
          </w:tcPr>
          <w:p w14:paraId="3F82B83F" w14:textId="77777777" w:rsidR="00DF2906" w:rsidRDefault="00DF2906" w:rsidP="004A0351"/>
        </w:tc>
        <w:tc>
          <w:tcPr>
            <w:tcW w:w="6541" w:type="dxa"/>
          </w:tcPr>
          <w:p w14:paraId="14E318B0" w14:textId="77777777" w:rsidR="00DF2906" w:rsidRDefault="00DF2906" w:rsidP="004A0351">
            <w:r>
              <w:rPr>
                <w:noProof/>
                <w:lang w:val="es-419" w:eastAsia="es-419"/>
              </w:rPr>
              <w:drawing>
                <wp:inline distT="0" distB="0" distL="0" distR="0" wp14:anchorId="59B1CD16" wp14:editId="1515B83C">
                  <wp:extent cx="4016375" cy="62230"/>
                  <wp:effectExtent l="0" t="0" r="3175" b="0"/>
                  <wp:docPr id="1772" name="Imagen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375" cy="62230"/>
                          </a:xfrm>
                          <a:prstGeom prst="rect">
                            <a:avLst/>
                          </a:prstGeom>
                        </pic:spPr>
                      </pic:pic>
                    </a:graphicData>
                  </a:graphic>
                </wp:inline>
              </w:drawing>
            </w:r>
          </w:p>
        </w:tc>
      </w:tr>
      <w:tr w:rsidR="00DF2906" w14:paraId="0514E90C" w14:textId="77777777" w:rsidTr="004A0351">
        <w:trPr>
          <w:jc w:val="center"/>
        </w:trPr>
        <w:tc>
          <w:tcPr>
            <w:tcW w:w="1256" w:type="dxa"/>
            <w:vMerge/>
          </w:tcPr>
          <w:p w14:paraId="3EB8B590" w14:textId="77777777" w:rsidR="00DF2906" w:rsidRDefault="00DF2906" w:rsidP="004A0351"/>
        </w:tc>
        <w:tc>
          <w:tcPr>
            <w:tcW w:w="6541" w:type="dxa"/>
          </w:tcPr>
          <w:p w14:paraId="4F1A3E10" w14:textId="44EDA877" w:rsidR="00DF2906" w:rsidRPr="00CA186C" w:rsidRDefault="00DF2906" w:rsidP="004A0351">
            <w:pPr>
              <w:pStyle w:val="box2"/>
              <w:rPr>
                <w:lang w:val="es-419"/>
              </w:rPr>
            </w:pPr>
            <w:r w:rsidRPr="00296FCA">
              <w:rPr>
                <w:b/>
              </w:rPr>
              <w:t>Recurso</w:t>
            </w:r>
            <w:r>
              <w:t xml:space="preserve">: </w:t>
            </w:r>
            <w:r>
              <w:rPr>
                <w:noProof/>
                <w:lang w:val="es-419" w:eastAsia="es-419"/>
              </w:rPr>
              <w:drawing>
                <wp:inline distT="0" distB="0" distL="0" distR="0" wp14:anchorId="7D499735" wp14:editId="0B3ABC0D">
                  <wp:extent cx="209768" cy="209768"/>
                  <wp:effectExtent l="0" t="0" r="0" b="0"/>
                  <wp:docPr id="1775" name="Imagen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44">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CA186C">
              <w:rPr>
                <w:lang w:val="es-419"/>
              </w:rPr>
              <w:t xml:space="preserve"> </w:t>
            </w:r>
            <w:hyperlink r:id="rId208" w:tgtFrame="_blank" w:history="1">
              <w:r w:rsidR="00CA186C">
                <w:rPr>
                  <w:rStyle w:val="Hipervnculo"/>
                  <w:rFonts w:ascii="Segoe UI" w:hAnsi="Segoe UI" w:cs="Segoe UI"/>
                  <w:sz w:val="21"/>
                  <w:szCs w:val="21"/>
                  <w:shd w:val="clear" w:color="auto" w:fill="FFFFFF"/>
                </w:rPr>
                <w:t>Uso del Matraz Aforado</w:t>
              </w:r>
            </w:hyperlink>
            <w:r w:rsidR="00CA186C">
              <w:rPr>
                <w:rFonts w:ascii="Segoe UI" w:hAnsi="Segoe UI" w:cs="Segoe UI"/>
                <w:color w:val="595A5D"/>
                <w:sz w:val="21"/>
                <w:szCs w:val="21"/>
                <w:shd w:val="clear" w:color="auto" w:fill="FFFFFF"/>
              </w:rPr>
              <w:t>.</w:t>
            </w:r>
          </w:p>
          <w:p w14:paraId="3CCBC31B" w14:textId="35518BCE" w:rsidR="00DF2906" w:rsidRPr="00CA186C" w:rsidRDefault="00DF2906" w:rsidP="004A0351">
            <w:pPr>
              <w:pStyle w:val="box2"/>
              <w:rPr>
                <w:lang w:val="es-419"/>
              </w:rPr>
            </w:pPr>
            <w:r w:rsidRPr="00296FCA">
              <w:rPr>
                <w:b/>
              </w:rPr>
              <w:t>Duración</w:t>
            </w:r>
            <w:r>
              <w:t>:</w:t>
            </w:r>
            <w:r w:rsidR="00CA186C">
              <w:rPr>
                <w:lang w:val="es-419"/>
              </w:rPr>
              <w:t xml:space="preserve"> </w:t>
            </w:r>
            <w:r w:rsidR="00CA186C" w:rsidRPr="00CA186C">
              <w:rPr>
                <w:lang w:val="es-419"/>
              </w:rPr>
              <w:t>2:30 (dos minuto y treinta segundos)</w:t>
            </w:r>
          </w:p>
          <w:p w14:paraId="17FDF7B7" w14:textId="60D6780E" w:rsidR="00DF2906" w:rsidRPr="00BE4A24" w:rsidRDefault="00DF2906" w:rsidP="00CA186C">
            <w:pPr>
              <w:pStyle w:val="box2"/>
            </w:pPr>
            <w:r w:rsidRPr="00296FCA">
              <w:rPr>
                <w:b/>
              </w:rPr>
              <w:t>Actividad</w:t>
            </w:r>
            <w:r>
              <w:t xml:space="preserve"> </w:t>
            </w:r>
            <w:r w:rsidRPr="00296FCA">
              <w:rPr>
                <w:b/>
              </w:rPr>
              <w:t>significativa</w:t>
            </w:r>
            <w:r>
              <w:t xml:space="preserve">: </w:t>
            </w:r>
            <w:r w:rsidR="00CA186C" w:rsidRPr="00CA186C">
              <w:t>complemente la información obtenida en este documento sobre el uso de los balones volumétricos aforados en el laboratorio.</w:t>
            </w:r>
          </w:p>
        </w:tc>
      </w:tr>
      <w:tr w:rsidR="00DF2906" w14:paraId="1A9ED082" w14:textId="77777777" w:rsidTr="004A0351">
        <w:trPr>
          <w:jc w:val="center"/>
        </w:trPr>
        <w:tc>
          <w:tcPr>
            <w:tcW w:w="1256" w:type="dxa"/>
            <w:vMerge/>
          </w:tcPr>
          <w:p w14:paraId="0E3D225E" w14:textId="77777777" w:rsidR="00DF2906" w:rsidRDefault="00DF2906" w:rsidP="004A0351"/>
        </w:tc>
        <w:tc>
          <w:tcPr>
            <w:tcW w:w="6541" w:type="dxa"/>
          </w:tcPr>
          <w:p w14:paraId="5A5C1BAE" w14:textId="77777777" w:rsidR="00DF2906" w:rsidRDefault="00DF2906" w:rsidP="004A0351">
            <w:r>
              <w:rPr>
                <w:noProof/>
                <w:lang w:val="es-419" w:eastAsia="es-419"/>
              </w:rPr>
              <w:drawing>
                <wp:inline distT="0" distB="0" distL="0" distR="0" wp14:anchorId="674CF27F" wp14:editId="0DFFDFAF">
                  <wp:extent cx="4016375" cy="62230"/>
                  <wp:effectExtent l="0" t="0" r="3175" b="0"/>
                  <wp:docPr id="1778" name="Imagen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375" cy="62230"/>
                          </a:xfrm>
                          <a:prstGeom prst="rect">
                            <a:avLst/>
                          </a:prstGeom>
                        </pic:spPr>
                      </pic:pic>
                    </a:graphicData>
                  </a:graphic>
                </wp:inline>
              </w:drawing>
            </w:r>
          </w:p>
        </w:tc>
      </w:tr>
    </w:tbl>
    <w:p w14:paraId="45162294" w14:textId="77777777" w:rsidR="00090E13" w:rsidRDefault="00090E13" w:rsidP="00CA186C">
      <w:pPr>
        <w:pStyle w:val="Ttulo2"/>
      </w:pPr>
      <w:bookmarkStart w:id="221" w:name="_Toc499759807"/>
      <w:bookmarkStart w:id="222" w:name="_Toc502660897"/>
      <w:bookmarkStart w:id="223" w:name="_Toc519060944"/>
      <w:r w:rsidRPr="00660885">
        <w:t>Pinzas</w:t>
      </w:r>
      <w:bookmarkEnd w:id="221"/>
      <w:bookmarkEnd w:id="222"/>
      <w:bookmarkEnd w:id="223"/>
    </w:p>
    <w:p w14:paraId="7D395384" w14:textId="77777777" w:rsidR="00090E13" w:rsidRDefault="00090E13" w:rsidP="00090E13">
      <w:pPr>
        <w:tabs>
          <w:tab w:val="left" w:pos="567"/>
        </w:tabs>
        <w:rPr>
          <w:rFonts w:cs="Times New Roman"/>
          <w:szCs w:val="24"/>
        </w:rPr>
      </w:pPr>
      <w:r>
        <w:rPr>
          <w:rFonts w:cs="Times New Roman"/>
          <w:szCs w:val="24"/>
        </w:rPr>
        <w:t>Las pinzas hacen parte del instrumental de uso frecuente en los laboratorios de biotecnología que se usan</w:t>
      </w:r>
      <w:r w:rsidRPr="00660885">
        <w:rPr>
          <w:rFonts w:cs="Times New Roman"/>
          <w:szCs w:val="24"/>
        </w:rPr>
        <w:t xml:space="preserve"> para sujetar materiales en el laboratorio.</w:t>
      </w:r>
      <w:r>
        <w:rPr>
          <w:rFonts w:cs="Times New Roman"/>
          <w:szCs w:val="24"/>
        </w:rPr>
        <w:t xml:space="preserve"> </w:t>
      </w:r>
    </w:p>
    <w:p w14:paraId="62E0DB47" w14:textId="77777777" w:rsidR="00090E13" w:rsidRDefault="00090E13" w:rsidP="00090E13">
      <w:pPr>
        <w:tabs>
          <w:tab w:val="left" w:pos="567"/>
        </w:tabs>
        <w:rPr>
          <w:rFonts w:cs="Times New Roman"/>
          <w:szCs w:val="24"/>
        </w:rPr>
      </w:pPr>
      <w:r w:rsidRPr="00660885">
        <w:rPr>
          <w:rFonts w:cs="Times New Roman"/>
          <w:szCs w:val="24"/>
        </w:rPr>
        <w:t>Generalmente están hechas de metal, aunque algunas son de plástico o madera. Varían su forma dependiendo su uso, por esta razón existen gran variedad de pinzas tales como pin</w:t>
      </w:r>
      <w:r>
        <w:rPr>
          <w:rFonts w:cs="Times New Roman"/>
          <w:szCs w:val="24"/>
        </w:rPr>
        <w:t>zas para sujetar buretas,</w:t>
      </w:r>
      <w:r w:rsidRPr="00660885">
        <w:rPr>
          <w:rFonts w:cs="Times New Roman"/>
          <w:szCs w:val="24"/>
        </w:rPr>
        <w:t xml:space="preserve"> para suj</w:t>
      </w:r>
      <w:r>
        <w:rPr>
          <w:rFonts w:cs="Times New Roman"/>
          <w:szCs w:val="24"/>
        </w:rPr>
        <w:t xml:space="preserve">etar elementos calientes, </w:t>
      </w:r>
      <w:r w:rsidRPr="00660885">
        <w:rPr>
          <w:rFonts w:cs="Times New Roman"/>
          <w:szCs w:val="24"/>
        </w:rPr>
        <w:t>ajustables para sujetar dife</w:t>
      </w:r>
      <w:r>
        <w:rPr>
          <w:rFonts w:cs="Times New Roman"/>
          <w:szCs w:val="24"/>
        </w:rPr>
        <w:t xml:space="preserve">rentes objetos de vidrio, </w:t>
      </w:r>
      <w:r w:rsidRPr="00660885">
        <w:rPr>
          <w:rFonts w:cs="Times New Roman"/>
          <w:szCs w:val="24"/>
        </w:rPr>
        <w:t>para equ</w:t>
      </w:r>
      <w:r>
        <w:rPr>
          <w:rFonts w:cs="Times New Roman"/>
          <w:szCs w:val="24"/>
        </w:rPr>
        <w:t xml:space="preserve">ipos de destilación, </w:t>
      </w:r>
      <w:r w:rsidRPr="00660885">
        <w:rPr>
          <w:rFonts w:cs="Times New Roman"/>
          <w:szCs w:val="24"/>
        </w:rPr>
        <w:t xml:space="preserve">para equipos de titulación, pinzas de disección </w:t>
      </w:r>
      <w:r>
        <w:rPr>
          <w:rFonts w:cs="Times New Roman"/>
          <w:szCs w:val="24"/>
        </w:rPr>
        <w:t xml:space="preserve">, pinzas de garra </w:t>
      </w:r>
      <w:r w:rsidRPr="00660885">
        <w:rPr>
          <w:rFonts w:cs="Times New Roman"/>
          <w:szCs w:val="24"/>
        </w:rPr>
        <w:t>y pinzas para sujetar crisoles</w:t>
      </w:r>
      <w:r>
        <w:rPr>
          <w:rFonts w:cs="Times New Roman"/>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A186C" w14:paraId="3F8DC1A1" w14:textId="77777777" w:rsidTr="00CA186C">
        <w:tc>
          <w:tcPr>
            <w:tcW w:w="4697" w:type="dxa"/>
            <w:vAlign w:val="center"/>
          </w:tcPr>
          <w:p w14:paraId="63C4C97D" w14:textId="0ECB8637" w:rsidR="00CA186C" w:rsidRDefault="00CA186C" w:rsidP="00CA186C">
            <w:pPr>
              <w:tabs>
                <w:tab w:val="left" w:pos="567"/>
              </w:tabs>
              <w:jc w:val="center"/>
            </w:pPr>
            <w:r>
              <w:rPr>
                <w:noProof/>
                <w:lang w:val="es-419" w:eastAsia="es-419"/>
              </w:rPr>
              <w:lastRenderedPageBreak/>
              <w:drawing>
                <wp:inline distT="0" distB="0" distL="0" distR="0" wp14:anchorId="285AEF27" wp14:editId="04BBE70E">
                  <wp:extent cx="1800000" cy="2700000"/>
                  <wp:effectExtent l="0" t="0" r="0" b="5715"/>
                  <wp:docPr id="2206" name="Imagen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3.10_Pinzas1.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800000" cy="2700000"/>
                          </a:xfrm>
                          <a:prstGeom prst="rect">
                            <a:avLst/>
                          </a:prstGeom>
                        </pic:spPr>
                      </pic:pic>
                    </a:graphicData>
                  </a:graphic>
                </wp:inline>
              </w:drawing>
            </w:r>
          </w:p>
        </w:tc>
        <w:tc>
          <w:tcPr>
            <w:tcW w:w="4697" w:type="dxa"/>
            <w:vAlign w:val="center"/>
          </w:tcPr>
          <w:p w14:paraId="0F72BB72" w14:textId="22D3ABD6" w:rsidR="00CA186C" w:rsidRDefault="00CA186C" w:rsidP="00CA186C">
            <w:pPr>
              <w:tabs>
                <w:tab w:val="left" w:pos="567"/>
              </w:tabs>
              <w:jc w:val="center"/>
            </w:pPr>
            <w:r>
              <w:rPr>
                <w:noProof/>
                <w:lang w:val="es-419" w:eastAsia="es-419"/>
              </w:rPr>
              <w:drawing>
                <wp:inline distT="0" distB="0" distL="0" distR="0" wp14:anchorId="2D73FE4B" wp14:editId="241DC203">
                  <wp:extent cx="1800000" cy="2700000"/>
                  <wp:effectExtent l="0" t="0" r="0" b="5715"/>
                  <wp:docPr id="2207" name="Imagen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3.10_Pinzas2.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800000" cy="2700000"/>
                          </a:xfrm>
                          <a:prstGeom prst="rect">
                            <a:avLst/>
                          </a:prstGeom>
                        </pic:spPr>
                      </pic:pic>
                    </a:graphicData>
                  </a:graphic>
                </wp:inline>
              </w:drawing>
            </w:r>
          </w:p>
        </w:tc>
      </w:tr>
      <w:tr w:rsidR="00CA186C" w14:paraId="3948AD6A" w14:textId="77777777" w:rsidTr="00CA186C">
        <w:tc>
          <w:tcPr>
            <w:tcW w:w="4697" w:type="dxa"/>
          </w:tcPr>
          <w:p w14:paraId="3C4A26B0" w14:textId="0EA2C76A" w:rsidR="00CA186C" w:rsidRPr="00CA186C" w:rsidRDefault="00CA186C" w:rsidP="00CA186C">
            <w:pPr>
              <w:pStyle w:val="pie"/>
              <w:rPr>
                <w:lang w:val="es-419"/>
              </w:rPr>
            </w:pPr>
            <w:r w:rsidRPr="00CA186C">
              <w:rPr>
                <w:b/>
                <w:bCs/>
                <w:lang w:val="es-419" w:eastAsia="es-419"/>
              </w:rPr>
              <w:t>Foto 27. </w:t>
            </w:r>
            <w:r w:rsidRPr="00CA186C">
              <w:rPr>
                <w:lang w:val="es-419" w:eastAsia="es-419"/>
              </w:rPr>
              <w:t>Pinzas de disección, para sujetar y diseccionar material biológico (2017)</w:t>
            </w:r>
          </w:p>
        </w:tc>
        <w:tc>
          <w:tcPr>
            <w:tcW w:w="4697" w:type="dxa"/>
          </w:tcPr>
          <w:p w14:paraId="5185A1F3" w14:textId="77777777" w:rsidR="00CA186C" w:rsidRPr="00CA186C" w:rsidRDefault="00CA186C" w:rsidP="00CA186C">
            <w:pPr>
              <w:pStyle w:val="pie"/>
              <w:rPr>
                <w:lang w:val="es-419" w:eastAsia="es-419"/>
              </w:rPr>
            </w:pPr>
            <w:r w:rsidRPr="00CA186C">
              <w:rPr>
                <w:b/>
                <w:bCs/>
                <w:lang w:val="es-419" w:eastAsia="es-419"/>
              </w:rPr>
              <w:t>Foto 28. </w:t>
            </w:r>
            <w:r w:rsidRPr="00CA186C">
              <w:rPr>
                <w:lang w:val="es-419" w:eastAsia="es-419"/>
              </w:rPr>
              <w:t>Pinzas con diferentes usos, (2017)</w:t>
            </w:r>
          </w:p>
          <w:p w14:paraId="03BB08AE" w14:textId="77777777" w:rsidR="00CA186C" w:rsidRPr="00CA186C" w:rsidRDefault="00CA186C" w:rsidP="00090E13">
            <w:pPr>
              <w:tabs>
                <w:tab w:val="left" w:pos="567"/>
              </w:tabs>
              <w:rPr>
                <w:lang w:val="es-419"/>
              </w:rPr>
            </w:pPr>
          </w:p>
        </w:tc>
      </w:tr>
    </w:tbl>
    <w:p w14:paraId="4EA7D429" w14:textId="77777777" w:rsidR="00CA186C" w:rsidRDefault="00CA186C" w:rsidP="00090E13">
      <w:pPr>
        <w:tabs>
          <w:tab w:val="left" w:pos="567"/>
        </w:tabs>
      </w:pPr>
    </w:p>
    <w:p w14:paraId="5C2B330E" w14:textId="77777777" w:rsidR="00090E13" w:rsidRDefault="00090E13" w:rsidP="00CA186C">
      <w:pPr>
        <w:pStyle w:val="Ttulo2"/>
      </w:pPr>
      <w:bookmarkStart w:id="224" w:name="_Toc499759808"/>
      <w:bookmarkStart w:id="225" w:name="_Toc502660898"/>
      <w:bookmarkStart w:id="226" w:name="_Toc519060945"/>
      <w:r w:rsidRPr="00660885">
        <w:t>Bisturíes</w:t>
      </w:r>
      <w:bookmarkEnd w:id="224"/>
      <w:bookmarkEnd w:id="225"/>
      <w:bookmarkEnd w:id="22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A186C" w14:paraId="00F89447" w14:textId="77777777" w:rsidTr="00CA186C">
        <w:tc>
          <w:tcPr>
            <w:tcW w:w="4697" w:type="dxa"/>
          </w:tcPr>
          <w:p w14:paraId="6F3F78B8" w14:textId="77777777" w:rsidR="00CA186C" w:rsidRDefault="00CA186C" w:rsidP="00CA186C">
            <w:pPr>
              <w:tabs>
                <w:tab w:val="left" w:pos="567"/>
              </w:tabs>
            </w:pPr>
            <w:r>
              <w:t>Los bisturíes son instrumentos comunes a en los laboratorios de biotecnología y se usan para realizar cortes precisos</w:t>
            </w:r>
            <w:r w:rsidRPr="00701396">
              <w:rPr>
                <w:rFonts w:cs="Times New Roman"/>
                <w:szCs w:val="24"/>
              </w:rPr>
              <w:t xml:space="preserve"> </w:t>
            </w:r>
            <w:r w:rsidRPr="00660885">
              <w:rPr>
                <w:rFonts w:cs="Times New Roman"/>
                <w:szCs w:val="24"/>
              </w:rPr>
              <w:t>a tejidos o material orgánico</w:t>
            </w:r>
            <w:r>
              <w:t xml:space="preserve">. </w:t>
            </w:r>
          </w:p>
          <w:p w14:paraId="3D194493" w14:textId="1E1D8129" w:rsidR="00CA186C" w:rsidRDefault="00CA186C" w:rsidP="00CA186C">
            <w:pPr>
              <w:tabs>
                <w:tab w:val="left" w:pos="567"/>
              </w:tabs>
            </w:pPr>
            <w:r>
              <w:t xml:space="preserve">Generalmente son instrumento filoso compuesto por un mango y una cuchilla, aunque en la actualidad existen otros tipos de bisturíes que son eléctrico y en vez de tener una cuchilla funcionan con un láser </w:t>
            </w:r>
            <w:r w:rsidRPr="00660885">
              <w:rPr>
                <w:rFonts w:cs="Times New Roman"/>
                <w:szCs w:val="24"/>
              </w:rPr>
              <w:t>o rayos gamma o X</w:t>
            </w:r>
            <w:r>
              <w:t xml:space="preserve"> para cortar</w:t>
            </w:r>
            <w:r>
              <w:rPr>
                <w:rFonts w:cs="Times New Roman"/>
                <w:szCs w:val="24"/>
              </w:rPr>
              <w:t>, estos últimos son más comunes e</w:t>
            </w:r>
            <w:r w:rsidRPr="00660885">
              <w:rPr>
                <w:rFonts w:cs="Times New Roman"/>
                <w:szCs w:val="24"/>
              </w:rPr>
              <w:t xml:space="preserve">n los hospitales o centros de cirugía. </w:t>
            </w:r>
          </w:p>
        </w:tc>
        <w:tc>
          <w:tcPr>
            <w:tcW w:w="4697" w:type="dxa"/>
            <w:vAlign w:val="center"/>
          </w:tcPr>
          <w:p w14:paraId="0D689A6A" w14:textId="15FF233D" w:rsidR="00CA186C" w:rsidRDefault="00CA186C" w:rsidP="00CA186C">
            <w:pPr>
              <w:tabs>
                <w:tab w:val="left" w:pos="567"/>
              </w:tabs>
              <w:jc w:val="center"/>
            </w:pPr>
            <w:r>
              <w:rPr>
                <w:noProof/>
                <w:lang w:val="es-419" w:eastAsia="es-419"/>
              </w:rPr>
              <w:drawing>
                <wp:inline distT="0" distB="0" distL="0" distR="0" wp14:anchorId="77F7A2A3" wp14:editId="044F3806">
                  <wp:extent cx="2700000" cy="1782000"/>
                  <wp:effectExtent l="0" t="0" r="5715" b="8890"/>
                  <wp:docPr id="2208" name="Imagen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 name="3.11_Bisturies2.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700000" cy="1782000"/>
                          </a:xfrm>
                          <a:prstGeom prst="rect">
                            <a:avLst/>
                          </a:prstGeom>
                        </pic:spPr>
                      </pic:pic>
                    </a:graphicData>
                  </a:graphic>
                </wp:inline>
              </w:drawing>
            </w:r>
          </w:p>
        </w:tc>
      </w:tr>
      <w:tr w:rsidR="00CA186C" w14:paraId="06DC303E" w14:textId="77777777" w:rsidTr="00CA186C">
        <w:tc>
          <w:tcPr>
            <w:tcW w:w="4697" w:type="dxa"/>
          </w:tcPr>
          <w:p w14:paraId="5B5D0B02" w14:textId="77777777" w:rsidR="00CA186C" w:rsidRDefault="00CA186C" w:rsidP="00090E13">
            <w:pPr>
              <w:tabs>
                <w:tab w:val="left" w:pos="567"/>
              </w:tabs>
            </w:pPr>
          </w:p>
        </w:tc>
        <w:tc>
          <w:tcPr>
            <w:tcW w:w="4697" w:type="dxa"/>
          </w:tcPr>
          <w:p w14:paraId="1B7C33CE" w14:textId="6CF0BE22" w:rsidR="00CA186C" w:rsidRDefault="00CA186C" w:rsidP="00CA186C">
            <w:pPr>
              <w:jc w:val="center"/>
            </w:pPr>
            <w:r w:rsidRPr="00CA186C">
              <w:rPr>
                <w:rFonts w:ascii="Segoe UI" w:eastAsia="Times New Roman" w:hAnsi="Segoe UI" w:cs="Segoe UI"/>
                <w:b/>
                <w:bCs/>
                <w:color w:val="444444"/>
                <w:sz w:val="18"/>
                <w:szCs w:val="18"/>
                <w:lang w:val="es-419" w:eastAsia="es-419"/>
              </w:rPr>
              <w:t>Foto 29. </w:t>
            </w:r>
            <w:r w:rsidRPr="00CA186C">
              <w:rPr>
                <w:rFonts w:ascii="Segoe UI" w:eastAsia="Times New Roman" w:hAnsi="Segoe UI" w:cs="Segoe UI"/>
                <w:color w:val="444444"/>
                <w:sz w:val="18"/>
                <w:szCs w:val="18"/>
                <w:lang w:val="es-419" w:eastAsia="es-419"/>
              </w:rPr>
              <w:t>Bisturíes, (2017)</w:t>
            </w:r>
          </w:p>
        </w:tc>
      </w:tr>
    </w:tbl>
    <w:p w14:paraId="65297CCD" w14:textId="77777777" w:rsidR="00090E13" w:rsidRDefault="00090E13" w:rsidP="00CA186C">
      <w:pPr>
        <w:pStyle w:val="Ttulo2"/>
      </w:pPr>
      <w:bookmarkStart w:id="227" w:name="_Toc499759809"/>
      <w:bookmarkStart w:id="228" w:name="_Toc502660899"/>
      <w:bookmarkStart w:id="229" w:name="_Toc519060946"/>
      <w:r>
        <w:t>Mecheros</w:t>
      </w:r>
      <w:bookmarkEnd w:id="227"/>
      <w:bookmarkEnd w:id="228"/>
      <w:bookmarkEnd w:id="229"/>
      <w:r>
        <w:t xml:space="preserve"> </w:t>
      </w:r>
    </w:p>
    <w:p w14:paraId="03A5BED6" w14:textId="77777777" w:rsidR="00090E13" w:rsidRDefault="00090E13" w:rsidP="00090E13">
      <w:r>
        <w:t xml:space="preserve">Los mecheros son instrumentos de uso común en los laboratorios de biotecnología y se usan con la finalidad de calentar soluciones o muestras y esterilizar instrumentos. El uso del tipo de mechero dependerá de las preferencias y estos pueden ser de alcohol o gas ya que tienen diferentes estrategias para la generación de la llama. </w:t>
      </w:r>
    </w:p>
    <w:p w14:paraId="19CE6E3D" w14:textId="77777777" w:rsidR="00090E13" w:rsidRDefault="00090E13" w:rsidP="00CA186C">
      <w:r>
        <w:t>Los mecheros que usan gas se conocen como mecheros bunsen y se caracterizan por tener un tubo vertical metálico por donde pasa el gas. En estos casos, el flujo de gas pasa a través del tubo es regulado por medio de una válvula o llave.</w:t>
      </w:r>
    </w:p>
    <w:p w14:paraId="21FEA5B2" w14:textId="77777777" w:rsidR="003756A4" w:rsidRDefault="00090E13" w:rsidP="00CA186C">
      <w:r>
        <w:lastRenderedPageBreak/>
        <w:t>Por su parte, en muchos laboratorios se usan los mecheros de alcohol que se caracterizan por tener un recipiente contenedor de alcohol y una mecha que es la que permite que el alcohol pueda formar la llama dirigida, como se muestra en la foto 39. El alcohol sube por capilaridad por la mecha y al encender la mecha superior se forma la flama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F3748" w14:paraId="4E110A9A" w14:textId="77777777" w:rsidTr="006F3748">
        <w:tc>
          <w:tcPr>
            <w:tcW w:w="4697" w:type="dxa"/>
          </w:tcPr>
          <w:p w14:paraId="638CA4A0" w14:textId="40289C1D" w:rsidR="006F3748" w:rsidRDefault="006F3748" w:rsidP="00CA186C">
            <w:r>
              <w:rPr>
                <w:noProof/>
                <w:lang w:val="es-419" w:eastAsia="es-419"/>
              </w:rPr>
              <w:drawing>
                <wp:inline distT="0" distB="0" distL="0" distR="0" wp14:anchorId="70F9CB57" wp14:editId="614C0EBB">
                  <wp:extent cx="2631057" cy="2341149"/>
                  <wp:effectExtent l="0" t="0" r="0" b="2540"/>
                  <wp:docPr id="2209" name="Imagen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a:srcRect l="7143" r="7382"/>
                          <a:stretch/>
                        </pic:blipFill>
                        <pic:spPr bwMode="auto">
                          <a:xfrm>
                            <a:off x="0" y="0"/>
                            <a:ext cx="2633403" cy="2343236"/>
                          </a:xfrm>
                          <a:prstGeom prst="rect">
                            <a:avLst/>
                          </a:prstGeom>
                          <a:ln>
                            <a:noFill/>
                          </a:ln>
                          <a:extLst>
                            <a:ext uri="{53640926-AAD7-44D8-BBD7-CCE9431645EC}">
                              <a14:shadowObscured xmlns:a14="http://schemas.microsoft.com/office/drawing/2010/main"/>
                            </a:ext>
                          </a:extLst>
                        </pic:spPr>
                      </pic:pic>
                    </a:graphicData>
                  </a:graphic>
                </wp:inline>
              </w:drawing>
            </w:r>
          </w:p>
        </w:tc>
        <w:tc>
          <w:tcPr>
            <w:tcW w:w="4697" w:type="dxa"/>
            <w:vAlign w:val="center"/>
          </w:tcPr>
          <w:p w14:paraId="34D9F6DF" w14:textId="77777777" w:rsidR="006F3748" w:rsidRPr="006F3748" w:rsidRDefault="006F3748" w:rsidP="00C2685B">
            <w:pPr>
              <w:pStyle w:val="Prrafodelista"/>
              <w:numPr>
                <w:ilvl w:val="0"/>
                <w:numId w:val="51"/>
              </w:numPr>
              <w:jc w:val="left"/>
              <w:rPr>
                <w:sz w:val="20"/>
              </w:rPr>
            </w:pPr>
            <w:r w:rsidRPr="006F3748">
              <w:rPr>
                <w:sz w:val="20"/>
              </w:rPr>
              <w:t>Salida del gas o flama</w:t>
            </w:r>
          </w:p>
          <w:p w14:paraId="13A527EE" w14:textId="77777777" w:rsidR="006F3748" w:rsidRPr="006F3748" w:rsidRDefault="006F3748" w:rsidP="00C2685B">
            <w:pPr>
              <w:pStyle w:val="Prrafodelista"/>
              <w:numPr>
                <w:ilvl w:val="0"/>
                <w:numId w:val="51"/>
              </w:numPr>
              <w:jc w:val="left"/>
              <w:rPr>
                <w:sz w:val="20"/>
              </w:rPr>
            </w:pPr>
            <w:r w:rsidRPr="006F3748">
              <w:rPr>
                <w:sz w:val="20"/>
              </w:rPr>
              <w:t>Válvula de regulación</w:t>
            </w:r>
          </w:p>
          <w:p w14:paraId="1E7E5D5E" w14:textId="77777777" w:rsidR="006F3748" w:rsidRPr="006F3748" w:rsidRDefault="006F3748" w:rsidP="00C2685B">
            <w:pPr>
              <w:pStyle w:val="Prrafodelista"/>
              <w:numPr>
                <w:ilvl w:val="0"/>
                <w:numId w:val="51"/>
              </w:numPr>
              <w:jc w:val="left"/>
              <w:rPr>
                <w:sz w:val="20"/>
              </w:rPr>
            </w:pPr>
            <w:r w:rsidRPr="006F3748">
              <w:rPr>
                <w:sz w:val="20"/>
              </w:rPr>
              <w:t>Entrada de gas</w:t>
            </w:r>
          </w:p>
          <w:p w14:paraId="25948723" w14:textId="3189C1BC" w:rsidR="006F3748" w:rsidRPr="006F3748" w:rsidRDefault="006F3748" w:rsidP="00C2685B">
            <w:pPr>
              <w:pStyle w:val="Prrafodelista"/>
              <w:numPr>
                <w:ilvl w:val="0"/>
                <w:numId w:val="51"/>
              </w:numPr>
              <w:jc w:val="left"/>
              <w:rPr>
                <w:sz w:val="20"/>
              </w:rPr>
            </w:pPr>
            <w:r w:rsidRPr="006F3748">
              <w:rPr>
                <w:sz w:val="20"/>
              </w:rPr>
              <w:t>Válvula de regulación</w:t>
            </w:r>
          </w:p>
        </w:tc>
      </w:tr>
      <w:tr w:rsidR="006F3748" w14:paraId="6C0F89DA" w14:textId="77777777" w:rsidTr="006F3748">
        <w:tc>
          <w:tcPr>
            <w:tcW w:w="9394" w:type="dxa"/>
            <w:gridSpan w:val="2"/>
          </w:tcPr>
          <w:p w14:paraId="23E38FC7" w14:textId="01E49427" w:rsidR="006F3748" w:rsidRDefault="006F3748" w:rsidP="006F3748">
            <w:pPr>
              <w:pStyle w:val="pie"/>
            </w:pPr>
            <w:r w:rsidRPr="006F3748">
              <w:rPr>
                <w:b/>
                <w:bCs/>
                <w:lang w:val="es-419" w:eastAsia="es-419"/>
              </w:rPr>
              <w:t>Foto 30. </w:t>
            </w:r>
            <w:r w:rsidRPr="006F3748">
              <w:rPr>
                <w:lang w:val="es-419" w:eastAsia="es-419"/>
              </w:rPr>
              <w:t>Mechero Bunse, (2017)</w:t>
            </w:r>
          </w:p>
        </w:tc>
      </w:tr>
    </w:tbl>
    <w:p w14:paraId="2079D48C" w14:textId="77777777" w:rsidR="003756A4" w:rsidRDefault="003756A4" w:rsidP="00CA186C"/>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F3748" w14:paraId="3F36A48A" w14:textId="77777777" w:rsidTr="006F3748">
        <w:tc>
          <w:tcPr>
            <w:tcW w:w="4697" w:type="dxa"/>
          </w:tcPr>
          <w:p w14:paraId="4FD5B93F" w14:textId="0368ADBF" w:rsidR="006F3748" w:rsidRDefault="006F3748" w:rsidP="00CA186C">
            <w:r>
              <w:rPr>
                <w:noProof/>
                <w:lang w:val="es-419" w:eastAsia="es-419"/>
              </w:rPr>
              <w:drawing>
                <wp:inline distT="0" distB="0" distL="0" distR="0" wp14:anchorId="61DE1E60" wp14:editId="7AF34CC0">
                  <wp:extent cx="2843672" cy="1846053"/>
                  <wp:effectExtent l="0" t="0" r="0" b="1905"/>
                  <wp:docPr id="2210" name="Imagen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srcRect l="6701" r="4065"/>
                          <a:stretch/>
                        </pic:blipFill>
                        <pic:spPr bwMode="auto">
                          <a:xfrm>
                            <a:off x="0" y="0"/>
                            <a:ext cx="2849457" cy="1849808"/>
                          </a:xfrm>
                          <a:prstGeom prst="rect">
                            <a:avLst/>
                          </a:prstGeom>
                          <a:ln>
                            <a:noFill/>
                          </a:ln>
                          <a:extLst>
                            <a:ext uri="{53640926-AAD7-44D8-BBD7-CCE9431645EC}">
                              <a14:shadowObscured xmlns:a14="http://schemas.microsoft.com/office/drawing/2010/main"/>
                            </a:ext>
                          </a:extLst>
                        </pic:spPr>
                      </pic:pic>
                    </a:graphicData>
                  </a:graphic>
                </wp:inline>
              </w:drawing>
            </w:r>
          </w:p>
        </w:tc>
        <w:tc>
          <w:tcPr>
            <w:tcW w:w="4697" w:type="dxa"/>
            <w:vAlign w:val="center"/>
          </w:tcPr>
          <w:p w14:paraId="4574DC2A" w14:textId="77777777" w:rsidR="006F3748" w:rsidRPr="006F3748" w:rsidRDefault="006F3748" w:rsidP="00C2685B">
            <w:pPr>
              <w:pStyle w:val="Prrafodelista"/>
              <w:numPr>
                <w:ilvl w:val="0"/>
                <w:numId w:val="52"/>
              </w:numPr>
              <w:jc w:val="left"/>
              <w:rPr>
                <w:sz w:val="20"/>
              </w:rPr>
            </w:pPr>
            <w:r w:rsidRPr="006F3748">
              <w:rPr>
                <w:sz w:val="20"/>
              </w:rPr>
              <w:t>Mecha</w:t>
            </w:r>
          </w:p>
          <w:p w14:paraId="4E207912" w14:textId="77777777" w:rsidR="006F3748" w:rsidRPr="006F3748" w:rsidRDefault="006F3748" w:rsidP="00C2685B">
            <w:pPr>
              <w:pStyle w:val="Prrafodelista"/>
              <w:numPr>
                <w:ilvl w:val="0"/>
                <w:numId w:val="52"/>
              </w:numPr>
              <w:jc w:val="left"/>
              <w:rPr>
                <w:sz w:val="20"/>
              </w:rPr>
            </w:pPr>
            <w:r w:rsidRPr="006F3748">
              <w:rPr>
                <w:sz w:val="20"/>
              </w:rPr>
              <w:t>Tapa</w:t>
            </w:r>
          </w:p>
          <w:p w14:paraId="55307649" w14:textId="0CAFD348" w:rsidR="006F3748" w:rsidRDefault="006F3748" w:rsidP="00C2685B">
            <w:pPr>
              <w:pStyle w:val="Prrafodelista"/>
              <w:numPr>
                <w:ilvl w:val="0"/>
                <w:numId w:val="52"/>
              </w:numPr>
              <w:jc w:val="left"/>
            </w:pPr>
            <w:r w:rsidRPr="006F3748">
              <w:rPr>
                <w:sz w:val="20"/>
              </w:rPr>
              <w:t>Alcohol</w:t>
            </w:r>
          </w:p>
        </w:tc>
      </w:tr>
      <w:tr w:rsidR="006F3748" w14:paraId="31666B0F" w14:textId="77777777" w:rsidTr="009D1198">
        <w:tc>
          <w:tcPr>
            <w:tcW w:w="9394" w:type="dxa"/>
            <w:gridSpan w:val="2"/>
          </w:tcPr>
          <w:p w14:paraId="42A790AF" w14:textId="11F7DECC" w:rsidR="006F3748" w:rsidRDefault="006F3748" w:rsidP="006F3748">
            <w:pPr>
              <w:pStyle w:val="pie"/>
            </w:pPr>
            <w:r w:rsidRPr="006F3748">
              <w:rPr>
                <w:b/>
                <w:bCs/>
                <w:lang w:val="es-419" w:eastAsia="es-419"/>
              </w:rPr>
              <w:t>Foto 31. </w:t>
            </w:r>
            <w:r w:rsidRPr="006F3748">
              <w:rPr>
                <w:lang w:val="es-419" w:eastAsia="es-419"/>
              </w:rPr>
              <w:t>Mechero de alcohol, (2017)</w:t>
            </w:r>
          </w:p>
        </w:tc>
      </w:tr>
    </w:tbl>
    <w:p w14:paraId="7CDBD03A" w14:textId="77777777" w:rsidR="003756A4" w:rsidRDefault="003756A4" w:rsidP="00CA186C"/>
    <w:p w14:paraId="3566EE43" w14:textId="77777777" w:rsidR="00090E13" w:rsidRDefault="00090E13" w:rsidP="006F3748">
      <w:pPr>
        <w:pStyle w:val="Ttulo2"/>
      </w:pPr>
      <w:bookmarkStart w:id="230" w:name="_Toc499759810"/>
      <w:bookmarkStart w:id="231" w:name="_Toc502660900"/>
      <w:bookmarkStart w:id="232" w:name="_Toc519060947"/>
      <w:r>
        <w:t>Espátulas</w:t>
      </w:r>
      <w:bookmarkEnd w:id="230"/>
      <w:bookmarkEnd w:id="231"/>
      <w:bookmarkEnd w:id="232"/>
    </w:p>
    <w:p w14:paraId="48CF4A72" w14:textId="77777777" w:rsidR="00090E13" w:rsidRDefault="00090E13" w:rsidP="00090E13">
      <w:r>
        <w:t xml:space="preserve">Las espátulas tienen muchos usos en el laboratorio, se usan para manipular sustancias sólidas o en polvo, es común su uso en procedimientos básicos como pesar sustancias ya que son largas entrando fácilmente en los recientes y permiten el paso de una sustancia a otro recipiente o al vidrio reloj o los crisoles, donde se pesara. </w:t>
      </w:r>
    </w:p>
    <w:p w14:paraId="5367C38A" w14:textId="77777777" w:rsidR="00090E13" w:rsidRDefault="00090E13" w:rsidP="00090E13">
      <w:r>
        <w:t>También pueden ser usadas para desprender sustancias o elementos adheridos al recipiente y para mezclar productos. Generalmente pueden ser obtenidos en acero inoxidable o plástico y esto depende del uso que quiera dárseles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F3748" w14:paraId="79ADF8D9" w14:textId="77777777" w:rsidTr="009D1198">
        <w:tc>
          <w:tcPr>
            <w:tcW w:w="4697" w:type="dxa"/>
            <w:vAlign w:val="center"/>
          </w:tcPr>
          <w:p w14:paraId="650808AE" w14:textId="40957690" w:rsidR="006F3748" w:rsidRDefault="006F3748" w:rsidP="009D1198">
            <w:pPr>
              <w:jc w:val="center"/>
            </w:pPr>
            <w:r>
              <w:rPr>
                <w:noProof/>
                <w:lang w:val="es-419" w:eastAsia="es-419"/>
              </w:rPr>
              <w:lastRenderedPageBreak/>
              <w:drawing>
                <wp:inline distT="0" distB="0" distL="0" distR="0" wp14:anchorId="504D4237" wp14:editId="2DF845F4">
                  <wp:extent cx="2320506" cy="2356206"/>
                  <wp:effectExtent l="0" t="0" r="3810" b="6350"/>
                  <wp:docPr id="2211" name="Imagen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3.13_Espátula1.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329348" cy="2365184"/>
                          </a:xfrm>
                          <a:prstGeom prst="rect">
                            <a:avLst/>
                          </a:prstGeom>
                        </pic:spPr>
                      </pic:pic>
                    </a:graphicData>
                  </a:graphic>
                </wp:inline>
              </w:drawing>
            </w:r>
          </w:p>
        </w:tc>
        <w:tc>
          <w:tcPr>
            <w:tcW w:w="4697" w:type="dxa"/>
            <w:vAlign w:val="center"/>
          </w:tcPr>
          <w:p w14:paraId="0041DC52" w14:textId="75E7AF91" w:rsidR="006F3748" w:rsidRDefault="006F3748" w:rsidP="009D1198">
            <w:pPr>
              <w:jc w:val="center"/>
            </w:pPr>
            <w:r>
              <w:rPr>
                <w:noProof/>
                <w:lang w:val="es-419" w:eastAsia="es-419"/>
              </w:rPr>
              <w:drawing>
                <wp:inline distT="0" distB="0" distL="0" distR="0" wp14:anchorId="54474436" wp14:editId="52E52FF4">
                  <wp:extent cx="1800000" cy="2700000"/>
                  <wp:effectExtent l="0" t="0" r="0" b="5715"/>
                  <wp:docPr id="2212" name="Imagen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3.13_Espátula2.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800000" cy="2700000"/>
                          </a:xfrm>
                          <a:prstGeom prst="rect">
                            <a:avLst/>
                          </a:prstGeom>
                        </pic:spPr>
                      </pic:pic>
                    </a:graphicData>
                  </a:graphic>
                </wp:inline>
              </w:drawing>
            </w:r>
          </w:p>
        </w:tc>
      </w:tr>
      <w:tr w:rsidR="009D1198" w14:paraId="3804FB46" w14:textId="77777777" w:rsidTr="009D1198">
        <w:tc>
          <w:tcPr>
            <w:tcW w:w="9394" w:type="dxa"/>
            <w:gridSpan w:val="2"/>
          </w:tcPr>
          <w:p w14:paraId="3B89FEE9" w14:textId="287291E7" w:rsidR="009D1198" w:rsidRDefault="009D1198" w:rsidP="009D1198">
            <w:pPr>
              <w:pStyle w:val="pie"/>
            </w:pPr>
            <w:r w:rsidRPr="009D1198">
              <w:rPr>
                <w:b/>
                <w:bCs/>
                <w:lang w:val="es-419" w:eastAsia="es-419"/>
              </w:rPr>
              <w:t>Foto 32. </w:t>
            </w:r>
            <w:r w:rsidRPr="009D1198">
              <w:rPr>
                <w:lang w:val="es-419" w:eastAsia="es-419"/>
              </w:rPr>
              <w:t>Espátulas, (2017)</w:t>
            </w:r>
          </w:p>
        </w:tc>
      </w:tr>
    </w:tbl>
    <w:p w14:paraId="4EC573F4" w14:textId="77777777" w:rsidR="00090E13" w:rsidRDefault="00090E13" w:rsidP="00090E13"/>
    <w:p w14:paraId="4C38964D" w14:textId="77777777" w:rsidR="00090E13" w:rsidRDefault="00090E13" w:rsidP="009D1198">
      <w:pPr>
        <w:pStyle w:val="Ttulo2"/>
      </w:pPr>
      <w:bookmarkStart w:id="233" w:name="_Toc499759811"/>
      <w:bookmarkStart w:id="234" w:name="_Toc502660901"/>
      <w:bookmarkStart w:id="235" w:name="_Toc519060948"/>
      <w:r>
        <w:t>Embudos</w:t>
      </w:r>
      <w:bookmarkEnd w:id="233"/>
      <w:bookmarkEnd w:id="234"/>
      <w:bookmarkEnd w:id="235"/>
      <w:r>
        <w:t xml:space="preserve"> </w:t>
      </w:r>
    </w:p>
    <w:p w14:paraId="31EAEB54" w14:textId="77777777" w:rsidR="00090E13" w:rsidRDefault="00090E13" w:rsidP="00090E13">
      <w:r>
        <w:t>Los embudos se usan en el laboratorio para trasvasar líquidos o sustancias, su forma cónica facilita el traspaso de sustancias de un recipiente a otro sin derrame, además que se adapta fácilmente a boquillas de otros recipientes. Existen muchos tipos de embudos, algunos específicos para diferentes procesos pero en general todos cumplen la misma función.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9D1198" w14:paraId="43C7B26C" w14:textId="77777777" w:rsidTr="009C5422">
        <w:tc>
          <w:tcPr>
            <w:tcW w:w="4697" w:type="dxa"/>
            <w:vAlign w:val="center"/>
          </w:tcPr>
          <w:p w14:paraId="60DE63EC" w14:textId="43C46DA3" w:rsidR="009D1198" w:rsidRDefault="009D1198" w:rsidP="009C5422">
            <w:pPr>
              <w:jc w:val="center"/>
            </w:pPr>
            <w:r>
              <w:rPr>
                <w:noProof/>
                <w:lang w:val="es-419" w:eastAsia="es-419"/>
              </w:rPr>
              <w:drawing>
                <wp:inline distT="0" distB="0" distL="0" distR="0" wp14:anchorId="49567BA4" wp14:editId="0C70B7C6">
                  <wp:extent cx="1800000" cy="2700000"/>
                  <wp:effectExtent l="0" t="0" r="0" b="5715"/>
                  <wp:docPr id="2213" name="Imagen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 name="3.14_Embudo1.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800000" cy="2700000"/>
                          </a:xfrm>
                          <a:prstGeom prst="rect">
                            <a:avLst/>
                          </a:prstGeom>
                        </pic:spPr>
                      </pic:pic>
                    </a:graphicData>
                  </a:graphic>
                </wp:inline>
              </w:drawing>
            </w:r>
          </w:p>
        </w:tc>
        <w:tc>
          <w:tcPr>
            <w:tcW w:w="4697" w:type="dxa"/>
            <w:vAlign w:val="center"/>
          </w:tcPr>
          <w:p w14:paraId="4EAC51B7" w14:textId="1308BACF" w:rsidR="009D1198" w:rsidRDefault="009D1198" w:rsidP="009C5422">
            <w:pPr>
              <w:jc w:val="center"/>
            </w:pPr>
            <w:r>
              <w:rPr>
                <w:noProof/>
                <w:lang w:val="es-419" w:eastAsia="es-419"/>
              </w:rPr>
              <w:drawing>
                <wp:inline distT="0" distB="0" distL="0" distR="0" wp14:anchorId="50F344D4" wp14:editId="2DBFA125">
                  <wp:extent cx="2325801" cy="2683617"/>
                  <wp:effectExtent l="0" t="0" r="0" b="2540"/>
                  <wp:docPr id="2214" name="Imagen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 name="3.14_Embudo2.jp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340292" cy="2700337"/>
                          </a:xfrm>
                          <a:prstGeom prst="rect">
                            <a:avLst/>
                          </a:prstGeom>
                        </pic:spPr>
                      </pic:pic>
                    </a:graphicData>
                  </a:graphic>
                </wp:inline>
              </w:drawing>
            </w:r>
          </w:p>
        </w:tc>
      </w:tr>
      <w:tr w:rsidR="009D1198" w14:paraId="2A2E09C5" w14:textId="77777777" w:rsidTr="009D1198">
        <w:tc>
          <w:tcPr>
            <w:tcW w:w="9394" w:type="dxa"/>
            <w:gridSpan w:val="2"/>
          </w:tcPr>
          <w:p w14:paraId="35E4EB92" w14:textId="42AF4C02" w:rsidR="009D1198" w:rsidRDefault="009D1198" w:rsidP="009C5422">
            <w:pPr>
              <w:pStyle w:val="pie"/>
            </w:pPr>
            <w:r w:rsidRPr="009D1198">
              <w:rPr>
                <w:b/>
                <w:bCs/>
                <w:lang w:val="es-419" w:eastAsia="es-419"/>
              </w:rPr>
              <w:t>Foto 33. </w:t>
            </w:r>
            <w:r w:rsidRPr="009D1198">
              <w:rPr>
                <w:lang w:val="es-419" w:eastAsia="es-419"/>
              </w:rPr>
              <w:t>Tipos de embudos, (2017)</w:t>
            </w:r>
          </w:p>
        </w:tc>
      </w:tr>
    </w:tbl>
    <w:p w14:paraId="07E5D3C5" w14:textId="77777777" w:rsidR="009D1198" w:rsidRDefault="009D1198" w:rsidP="00090E13"/>
    <w:p w14:paraId="5D2981B8" w14:textId="77777777" w:rsidR="00090E13" w:rsidRDefault="00090E13" w:rsidP="00C2685B">
      <w:pPr>
        <w:pStyle w:val="Ttulo1"/>
        <w:pageBreakBefore w:val="0"/>
        <w:numPr>
          <w:ilvl w:val="0"/>
          <w:numId w:val="2"/>
        </w:numPr>
        <w:spacing w:after="0" w:line="276" w:lineRule="auto"/>
      </w:pPr>
      <w:bookmarkStart w:id="236" w:name="_Toc499759813"/>
      <w:bookmarkStart w:id="237" w:name="_Toc502660902"/>
      <w:bookmarkStart w:id="238" w:name="_Toc519060949"/>
      <w:r>
        <w:lastRenderedPageBreak/>
        <w:t>Resumen</w:t>
      </w:r>
      <w:bookmarkEnd w:id="236"/>
      <w:bookmarkEnd w:id="237"/>
      <w:bookmarkEnd w:id="238"/>
    </w:p>
    <w:p w14:paraId="1C62462A" w14:textId="77777777" w:rsidR="00090E13" w:rsidRDefault="00090E13" w:rsidP="00090E13">
      <w:r>
        <w:t xml:space="preserve">En esta unidad se estudiaron diferentes aspectos relacionados con los equipos y elementos de trabajo de un laboratorio de biotecnología, donde nos enfocamos en la descripción, uso y ubicación de cada uno. Primero, nos enfocamos en los equipos que generalmente se encuentran en un laboratorio de biotecnología, basándonos en procedimientos generales que se dan en estos laboratorios y pasamos a los elementos de trabajo, correspondientes a la vidriería e implementos necesarios para la realización de las actividades. De cada uno de este ítem se hizo una breve descripción, se mencionó su ubicación basados en el uso y se realizó, además de las instrucciones de manipulación específicas para cada equipo y elemento. Resaltamos la importancia del buen manejo de estos equipos y elementos, las advertencias que hay que tener en cuenta, pues, las actividades y procesos en el laboratorio dependen de su buen uso, además de garantizar la seguridad del personal de trabajo. </w:t>
      </w:r>
    </w:p>
    <w:p w14:paraId="012A7654" w14:textId="77777777" w:rsidR="00090E13" w:rsidRDefault="00090E13" w:rsidP="00090E13">
      <w:pPr>
        <w:jc w:val="left"/>
      </w:pPr>
      <w:r>
        <w:br w:type="page"/>
      </w:r>
    </w:p>
    <w:p w14:paraId="5470CF70" w14:textId="6371FD85" w:rsidR="00D964FC" w:rsidRPr="00443333" w:rsidRDefault="00D964FC" w:rsidP="00D964FC">
      <w:pPr>
        <w:pStyle w:val="Ttulo"/>
        <w:rPr>
          <w:lang w:val="es-419"/>
        </w:rPr>
      </w:pPr>
      <w:r>
        <w:rPr>
          <w:lang w:val="es-419"/>
        </w:rPr>
        <w:lastRenderedPageBreak/>
        <w:t xml:space="preserve">REFERENCIAS </w:t>
      </w:r>
      <w:r w:rsidRPr="000E7588">
        <w:t>BIBLIOGRAFÍ</w:t>
      </w:r>
      <w:r w:rsidR="00443333">
        <w:rPr>
          <w:lang w:val="es-419"/>
        </w:rPr>
        <w:t>c</w:t>
      </w:r>
      <w:r w:rsidRPr="000E7588">
        <w:t>A</w:t>
      </w:r>
      <w:r w:rsidR="00443333">
        <w:rPr>
          <w:lang w:val="es-419"/>
        </w:rPr>
        <w:t>s</w:t>
      </w:r>
    </w:p>
    <w:p w14:paraId="70A84837" w14:textId="77777777" w:rsidR="005E2CEB" w:rsidRPr="000E7588" w:rsidRDefault="005E2CEB">
      <w:pPr>
        <w:spacing w:after="160" w:line="259" w:lineRule="auto"/>
        <w:jc w:val="left"/>
      </w:pPr>
    </w:p>
    <w:p w14:paraId="325E50DF" w14:textId="249D8347" w:rsidR="00F54FCA" w:rsidRPr="000E7588" w:rsidRDefault="00F54FCA">
      <w:pPr>
        <w:spacing w:after="160" w:line="259" w:lineRule="auto"/>
        <w:jc w:val="left"/>
      </w:pPr>
      <w:r w:rsidRPr="000E7588">
        <w:br w:type="page"/>
      </w:r>
    </w:p>
    <w:p w14:paraId="63D8932D" w14:textId="6648799A" w:rsidR="00994727" w:rsidRPr="000E7588" w:rsidRDefault="0065231F" w:rsidP="00C675FD">
      <w:pPr>
        <w:pStyle w:val="Ttulo"/>
      </w:pPr>
      <w:r w:rsidRPr="000E7588">
        <w:lastRenderedPageBreak/>
        <w:t>CRÉDITOS</w:t>
      </w:r>
    </w:p>
    <w:p w14:paraId="34438487" w14:textId="1079A922" w:rsidR="00A26BF6" w:rsidRPr="000E7588" w:rsidRDefault="00A26BF6" w:rsidP="00A26BF6">
      <w:pPr>
        <w:rPr>
          <w:rFonts w:ascii="Times New Roman" w:hAnsi="Times New Roman"/>
        </w:rPr>
      </w:pPr>
      <w:r w:rsidRPr="000E7588">
        <w:t xml:space="preserve">El Objeto Virtual de Aprendizaje </w:t>
      </w:r>
      <w:r w:rsidR="0051237B" w:rsidRPr="0051237B">
        <w:rPr>
          <w:rStyle w:val="Textoennegrita"/>
        </w:rPr>
        <w:t>Descripción, ubicación y uso de los equipos y elementos de un laboratorio de biotecnología</w:t>
      </w:r>
      <w:r w:rsidR="0051237B">
        <w:rPr>
          <w:rStyle w:val="Textoennegrita"/>
          <w:lang w:val="es-419"/>
        </w:rPr>
        <w:t xml:space="preserve">, </w:t>
      </w:r>
      <w:r w:rsidRPr="000E7588">
        <w:t>es propiedad de la Universidad de Medellín, el contenido, diseño gráfico y demás material didáctico, están protegidos por las leyes que rigen la propiedad intelectual.</w:t>
      </w:r>
    </w:p>
    <w:p w14:paraId="1D400C2E" w14:textId="77777777" w:rsidR="00A26BF6" w:rsidRPr="000E7588" w:rsidRDefault="00A26BF6" w:rsidP="00A26BF6">
      <w:r w:rsidRPr="000E7588">
        <w:t>Para utilizar todo o parte de este material debe contar con autorización expresa.</w:t>
      </w:r>
    </w:p>
    <w:p w14:paraId="3D201215" w14:textId="77777777" w:rsidR="00A26BF6" w:rsidRPr="000E7588" w:rsidRDefault="00A26BF6" w:rsidP="00A26BF6">
      <w:r w:rsidRPr="000E7588">
        <w:rPr>
          <w:rStyle w:val="Textoennegrita"/>
        </w:rPr>
        <w:t>Derechos reservados ®</w:t>
      </w:r>
    </w:p>
    <w:p w14:paraId="2B504391" w14:textId="38D85293" w:rsidR="00A26BF6" w:rsidRPr="000E7588" w:rsidRDefault="00A26BF6" w:rsidP="00A26BF6"/>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2112"/>
        <w:gridCol w:w="1023"/>
        <w:gridCol w:w="3135"/>
      </w:tblGrid>
      <w:tr w:rsidR="00F33F2E" w:rsidRPr="008B3CB0" w14:paraId="6A548939" w14:textId="77777777" w:rsidTr="00940C1C">
        <w:trPr>
          <w:trHeight w:val="1216"/>
        </w:trPr>
        <w:tc>
          <w:tcPr>
            <w:tcW w:w="1666" w:type="pct"/>
          </w:tcPr>
          <w:p w14:paraId="700B92DD" w14:textId="77777777" w:rsidR="00F33F2E" w:rsidRPr="008B3CB0" w:rsidRDefault="00F33F2E" w:rsidP="00940C1C">
            <w:pPr>
              <w:pStyle w:val="H3"/>
            </w:pPr>
            <w:r w:rsidRPr="008B3CB0">
              <w:t>EXPERTO</w:t>
            </w:r>
            <w:r>
              <w:t xml:space="preserve"> </w:t>
            </w:r>
            <w:r w:rsidRPr="008B3CB0">
              <w:t>TEMÁTICO</w:t>
            </w:r>
          </w:p>
          <w:p w14:paraId="1051E002" w14:textId="77777777" w:rsidR="00F33F2E" w:rsidRDefault="00F33F2E" w:rsidP="00F33F2E">
            <w:pPr>
              <w:pStyle w:val="H4"/>
            </w:pPr>
            <w:r>
              <w:t>Natalia Andrea González Puerta</w:t>
            </w:r>
          </w:p>
          <w:p w14:paraId="37A260FC" w14:textId="3EBBA4F8" w:rsidR="00F33F2E" w:rsidRDefault="00F33F2E" w:rsidP="00F33F2E">
            <w:pPr>
              <w:pStyle w:val="H4"/>
            </w:pPr>
            <w:r>
              <w:t xml:space="preserve">Luis Carlos Villegas Rodríguez </w:t>
            </w:r>
          </w:p>
          <w:p w14:paraId="6B6F7F55" w14:textId="77777777" w:rsidR="00F33F2E" w:rsidRPr="008B3CB0" w:rsidRDefault="00F33F2E" w:rsidP="00940C1C">
            <w:pPr>
              <w:pStyle w:val="H4"/>
            </w:pPr>
          </w:p>
        </w:tc>
        <w:tc>
          <w:tcPr>
            <w:tcW w:w="1667" w:type="pct"/>
            <w:gridSpan w:val="2"/>
          </w:tcPr>
          <w:p w14:paraId="2F74CD47" w14:textId="77777777" w:rsidR="00F33F2E" w:rsidRPr="008B3CB0" w:rsidRDefault="00F33F2E" w:rsidP="00940C1C">
            <w:pPr>
              <w:pStyle w:val="H3"/>
            </w:pPr>
            <w:r w:rsidRPr="008B3CB0">
              <w:t>PAR</w:t>
            </w:r>
            <w:r>
              <w:t xml:space="preserve"> </w:t>
            </w:r>
            <w:r w:rsidRPr="008B3CB0">
              <w:t>EVALUADOR</w:t>
            </w:r>
          </w:p>
          <w:p w14:paraId="0ED5107D" w14:textId="77777777" w:rsidR="00F33F2E" w:rsidRPr="00F33F2E" w:rsidRDefault="00F33F2E" w:rsidP="00F33F2E">
            <w:pPr>
              <w:jc w:val="center"/>
              <w:rPr>
                <w:sz w:val="18"/>
              </w:rPr>
            </w:pPr>
            <w:r w:rsidRPr="00F33F2E">
              <w:rPr>
                <w:sz w:val="18"/>
              </w:rPr>
              <w:t>Liliana Botero Botero</w:t>
            </w:r>
          </w:p>
          <w:p w14:paraId="2EF3D7C3" w14:textId="6F544482" w:rsidR="00F33F2E" w:rsidRPr="008B3CB0" w:rsidRDefault="00F33F2E" w:rsidP="00940C1C">
            <w:pPr>
              <w:pStyle w:val="H4"/>
            </w:pPr>
          </w:p>
        </w:tc>
        <w:tc>
          <w:tcPr>
            <w:tcW w:w="1667" w:type="pct"/>
          </w:tcPr>
          <w:p w14:paraId="5BA92BCE" w14:textId="77777777" w:rsidR="00F33F2E" w:rsidRPr="008B3CB0" w:rsidRDefault="00F33F2E" w:rsidP="00940C1C">
            <w:pPr>
              <w:pStyle w:val="H3"/>
            </w:pPr>
            <w:r w:rsidRPr="008B3CB0">
              <w:t>GESTOR</w:t>
            </w:r>
            <w:r>
              <w:t xml:space="preserve"> </w:t>
            </w:r>
            <w:r w:rsidRPr="008B3CB0">
              <w:t>PEDAGÓGICO</w:t>
            </w:r>
            <w:r>
              <w:t xml:space="preserve"> </w:t>
            </w:r>
            <w:r w:rsidRPr="008B3CB0">
              <w:t>VIRTUAL</w:t>
            </w:r>
          </w:p>
          <w:p w14:paraId="0402611F" w14:textId="77777777" w:rsidR="00F33F2E" w:rsidRPr="008B3CB0" w:rsidRDefault="00F33F2E" w:rsidP="00940C1C">
            <w:pPr>
              <w:pStyle w:val="H4"/>
            </w:pPr>
            <w:r>
              <w:rPr>
                <w:lang w:val="es-419"/>
              </w:rPr>
              <w:t>Carolina Llanos Tobón</w:t>
            </w:r>
          </w:p>
        </w:tc>
      </w:tr>
      <w:tr w:rsidR="00F33F2E" w:rsidRPr="008B3CB0" w14:paraId="316300A9" w14:textId="77777777" w:rsidTr="00940C1C">
        <w:trPr>
          <w:trHeight w:val="1418"/>
        </w:trPr>
        <w:tc>
          <w:tcPr>
            <w:tcW w:w="1666" w:type="pct"/>
          </w:tcPr>
          <w:p w14:paraId="48213AEE" w14:textId="77777777" w:rsidR="00F33F2E" w:rsidRPr="008B3CB0" w:rsidRDefault="00F33F2E" w:rsidP="00940C1C">
            <w:pPr>
              <w:pStyle w:val="H3"/>
            </w:pPr>
            <w:r w:rsidRPr="008B3CB0">
              <w:t>GESTOR</w:t>
            </w:r>
            <w:r>
              <w:t xml:space="preserve"> </w:t>
            </w:r>
            <w:r w:rsidRPr="008B3CB0">
              <w:t>DE</w:t>
            </w:r>
            <w:r>
              <w:t xml:space="preserve"> </w:t>
            </w:r>
            <w:r w:rsidRPr="008B3CB0">
              <w:t>RECURSOS</w:t>
            </w:r>
            <w:r>
              <w:t xml:space="preserve"> </w:t>
            </w:r>
            <w:r w:rsidRPr="008B3CB0">
              <w:t>EDUCATIVOS</w:t>
            </w:r>
            <w:r>
              <w:t xml:space="preserve"> </w:t>
            </w:r>
            <w:r w:rsidRPr="008B3CB0">
              <w:t>DIGITALES</w:t>
            </w:r>
          </w:p>
          <w:p w14:paraId="3DDE9387" w14:textId="77777777" w:rsidR="00F33F2E" w:rsidRPr="008B3CB0" w:rsidRDefault="00F33F2E" w:rsidP="00940C1C">
            <w:pPr>
              <w:pStyle w:val="H4"/>
            </w:pPr>
            <w:r w:rsidRPr="008B3CB0">
              <w:t>David</w:t>
            </w:r>
            <w:r>
              <w:t xml:space="preserve"> </w:t>
            </w:r>
            <w:r w:rsidRPr="008B3CB0">
              <w:t>Castaño</w:t>
            </w:r>
            <w:r>
              <w:t xml:space="preserve"> </w:t>
            </w:r>
            <w:r w:rsidRPr="008B3CB0">
              <w:t>Luján</w:t>
            </w:r>
          </w:p>
          <w:p w14:paraId="1ECE7E6F" w14:textId="77777777" w:rsidR="00F33F2E" w:rsidRPr="008B3CB0" w:rsidRDefault="00F33F2E" w:rsidP="00940C1C">
            <w:pPr>
              <w:pStyle w:val="H4"/>
            </w:pPr>
            <w:r w:rsidRPr="008B3CB0">
              <w:t>Sergio</w:t>
            </w:r>
            <w:r>
              <w:t xml:space="preserve"> </w:t>
            </w:r>
            <w:r w:rsidRPr="008B3CB0">
              <w:t>Yepes</w:t>
            </w:r>
            <w:r>
              <w:t xml:space="preserve"> </w:t>
            </w:r>
            <w:r w:rsidRPr="008B3CB0">
              <w:t>Peña</w:t>
            </w:r>
          </w:p>
        </w:tc>
        <w:tc>
          <w:tcPr>
            <w:tcW w:w="1667" w:type="pct"/>
            <w:gridSpan w:val="2"/>
          </w:tcPr>
          <w:p w14:paraId="72D51A60" w14:textId="77777777" w:rsidR="00F33F2E" w:rsidRPr="008B3CB0" w:rsidRDefault="00F33F2E" w:rsidP="00940C1C">
            <w:pPr>
              <w:pStyle w:val="H3"/>
            </w:pPr>
            <w:r w:rsidRPr="008B3CB0">
              <w:t>GESTOR</w:t>
            </w:r>
            <w:r>
              <w:t xml:space="preserve"> </w:t>
            </w:r>
            <w:r w:rsidRPr="008B3CB0">
              <w:t>DIGITAL</w:t>
            </w:r>
            <w:r>
              <w:t xml:space="preserve"> </w:t>
            </w:r>
            <w:r w:rsidRPr="008B3CB0">
              <w:t>Y</w:t>
            </w:r>
            <w:r>
              <w:t xml:space="preserve"> </w:t>
            </w:r>
            <w:r w:rsidRPr="008B3CB0">
              <w:t>MULTIMEDIA</w:t>
            </w:r>
          </w:p>
          <w:p w14:paraId="7461BB99" w14:textId="77777777" w:rsidR="00F33F2E" w:rsidRPr="008B3CB0" w:rsidRDefault="00F33F2E" w:rsidP="00940C1C">
            <w:pPr>
              <w:pStyle w:val="H4"/>
            </w:pPr>
            <w:r w:rsidRPr="008B3CB0">
              <w:t>Santiago</w:t>
            </w:r>
            <w:r>
              <w:t xml:space="preserve"> </w:t>
            </w:r>
            <w:r w:rsidRPr="008B3CB0">
              <w:t>Hernández</w:t>
            </w:r>
            <w:r>
              <w:t xml:space="preserve"> </w:t>
            </w:r>
            <w:r w:rsidRPr="008B3CB0">
              <w:t>Restrepo</w:t>
            </w:r>
          </w:p>
        </w:tc>
        <w:tc>
          <w:tcPr>
            <w:tcW w:w="1667" w:type="pct"/>
          </w:tcPr>
          <w:p w14:paraId="6466DDFB" w14:textId="77777777" w:rsidR="00F33F2E" w:rsidRPr="008B3CB0" w:rsidRDefault="00F33F2E" w:rsidP="00940C1C">
            <w:pPr>
              <w:pStyle w:val="H3"/>
            </w:pPr>
            <w:r w:rsidRPr="008B3CB0">
              <w:t>GESTOR</w:t>
            </w:r>
            <w:r>
              <w:t xml:space="preserve"> </w:t>
            </w:r>
            <w:r w:rsidRPr="008B3CB0">
              <w:t>DE</w:t>
            </w:r>
            <w:r>
              <w:t xml:space="preserve"> </w:t>
            </w:r>
            <w:r w:rsidRPr="008B3CB0">
              <w:t>CONTENIDOS</w:t>
            </w:r>
            <w:r>
              <w:t xml:space="preserve"> </w:t>
            </w:r>
            <w:r w:rsidRPr="008B3CB0">
              <w:t>VIRTUALES</w:t>
            </w:r>
          </w:p>
          <w:p w14:paraId="595EDAB2" w14:textId="77777777" w:rsidR="00F33F2E" w:rsidRPr="008B3CB0" w:rsidRDefault="00F33F2E" w:rsidP="00940C1C">
            <w:pPr>
              <w:pStyle w:val="H4"/>
            </w:pPr>
            <w:r w:rsidRPr="008B3CB0">
              <w:t>Ana</w:t>
            </w:r>
            <w:r>
              <w:t xml:space="preserve"> </w:t>
            </w:r>
            <w:r w:rsidRPr="008B3CB0">
              <w:t>Liliana</w:t>
            </w:r>
            <w:r>
              <w:t xml:space="preserve"> </w:t>
            </w:r>
            <w:r w:rsidRPr="008B3CB0">
              <w:t>Vera</w:t>
            </w:r>
            <w:r>
              <w:t xml:space="preserve"> </w:t>
            </w:r>
            <w:r w:rsidRPr="008B3CB0">
              <w:t>Gómez</w:t>
            </w:r>
          </w:p>
          <w:p w14:paraId="26F8C9D0" w14:textId="77777777" w:rsidR="00F33F2E" w:rsidRPr="008B3CB0" w:rsidRDefault="00F33F2E" w:rsidP="00940C1C">
            <w:pPr>
              <w:pStyle w:val="H4"/>
            </w:pPr>
          </w:p>
        </w:tc>
      </w:tr>
      <w:tr w:rsidR="00F33F2E" w:rsidRPr="008B3CB0" w14:paraId="08DA5292" w14:textId="77777777" w:rsidTr="00940C1C">
        <w:trPr>
          <w:trHeight w:val="1483"/>
        </w:trPr>
        <w:tc>
          <w:tcPr>
            <w:tcW w:w="1666" w:type="pct"/>
          </w:tcPr>
          <w:p w14:paraId="3E1D33E7" w14:textId="77777777" w:rsidR="00F33F2E" w:rsidRPr="008B3CB0" w:rsidRDefault="00F33F2E" w:rsidP="00940C1C">
            <w:pPr>
              <w:pStyle w:val="H3"/>
            </w:pPr>
            <w:r w:rsidRPr="008B3CB0">
              <w:t>GESTOR</w:t>
            </w:r>
            <w:r>
              <w:t xml:space="preserve"> </w:t>
            </w:r>
            <w:r w:rsidRPr="008B3CB0">
              <w:t>DE</w:t>
            </w:r>
            <w:r>
              <w:t xml:space="preserve"> </w:t>
            </w:r>
            <w:r w:rsidRPr="008B3CB0">
              <w:t>CALIDAD</w:t>
            </w:r>
            <w:r>
              <w:t xml:space="preserve"> </w:t>
            </w:r>
            <w:r w:rsidRPr="008B3CB0">
              <w:t>VIRTUAL</w:t>
            </w:r>
          </w:p>
          <w:p w14:paraId="015CFCF6" w14:textId="77777777" w:rsidR="00F33F2E" w:rsidRPr="008B3CB0" w:rsidRDefault="00F33F2E" w:rsidP="00940C1C">
            <w:pPr>
              <w:pStyle w:val="H4"/>
            </w:pPr>
            <w:r w:rsidRPr="008B3CB0">
              <w:t>Sebastián</w:t>
            </w:r>
            <w:r>
              <w:t xml:space="preserve"> </w:t>
            </w:r>
            <w:r w:rsidRPr="008B3CB0">
              <w:t>Paniagua</w:t>
            </w:r>
            <w:r>
              <w:t xml:space="preserve"> </w:t>
            </w:r>
            <w:r w:rsidRPr="008B3CB0">
              <w:t>Isaza</w:t>
            </w:r>
            <w:r>
              <w:t xml:space="preserve"> </w:t>
            </w:r>
          </w:p>
          <w:p w14:paraId="67612D40" w14:textId="77777777" w:rsidR="00F33F2E" w:rsidRPr="008B3CB0" w:rsidRDefault="00F33F2E" w:rsidP="00940C1C">
            <w:pPr>
              <w:pStyle w:val="H4"/>
              <w:jc w:val="both"/>
            </w:pPr>
          </w:p>
        </w:tc>
        <w:tc>
          <w:tcPr>
            <w:tcW w:w="1667" w:type="pct"/>
            <w:gridSpan w:val="2"/>
          </w:tcPr>
          <w:p w14:paraId="1611DFD3" w14:textId="77777777" w:rsidR="00F33F2E" w:rsidRPr="008B3CB0" w:rsidRDefault="00F33F2E" w:rsidP="00940C1C">
            <w:pPr>
              <w:pStyle w:val="H3"/>
            </w:pPr>
            <w:r w:rsidRPr="008B3CB0">
              <w:t>MEDIADOR</w:t>
            </w:r>
            <w:r>
              <w:t xml:space="preserve"> </w:t>
            </w:r>
            <w:r w:rsidRPr="008B3CB0">
              <w:t>DE</w:t>
            </w:r>
            <w:r>
              <w:t xml:space="preserve"> </w:t>
            </w:r>
            <w:r w:rsidRPr="008B3CB0">
              <w:t>EDUCACIÓN</w:t>
            </w:r>
            <w:r>
              <w:t xml:space="preserve"> </w:t>
            </w:r>
            <w:r w:rsidRPr="008B3CB0">
              <w:t>VIRTUAL</w:t>
            </w:r>
          </w:p>
          <w:p w14:paraId="46C44BFD" w14:textId="77777777" w:rsidR="00F33F2E" w:rsidRPr="008B3CB0" w:rsidRDefault="00F33F2E" w:rsidP="00940C1C">
            <w:pPr>
              <w:pStyle w:val="H4"/>
            </w:pPr>
            <w:r w:rsidRPr="008B3CB0">
              <w:t>Carolina</w:t>
            </w:r>
            <w:r>
              <w:t xml:space="preserve"> </w:t>
            </w:r>
            <w:r w:rsidRPr="008B3CB0">
              <w:t>Llanos</w:t>
            </w:r>
            <w:r>
              <w:t xml:space="preserve"> </w:t>
            </w:r>
            <w:r w:rsidRPr="008B3CB0">
              <w:t>Tobón</w:t>
            </w:r>
          </w:p>
          <w:p w14:paraId="73A3F46F" w14:textId="77777777" w:rsidR="00F33F2E" w:rsidRPr="008B3CB0" w:rsidRDefault="00F33F2E" w:rsidP="00940C1C">
            <w:pPr>
              <w:pStyle w:val="H4"/>
            </w:pPr>
          </w:p>
        </w:tc>
        <w:tc>
          <w:tcPr>
            <w:tcW w:w="1667" w:type="pct"/>
          </w:tcPr>
          <w:p w14:paraId="73E54A1F" w14:textId="77777777" w:rsidR="00F33F2E" w:rsidRPr="008B3CB0" w:rsidRDefault="00F33F2E" w:rsidP="00940C1C">
            <w:pPr>
              <w:pStyle w:val="H3"/>
            </w:pPr>
            <w:r w:rsidRPr="008B3CB0">
              <w:t>MEDIADOR</w:t>
            </w:r>
            <w:r>
              <w:t xml:space="preserve"> </w:t>
            </w:r>
            <w:r w:rsidRPr="008B3CB0">
              <w:t>DE</w:t>
            </w:r>
            <w:r>
              <w:t xml:space="preserve"> </w:t>
            </w:r>
            <w:r w:rsidRPr="008B3CB0">
              <w:t>TIC</w:t>
            </w:r>
          </w:p>
          <w:p w14:paraId="3E597495" w14:textId="77777777" w:rsidR="00F33F2E" w:rsidRPr="008B3CB0" w:rsidRDefault="00F33F2E" w:rsidP="00940C1C">
            <w:pPr>
              <w:pStyle w:val="H4"/>
            </w:pPr>
            <w:r w:rsidRPr="008B3CB0">
              <w:t>Jennifer</w:t>
            </w:r>
            <w:r>
              <w:t xml:space="preserve"> </w:t>
            </w:r>
            <w:r w:rsidRPr="008B3CB0">
              <w:t>Ospina</w:t>
            </w:r>
            <w:r>
              <w:t xml:space="preserve"> </w:t>
            </w:r>
            <w:r w:rsidRPr="008B3CB0">
              <w:t>Ramírez</w:t>
            </w:r>
          </w:p>
        </w:tc>
      </w:tr>
      <w:tr w:rsidR="00F33F2E" w:rsidRPr="008B3CB0" w14:paraId="556E0ED9" w14:textId="77777777" w:rsidTr="00940C1C">
        <w:tc>
          <w:tcPr>
            <w:tcW w:w="3333" w:type="pct"/>
            <w:gridSpan w:val="3"/>
          </w:tcPr>
          <w:p w14:paraId="3A9E67BB" w14:textId="77777777" w:rsidR="00F33F2E" w:rsidRPr="008B3CB0" w:rsidRDefault="00F33F2E" w:rsidP="00940C1C">
            <w:pPr>
              <w:pStyle w:val="H3"/>
            </w:pPr>
            <w:r w:rsidRPr="008B3CB0">
              <w:t>LÍDER</w:t>
            </w:r>
            <w:r>
              <w:t xml:space="preserve"> </w:t>
            </w:r>
            <w:r w:rsidRPr="008B3CB0">
              <w:t>DE</w:t>
            </w:r>
            <w:r>
              <w:t xml:space="preserve"> </w:t>
            </w:r>
            <w:r w:rsidRPr="008B3CB0">
              <w:t>EDUCACIÓN</w:t>
            </w:r>
            <w:r>
              <w:t xml:space="preserve"> </w:t>
            </w:r>
            <w:r w:rsidRPr="008B3CB0">
              <w:t>VIRTUAL</w:t>
            </w:r>
            <w:r>
              <w:t xml:space="preserve"> </w:t>
            </w:r>
            <w:r w:rsidRPr="008B3CB0">
              <w:t>Y</w:t>
            </w:r>
            <w:r>
              <w:t xml:space="preserve"> </w:t>
            </w:r>
            <w:r w:rsidRPr="008B3CB0">
              <w:t>TIC</w:t>
            </w:r>
          </w:p>
          <w:p w14:paraId="69FE4FB7" w14:textId="77777777" w:rsidR="00F33F2E" w:rsidRPr="008B3CB0" w:rsidRDefault="00F33F2E" w:rsidP="00940C1C">
            <w:pPr>
              <w:pStyle w:val="H4"/>
            </w:pPr>
            <w:r w:rsidRPr="008B3CB0">
              <w:t>Sandra</w:t>
            </w:r>
            <w:r>
              <w:t xml:space="preserve"> </w:t>
            </w:r>
            <w:r w:rsidRPr="008B3CB0">
              <w:t>Isabel</w:t>
            </w:r>
            <w:r>
              <w:t xml:space="preserve"> </w:t>
            </w:r>
            <w:r w:rsidRPr="008B3CB0">
              <w:t>Arango</w:t>
            </w:r>
            <w:r>
              <w:t xml:space="preserve"> </w:t>
            </w:r>
            <w:r w:rsidRPr="008B3CB0">
              <w:t>Vásquez</w:t>
            </w:r>
          </w:p>
        </w:tc>
        <w:tc>
          <w:tcPr>
            <w:tcW w:w="1667" w:type="pct"/>
            <w:vAlign w:val="bottom"/>
          </w:tcPr>
          <w:p w14:paraId="5C451711" w14:textId="77777777" w:rsidR="00F33F2E" w:rsidRPr="008B3CB0" w:rsidRDefault="00F33F2E" w:rsidP="00940C1C"/>
          <w:p w14:paraId="6192BD1E" w14:textId="77777777" w:rsidR="00F33F2E" w:rsidRPr="008B3CB0" w:rsidRDefault="00F33F2E" w:rsidP="00940C1C">
            <w:pPr>
              <w:pStyle w:val="pie"/>
            </w:pPr>
          </w:p>
        </w:tc>
      </w:tr>
      <w:tr w:rsidR="00F33F2E" w:rsidRPr="008B3CB0" w14:paraId="6862EEA4" w14:textId="77777777" w:rsidTr="00940C1C">
        <w:tc>
          <w:tcPr>
            <w:tcW w:w="2789" w:type="pct"/>
            <w:gridSpan w:val="2"/>
          </w:tcPr>
          <w:p w14:paraId="7A3C8AB2" w14:textId="77777777" w:rsidR="00F33F2E" w:rsidRPr="008B3CB0" w:rsidRDefault="00F33F2E" w:rsidP="00940C1C">
            <w:pPr>
              <w:spacing w:after="114"/>
              <w:rPr>
                <w:rFonts w:eastAsia="Droid Sans Fallback" w:cs="Helvetica"/>
                <w:b/>
                <w:smallCaps/>
                <w:color w:val="3F637E"/>
                <w:kern w:val="1"/>
                <w:szCs w:val="44"/>
                <w:u w:val="dotted" w:color="95ADCE"/>
                <w:lang w:eastAsia="zh-CN" w:bidi="hi-IN"/>
              </w:rPr>
            </w:pPr>
            <w:r w:rsidRPr="008B3CB0">
              <w:rPr>
                <w:rFonts w:eastAsia="Droid Sans Fallback" w:cs="Helvetica"/>
                <w:b/>
                <w:smallCaps/>
                <w:color w:val="3F637E"/>
                <w:kern w:val="1"/>
                <w:szCs w:val="44"/>
                <w:u w:val="dotted" w:color="95ADCE"/>
                <w:lang w:eastAsia="zh-CN" w:bidi="hi-IN"/>
              </w:rPr>
              <w:t>Asesoría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técnica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y</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pedagógica</w:t>
            </w:r>
          </w:p>
          <w:p w14:paraId="7FA1D621" w14:textId="77777777" w:rsidR="00F33F2E" w:rsidRPr="008B3CB0" w:rsidRDefault="00F33F2E" w:rsidP="00940C1C">
            <w:pPr>
              <w:spacing w:after="114"/>
              <w:rPr>
                <w:rFonts w:eastAsia="Droid Sans Fallback" w:cs="Helvetica"/>
                <w:b/>
                <w:smallCaps/>
                <w:color w:val="3F637E"/>
                <w:kern w:val="1"/>
                <w:szCs w:val="44"/>
                <w:u w:val="dotted" w:color="95ADCE"/>
                <w:lang w:eastAsia="zh-CN" w:bidi="hi-IN"/>
              </w:rPr>
            </w:pPr>
          </w:p>
          <w:p w14:paraId="7EA0BFC6" w14:textId="77777777" w:rsidR="00F33F2E" w:rsidRPr="008B3CB0" w:rsidRDefault="00F33F2E" w:rsidP="00940C1C">
            <w:pPr>
              <w:pStyle w:val="H3"/>
            </w:pPr>
            <w:r w:rsidRPr="008B3CB0">
              <w:rPr>
                <w:rFonts w:cs="Arial"/>
                <w:noProof/>
                <w:sz w:val="20"/>
                <w:szCs w:val="20"/>
                <w:lang w:val="es-419" w:eastAsia="es-419"/>
              </w:rPr>
              <w:drawing>
                <wp:anchor distT="0" distB="0" distL="114300" distR="114300" simplePos="0" relativeHeight="251794432" behindDoc="0" locked="0" layoutInCell="1" allowOverlap="1" wp14:anchorId="3669F195" wp14:editId="1965A491">
                  <wp:simplePos x="0" y="0"/>
                  <wp:positionH relativeFrom="column">
                    <wp:posOffset>1661160</wp:posOffset>
                  </wp:positionH>
                  <wp:positionV relativeFrom="paragraph">
                    <wp:posOffset>491323</wp:posOffset>
                  </wp:positionV>
                  <wp:extent cx="1494865" cy="43815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9486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CB0">
              <w:rPr>
                <w:rFonts w:eastAsia="Droid Sans Fallback" w:cs="Helvetica"/>
                <w:b w:val="0"/>
                <w:smallCaps/>
                <w:noProof/>
                <w:color w:val="3F637E"/>
                <w:kern w:val="1"/>
                <w:sz w:val="28"/>
                <w:szCs w:val="44"/>
                <w:u w:val="dotted" w:color="95ADCE"/>
                <w:lang w:val="es-419" w:eastAsia="es-419"/>
              </w:rPr>
              <w:drawing>
                <wp:anchor distT="0" distB="0" distL="114300" distR="114300" simplePos="0" relativeHeight="251795456" behindDoc="0" locked="0" layoutInCell="1" allowOverlap="1" wp14:anchorId="6B67146F" wp14:editId="6C87C448">
                  <wp:simplePos x="0" y="0"/>
                  <wp:positionH relativeFrom="column">
                    <wp:posOffset>15348</wp:posOffset>
                  </wp:positionH>
                  <wp:positionV relativeFrom="paragraph">
                    <wp:posOffset>229104</wp:posOffset>
                  </wp:positionV>
                  <wp:extent cx="1341120" cy="678180"/>
                  <wp:effectExtent l="0" t="0" r="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evirtual.png"/>
                          <pic:cNvPicPr/>
                        </pic:nvPicPr>
                        <pic:blipFill>
                          <a:blip r:embed="rId219">
                            <a:extLst>
                              <a:ext uri="{28A0092B-C50C-407E-A947-70E740481C1C}">
                                <a14:useLocalDpi xmlns:a14="http://schemas.microsoft.com/office/drawing/2010/main" val="0"/>
                              </a:ext>
                            </a:extLst>
                          </a:blip>
                          <a:stretch>
                            <a:fillRect/>
                          </a:stretch>
                        </pic:blipFill>
                        <pic:spPr>
                          <a:xfrm>
                            <a:off x="0" y="0"/>
                            <a:ext cx="1341120" cy="678180"/>
                          </a:xfrm>
                          <a:prstGeom prst="rect">
                            <a:avLst/>
                          </a:prstGeom>
                        </pic:spPr>
                      </pic:pic>
                    </a:graphicData>
                  </a:graphic>
                  <wp14:sizeRelH relativeFrom="page">
                    <wp14:pctWidth>0</wp14:pctWidth>
                  </wp14:sizeRelH>
                  <wp14:sizeRelV relativeFrom="page">
                    <wp14:pctHeight>0</wp14:pctHeight>
                  </wp14:sizeRelV>
                </wp:anchor>
              </w:drawing>
            </w:r>
          </w:p>
        </w:tc>
        <w:tc>
          <w:tcPr>
            <w:tcW w:w="2211" w:type="pct"/>
            <w:gridSpan w:val="2"/>
            <w:vAlign w:val="bottom"/>
          </w:tcPr>
          <w:p w14:paraId="77E9FEA5" w14:textId="77777777" w:rsidR="00F33F2E" w:rsidRPr="008B3CB0" w:rsidRDefault="00F33F2E" w:rsidP="00940C1C">
            <w:pPr>
              <w:spacing w:after="0"/>
              <w:jc w:val="center"/>
              <w:rPr>
                <w:rFonts w:cs="Arial"/>
                <w:sz w:val="18"/>
              </w:rPr>
            </w:pPr>
            <w:r>
              <w:rPr>
                <w:rFonts w:cs="Arial"/>
                <w:sz w:val="18"/>
                <w:lang w:val="es-419"/>
              </w:rPr>
              <w:t xml:space="preserve">Junio de </w:t>
            </w:r>
            <w:r w:rsidRPr="008B3CB0">
              <w:rPr>
                <w:rFonts w:cs="Arial"/>
                <w:sz w:val="18"/>
              </w:rPr>
              <w:t>201</w:t>
            </w:r>
            <w:r>
              <w:rPr>
                <w:rFonts w:cs="Arial"/>
                <w:sz w:val="18"/>
                <w:lang w:val="es-419"/>
              </w:rPr>
              <w:t>8</w:t>
            </w:r>
          </w:p>
          <w:p w14:paraId="66DAF98C" w14:textId="77777777" w:rsidR="00F33F2E" w:rsidRPr="008B3CB0" w:rsidRDefault="00F33F2E" w:rsidP="00940C1C">
            <w:pPr>
              <w:jc w:val="center"/>
              <w:rPr>
                <w:rFonts w:cs="Arial"/>
                <w:sz w:val="18"/>
              </w:rPr>
            </w:pPr>
          </w:p>
          <w:p w14:paraId="79A46891" w14:textId="77777777" w:rsidR="00F33F2E" w:rsidRPr="008B3CB0" w:rsidRDefault="00F33F2E" w:rsidP="00940C1C">
            <w:pPr>
              <w:spacing w:after="0"/>
              <w:jc w:val="center"/>
              <w:rPr>
                <w:rFonts w:cs="Arial"/>
                <w:sz w:val="18"/>
              </w:rPr>
            </w:pPr>
            <w:r w:rsidRPr="008B3CB0">
              <w:rPr>
                <w:rFonts w:cs="Arial"/>
                <w:sz w:val="18"/>
              </w:rPr>
              <w:t>Obra</w:t>
            </w:r>
            <w:r>
              <w:rPr>
                <w:rFonts w:cs="Arial"/>
                <w:sz w:val="18"/>
              </w:rPr>
              <w:t xml:space="preserve"> </w:t>
            </w:r>
            <w:r w:rsidRPr="008B3CB0">
              <w:rPr>
                <w:rFonts w:cs="Arial"/>
                <w:sz w:val="18"/>
              </w:rPr>
              <w:t>publicada</w:t>
            </w:r>
            <w:r>
              <w:rPr>
                <w:rFonts w:cs="Arial"/>
                <w:sz w:val="18"/>
              </w:rPr>
              <w:t xml:space="preserve"> </w:t>
            </w:r>
            <w:r w:rsidRPr="008B3CB0">
              <w:rPr>
                <w:rFonts w:cs="Arial"/>
                <w:sz w:val="18"/>
              </w:rPr>
              <w:t>bajo</w:t>
            </w:r>
            <w:r>
              <w:rPr>
                <w:rFonts w:cs="Arial"/>
                <w:sz w:val="18"/>
              </w:rPr>
              <w:t xml:space="preserve"> </w:t>
            </w:r>
            <w:r w:rsidRPr="008B3CB0">
              <w:rPr>
                <w:rFonts w:cs="Arial"/>
                <w:sz w:val="18"/>
              </w:rPr>
              <w:t>licencia:</w:t>
            </w:r>
          </w:p>
          <w:p w14:paraId="334C746B" w14:textId="77777777" w:rsidR="00F33F2E" w:rsidRPr="008B3CB0" w:rsidRDefault="00F33F2E" w:rsidP="00940C1C">
            <w:pPr>
              <w:spacing w:after="0"/>
              <w:jc w:val="center"/>
              <w:rPr>
                <w:rFonts w:cs="Arial"/>
                <w:sz w:val="18"/>
              </w:rPr>
            </w:pPr>
            <w:r w:rsidRPr="008B3CB0">
              <w:rPr>
                <w:rFonts w:cs="Arial"/>
                <w:sz w:val="18"/>
              </w:rPr>
              <w:t>Creative</w:t>
            </w:r>
            <w:r>
              <w:rPr>
                <w:rFonts w:cs="Arial"/>
                <w:sz w:val="18"/>
              </w:rPr>
              <w:t xml:space="preserve"> </w:t>
            </w:r>
            <w:r w:rsidRPr="008B3CB0">
              <w:rPr>
                <w:rFonts w:cs="Arial"/>
                <w:sz w:val="18"/>
              </w:rPr>
              <w:t>Commons</w:t>
            </w:r>
            <w:r>
              <w:rPr>
                <w:rFonts w:cs="Arial"/>
                <w:sz w:val="18"/>
              </w:rPr>
              <w:t xml:space="preserve"> </w:t>
            </w:r>
            <w:r w:rsidRPr="008B3CB0">
              <w:rPr>
                <w:rFonts w:cs="Arial"/>
                <w:sz w:val="18"/>
              </w:rPr>
              <w:t>Atribución-Compartir</w:t>
            </w:r>
            <w:r>
              <w:rPr>
                <w:rFonts w:cs="Arial"/>
                <w:sz w:val="18"/>
              </w:rPr>
              <w:t xml:space="preserve"> </w:t>
            </w:r>
            <w:r w:rsidRPr="008B3CB0">
              <w:rPr>
                <w:rFonts w:cs="Arial"/>
                <w:sz w:val="18"/>
              </w:rPr>
              <w:t>Igual</w:t>
            </w:r>
            <w:r>
              <w:rPr>
                <w:rFonts w:cs="Arial"/>
                <w:sz w:val="18"/>
              </w:rPr>
              <w:t xml:space="preserve"> </w:t>
            </w:r>
            <w:r w:rsidRPr="008B3CB0">
              <w:rPr>
                <w:rFonts w:cs="Arial"/>
                <w:sz w:val="18"/>
              </w:rPr>
              <w:t>4.0</w:t>
            </w:r>
            <w:r>
              <w:rPr>
                <w:rFonts w:cs="Arial"/>
                <w:sz w:val="18"/>
              </w:rPr>
              <w:t xml:space="preserve"> </w:t>
            </w:r>
            <w:r w:rsidRPr="008B3CB0">
              <w:rPr>
                <w:rFonts w:cs="Arial"/>
                <w:sz w:val="18"/>
              </w:rPr>
              <w:t>Internacional</w:t>
            </w:r>
          </w:p>
          <w:p w14:paraId="171AFC86" w14:textId="77777777" w:rsidR="00F33F2E" w:rsidRPr="008B3CB0" w:rsidRDefault="00F33F2E" w:rsidP="00940C1C">
            <w:pPr>
              <w:jc w:val="center"/>
              <w:rPr>
                <w:rFonts w:cs="Arial"/>
                <w:sz w:val="18"/>
              </w:rPr>
            </w:pPr>
          </w:p>
          <w:p w14:paraId="01565762" w14:textId="77777777" w:rsidR="00F33F2E" w:rsidRPr="008B3CB0" w:rsidRDefault="00F33F2E" w:rsidP="00940C1C">
            <w:pPr>
              <w:jc w:val="center"/>
              <w:rPr>
                <w:lang w:eastAsia="es-419"/>
              </w:rPr>
            </w:pPr>
            <w:r w:rsidRPr="008B3CB0">
              <w:rPr>
                <w:rFonts w:eastAsia="Droid Sans Fallback" w:cs="Helvetica"/>
                <w:b/>
                <w:smallCaps/>
                <w:noProof/>
                <w:color w:val="3F637E"/>
                <w:kern w:val="1"/>
                <w:sz w:val="28"/>
                <w:szCs w:val="44"/>
                <w:u w:val="dotted" w:color="95ADCE"/>
                <w:lang w:val="es-419" w:eastAsia="es-419"/>
              </w:rPr>
              <w:drawing>
                <wp:inline distT="0" distB="0" distL="0" distR="0" wp14:anchorId="2F81F5F8" wp14:editId="27C5EFA8">
                  <wp:extent cx="790575" cy="2736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png"/>
                          <pic:cNvPicPr/>
                        </pic:nvPicPr>
                        <pic:blipFill>
                          <a:blip r:embed="rId220">
                            <a:extLst>
                              <a:ext uri="{28A0092B-C50C-407E-A947-70E740481C1C}">
                                <a14:useLocalDpi xmlns:a14="http://schemas.microsoft.com/office/drawing/2010/main" val="0"/>
                              </a:ext>
                            </a:extLst>
                          </a:blip>
                          <a:stretch>
                            <a:fillRect/>
                          </a:stretch>
                        </pic:blipFill>
                        <pic:spPr>
                          <a:xfrm>
                            <a:off x="0" y="0"/>
                            <a:ext cx="807799" cy="279623"/>
                          </a:xfrm>
                          <a:prstGeom prst="rect">
                            <a:avLst/>
                          </a:prstGeom>
                        </pic:spPr>
                      </pic:pic>
                    </a:graphicData>
                  </a:graphic>
                </wp:inline>
              </w:drawing>
            </w:r>
          </w:p>
        </w:tc>
      </w:tr>
    </w:tbl>
    <w:p w14:paraId="524E8F59" w14:textId="36145B4B" w:rsidR="0065231F" w:rsidRPr="000E7588" w:rsidRDefault="0065231F" w:rsidP="00701F4D"/>
    <w:sectPr w:rsidR="0065231F" w:rsidRPr="000E7588" w:rsidSect="00A26BF6">
      <w:headerReference w:type="default" r:id="rId221"/>
      <w:footerReference w:type="default" r:id="rId222"/>
      <w:footerReference w:type="first" r:id="rId223"/>
      <w:pgSz w:w="12240" w:h="15840"/>
      <w:pgMar w:top="1701" w:right="1418" w:bottom="1418" w:left="1418" w:header="68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319A8" w14:textId="77777777" w:rsidR="00DB0785" w:rsidRDefault="00DB0785" w:rsidP="00543E78">
      <w:r>
        <w:separator/>
      </w:r>
    </w:p>
  </w:endnote>
  <w:endnote w:type="continuationSeparator" w:id="0">
    <w:p w14:paraId="0349DE3D" w14:textId="77777777" w:rsidR="00DB0785" w:rsidRDefault="00DB0785" w:rsidP="0054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roid Sans Fallback">
    <w:charset w:val="01"/>
    <w:family w:val="auto"/>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167655"/>
      <w:docPartObj>
        <w:docPartGallery w:val="Page Numbers (Bottom of Page)"/>
        <w:docPartUnique/>
      </w:docPartObj>
    </w:sdtPr>
    <w:sdtEndPr>
      <w:rPr>
        <w:rFonts w:cs="Arial"/>
        <w:b/>
        <w:color w:val="0089B0"/>
        <w:sz w:val="36"/>
      </w:rPr>
    </w:sdtEndPr>
    <w:sdtContent>
      <w:p w14:paraId="25183F43" w14:textId="77777777" w:rsidR="009D1198" w:rsidRPr="00BE4A24" w:rsidRDefault="009D1198" w:rsidP="00C34C0F">
        <w:pPr>
          <w:pStyle w:val="Piedepgina"/>
        </w:pPr>
      </w:p>
      <w:p w14:paraId="4A658DA8" w14:textId="6EDA4753" w:rsidR="009D1198" w:rsidRPr="00465ED0" w:rsidRDefault="009D1198" w:rsidP="00C34C0F">
        <w:pPr>
          <w:pStyle w:val="Piedepgina"/>
          <w:jc w:val="center"/>
          <w:rPr>
            <w:rFonts w:cs="Arial"/>
            <w:b/>
            <w:color w:val="0089B0"/>
            <w:sz w:val="36"/>
          </w:rPr>
        </w:pPr>
        <w:r w:rsidRPr="00465ED0">
          <w:rPr>
            <w:rFonts w:cs="Arial"/>
            <w:b/>
            <w:color w:val="0089B0"/>
            <w:sz w:val="36"/>
          </w:rPr>
          <w:fldChar w:fldCharType="begin"/>
        </w:r>
        <w:r w:rsidRPr="00465ED0">
          <w:rPr>
            <w:rFonts w:cs="Arial"/>
            <w:b/>
            <w:color w:val="0089B0"/>
            <w:sz w:val="36"/>
          </w:rPr>
          <w:instrText>PAGE   \* MERGEFORMAT</w:instrText>
        </w:r>
        <w:r w:rsidRPr="00465ED0">
          <w:rPr>
            <w:rFonts w:cs="Arial"/>
            <w:b/>
            <w:color w:val="0089B0"/>
            <w:sz w:val="36"/>
          </w:rPr>
          <w:fldChar w:fldCharType="separate"/>
        </w:r>
        <w:r w:rsidR="00AF3A86" w:rsidRPr="00AF3A86">
          <w:rPr>
            <w:rFonts w:asciiTheme="minorHAnsi" w:hAnsiTheme="minorHAnsi" w:cs="Arial"/>
            <w:b/>
            <w:noProof/>
            <w:color w:val="0089B0"/>
            <w:sz w:val="36"/>
            <w:lang w:val="es-ES"/>
          </w:rPr>
          <w:t>22</w:t>
        </w:r>
        <w:r w:rsidRPr="00465ED0">
          <w:rPr>
            <w:rFonts w:cs="Arial"/>
            <w:b/>
            <w:color w:val="0089B0"/>
            <w:sz w:val="36"/>
          </w:rPr>
          <w:fldChar w:fldCharType="end"/>
        </w:r>
      </w:p>
    </w:sdtContent>
  </w:sdt>
  <w:p w14:paraId="7ED2E00C" w14:textId="21F48626" w:rsidR="009D1198" w:rsidRDefault="009D1198" w:rsidP="00BE4A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836295"/>
      <w:docPartObj>
        <w:docPartGallery w:val="Page Numbers (Bottom of Page)"/>
        <w:docPartUnique/>
      </w:docPartObj>
    </w:sdtPr>
    <w:sdtEndPr/>
    <w:sdtContent>
      <w:p w14:paraId="42552E75" w14:textId="77777777" w:rsidR="009D1198" w:rsidRDefault="009D1198">
        <w:pPr>
          <w:pStyle w:val="Piedepgina"/>
          <w:jc w:val="center"/>
        </w:pPr>
        <w:r>
          <w:fldChar w:fldCharType="begin"/>
        </w:r>
        <w:r>
          <w:instrText>PAGE   \* MERGEFORMAT</w:instrText>
        </w:r>
        <w:r>
          <w:fldChar w:fldCharType="separate"/>
        </w:r>
        <w:r w:rsidR="00AF3A86" w:rsidRPr="00AF3A86">
          <w:rPr>
            <w:noProof/>
            <w:lang w:val="es-ES"/>
          </w:rPr>
          <w:t>1</w:t>
        </w:r>
        <w:r>
          <w:fldChar w:fldCharType="end"/>
        </w:r>
      </w:p>
    </w:sdtContent>
  </w:sdt>
  <w:p w14:paraId="58E40FE0" w14:textId="77777777" w:rsidR="009D1198" w:rsidRDefault="009D1198">
    <w:pPr>
      <w:pStyle w:val="Piedepgina"/>
    </w:pPr>
  </w:p>
  <w:p w14:paraId="4041E841" w14:textId="77777777" w:rsidR="009D1198" w:rsidRDefault="009D1198"/>
  <w:p w14:paraId="3B77E453" w14:textId="442818C7" w:rsidR="009D1198" w:rsidRDefault="009D11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B588D" w14:textId="77777777" w:rsidR="00DB0785" w:rsidRDefault="00DB0785" w:rsidP="00543E78">
      <w:r>
        <w:separator/>
      </w:r>
    </w:p>
  </w:footnote>
  <w:footnote w:type="continuationSeparator" w:id="0">
    <w:p w14:paraId="55D213B1" w14:textId="77777777" w:rsidR="00DB0785" w:rsidRDefault="00DB0785" w:rsidP="00543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B71B2" w14:textId="4F52A230" w:rsidR="009D1198" w:rsidRDefault="009D1198" w:rsidP="00BF2417">
    <w:pPr>
      <w:tabs>
        <w:tab w:val="left" w:pos="5985"/>
      </w:tabs>
    </w:pPr>
    <w:r>
      <w:rPr>
        <w:noProof/>
        <w:lang w:val="es-419" w:eastAsia="es-419"/>
      </w:rPr>
      <mc:AlternateContent>
        <mc:Choice Requires="wps">
          <w:drawing>
            <wp:anchor distT="0" distB="0" distL="114300" distR="114300" simplePos="0" relativeHeight="251671552" behindDoc="0" locked="0" layoutInCell="1" allowOverlap="1" wp14:anchorId="283CF8DD" wp14:editId="1BE50138">
              <wp:simplePos x="0" y="0"/>
              <wp:positionH relativeFrom="column">
                <wp:posOffset>2214245</wp:posOffset>
              </wp:positionH>
              <wp:positionV relativeFrom="paragraph">
                <wp:posOffset>-307975</wp:posOffset>
              </wp:positionV>
              <wp:extent cx="4286250" cy="476250"/>
              <wp:effectExtent l="0" t="0" r="0" b="0"/>
              <wp:wrapNone/>
              <wp:docPr id="15" name="Rectangle 1771"/>
              <wp:cNvGraphicFramePr/>
              <a:graphic xmlns:a="http://schemas.openxmlformats.org/drawingml/2006/main">
                <a:graphicData uri="http://schemas.microsoft.com/office/word/2010/wordprocessingShape">
                  <wps:wsp>
                    <wps:cNvSpPr/>
                    <wps:spPr>
                      <a:xfrm>
                        <a:off x="0" y="0"/>
                        <a:ext cx="4286250" cy="476250"/>
                      </a:xfrm>
                      <a:prstGeom prst="rect">
                        <a:avLst/>
                      </a:prstGeom>
                      <a:ln>
                        <a:noFill/>
                      </a:ln>
                    </wps:spPr>
                    <wps:txbx>
                      <w:txbxContent>
                        <w:p w14:paraId="528FF971" w14:textId="63AA217E" w:rsidR="009D1198" w:rsidRPr="00D13626" w:rsidRDefault="009D1198" w:rsidP="001E6C10">
                          <w:pPr>
                            <w:jc w:val="right"/>
                            <w:rPr>
                              <w:b/>
                              <w:i/>
                              <w:color w:val="009999"/>
                              <w:sz w:val="28"/>
                              <w:szCs w:val="28"/>
                            </w:rPr>
                          </w:pPr>
                          <w:r w:rsidRPr="002468E1">
                            <w:rPr>
                              <w:i/>
                              <w:color w:val="009999"/>
                              <w:sz w:val="28"/>
                              <w:szCs w:val="28"/>
                            </w:rPr>
                            <w:t>Descripción, ubicación y uso de los equipos y elementos de un laboratorio de biotecnología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83CF8DD" id="Rectangle 1771" o:spid="_x0000_s1054" style="position:absolute;left:0;text-align:left;margin-left:174.35pt;margin-top:-24.25pt;width:337.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" filled="f" stroked="f">
              <v:textbox inset="0,0,0,0">
                <w:txbxContent>
                  <w:p w14:paraId="528FF971" w14:textId="63AA217E" w:rsidR="009D1198" w:rsidRPr="00D13626" w:rsidRDefault="009D1198" w:rsidP="001E6C10">
                    <w:pPr>
                      <w:jc w:val="right"/>
                      <w:rPr>
                        <w:b/>
                        <w:i/>
                        <w:color w:val="009999"/>
                        <w:sz w:val="28"/>
                        <w:szCs w:val="28"/>
                      </w:rPr>
                    </w:pPr>
                    <w:r w:rsidRPr="002468E1">
                      <w:rPr>
                        <w:i/>
                        <w:color w:val="009999"/>
                        <w:sz w:val="28"/>
                        <w:szCs w:val="28"/>
                      </w:rPr>
                      <w:t>Descripción, ubicación y uso de los equipos y elementos de un laboratorio de biotecnología</w:t>
                    </w:r>
                  </w:p>
                </w:txbxContent>
              </v:textbox>
            </v:rect>
          </w:pict>
        </mc:Fallback>
      </mc:AlternateContent>
    </w:r>
    <w:r w:rsidRPr="00C34C0F">
      <w:rPr>
        <w:noProof/>
        <w:color w:val="FF0000"/>
        <w:lang w:val="es-419" w:eastAsia="es-419"/>
      </w:rPr>
      <w:drawing>
        <wp:anchor distT="0" distB="0" distL="114300" distR="114300" simplePos="0" relativeHeight="251673600" behindDoc="1" locked="0" layoutInCell="1" allowOverlap="1" wp14:anchorId="0FC6446E" wp14:editId="0173F051">
          <wp:simplePos x="0" y="0"/>
          <wp:positionH relativeFrom="page">
            <wp:align>right</wp:align>
          </wp:positionH>
          <wp:positionV relativeFrom="paragraph">
            <wp:posOffset>-422275</wp:posOffset>
          </wp:positionV>
          <wp:extent cx="7753350" cy="10053320"/>
          <wp:effectExtent l="0" t="0" r="0" b="5080"/>
          <wp:wrapNone/>
          <wp:docPr id="3"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1">
                    <a:extLst>
                      <a:ext uri="{28A0092B-C50C-407E-A947-70E740481C1C}">
                        <a14:useLocalDpi xmlns:a14="http://schemas.microsoft.com/office/drawing/2010/main" val="0"/>
                      </a:ext>
                    </a:extLst>
                  </a:blip>
                  <a:stretch>
                    <a:fillRect/>
                  </a:stretch>
                </pic:blipFill>
                <pic:spPr>
                  <a:xfrm>
                    <a:off x="0" y="0"/>
                    <a:ext cx="7753350" cy="10053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iconlist"/>
      </v:shape>
    </w:pict>
  </w:numPicBullet>
  <w:abstractNum w:abstractNumId="0" w15:restartNumberingAfterBreak="0">
    <w:nsid w:val="00000001"/>
    <w:multiLevelType w:val="multilevel"/>
    <w:tmpl w:val="00000001"/>
    <w:name w:val="Lista 1"/>
    <w:lvl w:ilvl="0">
      <w:start w:val="1"/>
      <w:numFmt w:val="bullet"/>
      <w:lvlText w:val=""/>
      <w:lvlPicBulletId w:val="0"/>
      <w:lvlJc w:val="left"/>
      <w:pPr>
        <w:tabs>
          <w:tab w:val="num" w:pos="227"/>
        </w:tabs>
        <w:ind w:left="227" w:hanging="227"/>
      </w:pPr>
      <w:rPr>
        <w:rFonts w:ascii="Symbol" w:hAnsi="Symbol"/>
      </w:rPr>
    </w:lvl>
    <w:lvl w:ilvl="1">
      <w:start w:val="1"/>
      <w:numFmt w:val="bullet"/>
      <w:lvlText w:val=""/>
      <w:lvlPicBulletId w:val="0"/>
      <w:lvlJc w:val="left"/>
      <w:pPr>
        <w:tabs>
          <w:tab w:val="num" w:pos="454"/>
        </w:tabs>
        <w:ind w:left="454" w:hanging="227"/>
      </w:pPr>
      <w:rPr>
        <w:rFonts w:ascii="Symbol" w:hAnsi="Symbol"/>
      </w:rPr>
    </w:lvl>
    <w:lvl w:ilvl="2">
      <w:start w:val="1"/>
      <w:numFmt w:val="bullet"/>
      <w:lvlText w:val=""/>
      <w:lvlPicBulletId w:val="0"/>
      <w:lvlJc w:val="left"/>
      <w:pPr>
        <w:tabs>
          <w:tab w:val="num" w:pos="680"/>
        </w:tabs>
        <w:ind w:left="680" w:hanging="227"/>
      </w:pPr>
      <w:rPr>
        <w:rFonts w:ascii="Symbol" w:hAnsi="Symbol"/>
      </w:rPr>
    </w:lvl>
    <w:lvl w:ilvl="3">
      <w:start w:val="1"/>
      <w:numFmt w:val="bullet"/>
      <w:lvlText w:val=""/>
      <w:lvlPicBulletId w:val="0"/>
      <w:lvlJc w:val="left"/>
      <w:pPr>
        <w:tabs>
          <w:tab w:val="num" w:pos="907"/>
        </w:tabs>
        <w:ind w:left="907" w:hanging="227"/>
      </w:pPr>
      <w:rPr>
        <w:rFonts w:ascii="Symbol" w:hAnsi="Symbol"/>
      </w:rPr>
    </w:lvl>
    <w:lvl w:ilvl="4">
      <w:start w:val="1"/>
      <w:numFmt w:val="bullet"/>
      <w:lvlText w:val=""/>
      <w:lvlPicBulletId w:val="0"/>
      <w:lvlJc w:val="left"/>
      <w:pPr>
        <w:tabs>
          <w:tab w:val="num" w:pos="1134"/>
        </w:tabs>
        <w:ind w:left="1134" w:hanging="227"/>
      </w:pPr>
      <w:rPr>
        <w:rFonts w:ascii="Symbol" w:hAnsi="Symbol"/>
      </w:rPr>
    </w:lvl>
    <w:lvl w:ilvl="5">
      <w:start w:val="1"/>
      <w:numFmt w:val="bullet"/>
      <w:lvlText w:val=""/>
      <w:lvlPicBulletId w:val="0"/>
      <w:lvlJc w:val="left"/>
      <w:pPr>
        <w:tabs>
          <w:tab w:val="num" w:pos="1361"/>
        </w:tabs>
        <w:ind w:left="1361" w:hanging="227"/>
      </w:pPr>
      <w:rPr>
        <w:rFonts w:ascii="Symbol" w:hAnsi="Symbol"/>
      </w:rPr>
    </w:lvl>
    <w:lvl w:ilvl="6">
      <w:start w:val="1"/>
      <w:numFmt w:val="bullet"/>
      <w:lvlText w:val=""/>
      <w:lvlPicBulletId w:val="0"/>
      <w:lvlJc w:val="left"/>
      <w:pPr>
        <w:tabs>
          <w:tab w:val="num" w:pos="1587"/>
        </w:tabs>
        <w:ind w:left="1587" w:hanging="227"/>
      </w:pPr>
      <w:rPr>
        <w:rFonts w:ascii="Symbol" w:hAnsi="Symbol"/>
      </w:rPr>
    </w:lvl>
    <w:lvl w:ilvl="7">
      <w:start w:val="1"/>
      <w:numFmt w:val="bullet"/>
      <w:lvlText w:val=""/>
      <w:lvlPicBulletId w:val="0"/>
      <w:lvlJc w:val="left"/>
      <w:pPr>
        <w:tabs>
          <w:tab w:val="num" w:pos="1814"/>
        </w:tabs>
        <w:ind w:left="1814" w:hanging="227"/>
      </w:pPr>
      <w:rPr>
        <w:rFonts w:ascii="Symbol" w:hAnsi="Symbol"/>
      </w:rPr>
    </w:lvl>
    <w:lvl w:ilvl="8">
      <w:start w:val="1"/>
      <w:numFmt w:val="bullet"/>
      <w:lvlText w:val=""/>
      <w:lvlPicBulletId w:val="0"/>
      <w:lvlJc w:val="left"/>
      <w:pPr>
        <w:tabs>
          <w:tab w:val="num" w:pos="2041"/>
        </w:tabs>
        <w:ind w:left="2041" w:hanging="227"/>
      </w:pPr>
      <w:rPr>
        <w:rFonts w:ascii="Symbol" w:hAnsi="Symbol"/>
      </w:rPr>
    </w:lvl>
  </w:abstractNum>
  <w:abstractNum w:abstractNumId="1" w15:restartNumberingAfterBreak="0">
    <w:nsid w:val="00E15CCB"/>
    <w:multiLevelType w:val="hybridMultilevel"/>
    <w:tmpl w:val="4F90E0BE"/>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 w15:restartNumberingAfterBreak="0">
    <w:nsid w:val="02FD5648"/>
    <w:multiLevelType w:val="hybridMultilevel"/>
    <w:tmpl w:val="B4A83F40"/>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 w15:restartNumberingAfterBreak="0">
    <w:nsid w:val="0C71015E"/>
    <w:multiLevelType w:val="hybridMultilevel"/>
    <w:tmpl w:val="3D462392"/>
    <w:lvl w:ilvl="0" w:tplc="95E02F8C">
      <w:start w:val="1"/>
      <w:numFmt w:val="bullet"/>
      <w:lvlText w:val=""/>
      <w:lvlPicBulletId w:val="0"/>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E7F3F40"/>
    <w:multiLevelType w:val="hybridMultilevel"/>
    <w:tmpl w:val="947A8E16"/>
    <w:lvl w:ilvl="0" w:tplc="95E02F8C">
      <w:start w:val="1"/>
      <w:numFmt w:val="bullet"/>
      <w:lvlText w:val=""/>
      <w:lvlPicBulletId w:val="0"/>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0F8F02CF"/>
    <w:multiLevelType w:val="hybridMultilevel"/>
    <w:tmpl w:val="B6625CBC"/>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 w15:restartNumberingAfterBreak="0">
    <w:nsid w:val="111D2BF5"/>
    <w:multiLevelType w:val="hybridMultilevel"/>
    <w:tmpl w:val="1C16FF80"/>
    <w:lvl w:ilvl="0" w:tplc="95E02F8C">
      <w:start w:val="1"/>
      <w:numFmt w:val="bullet"/>
      <w:lvlText w:val=""/>
      <w:lvlPicBulletId w:val="0"/>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3B70713"/>
    <w:multiLevelType w:val="hybridMultilevel"/>
    <w:tmpl w:val="158AAEE8"/>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8" w15:restartNumberingAfterBreak="0">
    <w:nsid w:val="18227E72"/>
    <w:multiLevelType w:val="hybridMultilevel"/>
    <w:tmpl w:val="6D3E531A"/>
    <w:lvl w:ilvl="0" w:tplc="95E02F8C">
      <w:start w:val="1"/>
      <w:numFmt w:val="bullet"/>
      <w:lvlText w:val=""/>
      <w:lvlPicBulletId w:val="0"/>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1C907BF5"/>
    <w:multiLevelType w:val="hybridMultilevel"/>
    <w:tmpl w:val="94A4E2F4"/>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1DE91911"/>
    <w:multiLevelType w:val="hybridMultilevel"/>
    <w:tmpl w:val="CECE6022"/>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1FF24347"/>
    <w:multiLevelType w:val="hybridMultilevel"/>
    <w:tmpl w:val="9D228924"/>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 w15:restartNumberingAfterBreak="0">
    <w:nsid w:val="222A57DF"/>
    <w:multiLevelType w:val="hybridMultilevel"/>
    <w:tmpl w:val="AD5058B6"/>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3" w15:restartNumberingAfterBreak="0">
    <w:nsid w:val="22AE22C2"/>
    <w:multiLevelType w:val="hybridMultilevel"/>
    <w:tmpl w:val="6470B3E4"/>
    <w:lvl w:ilvl="0" w:tplc="95E02F8C">
      <w:start w:val="1"/>
      <w:numFmt w:val="bullet"/>
      <w:lvlText w:val=""/>
      <w:lvlPicBulletId w:val="0"/>
      <w:lvlJc w:val="left"/>
      <w:pPr>
        <w:ind w:left="360" w:hanging="360"/>
      </w:pPr>
      <w:rPr>
        <w:rFonts w:ascii="Symbol" w:hAnsi="Symbol"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5EF0643"/>
    <w:multiLevelType w:val="hybridMultilevel"/>
    <w:tmpl w:val="B2727666"/>
    <w:lvl w:ilvl="0" w:tplc="95E02F8C">
      <w:start w:val="1"/>
      <w:numFmt w:val="bullet"/>
      <w:lvlText w:val=""/>
      <w:lvlPicBulletId w:val="0"/>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267333F0"/>
    <w:multiLevelType w:val="hybridMultilevel"/>
    <w:tmpl w:val="6D802E54"/>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6" w15:restartNumberingAfterBreak="0">
    <w:nsid w:val="27215D34"/>
    <w:multiLevelType w:val="hybridMultilevel"/>
    <w:tmpl w:val="D8386816"/>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7" w15:restartNumberingAfterBreak="0">
    <w:nsid w:val="28A75A7D"/>
    <w:multiLevelType w:val="hybridMultilevel"/>
    <w:tmpl w:val="8E304028"/>
    <w:lvl w:ilvl="0" w:tplc="95E02F8C">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29EF6C69"/>
    <w:multiLevelType w:val="hybridMultilevel"/>
    <w:tmpl w:val="7550179E"/>
    <w:lvl w:ilvl="0" w:tplc="95E02F8C">
      <w:start w:val="1"/>
      <w:numFmt w:val="bullet"/>
      <w:lvlText w:val=""/>
      <w:lvlPicBulletId w:val="0"/>
      <w:lvlJc w:val="left"/>
      <w:pPr>
        <w:ind w:left="360" w:hanging="360"/>
      </w:pPr>
      <w:rPr>
        <w:rFonts w:ascii="Symbol" w:hAnsi="Symbol"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2BB75807"/>
    <w:multiLevelType w:val="hybridMultilevel"/>
    <w:tmpl w:val="9C141FA0"/>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0" w15:restartNumberingAfterBreak="0">
    <w:nsid w:val="2D4F5A54"/>
    <w:multiLevelType w:val="hybridMultilevel"/>
    <w:tmpl w:val="061CB704"/>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1" w15:restartNumberingAfterBreak="0">
    <w:nsid w:val="2DF67044"/>
    <w:multiLevelType w:val="hybridMultilevel"/>
    <w:tmpl w:val="4ABED87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302F2A98"/>
    <w:multiLevelType w:val="hybridMultilevel"/>
    <w:tmpl w:val="A00A435C"/>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3" w15:restartNumberingAfterBreak="0">
    <w:nsid w:val="34513ECE"/>
    <w:multiLevelType w:val="hybridMultilevel"/>
    <w:tmpl w:val="62A4C152"/>
    <w:lvl w:ilvl="0" w:tplc="95E02F8C">
      <w:start w:val="1"/>
      <w:numFmt w:val="bullet"/>
      <w:lvlText w:val=""/>
      <w:lvlPicBulletId w:val="0"/>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39F2336A"/>
    <w:multiLevelType w:val="multilevel"/>
    <w:tmpl w:val="BAA29354"/>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83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3AAC265B"/>
    <w:multiLevelType w:val="hybridMultilevel"/>
    <w:tmpl w:val="771E3EF0"/>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6" w15:restartNumberingAfterBreak="0">
    <w:nsid w:val="3DCC0DA5"/>
    <w:multiLevelType w:val="hybridMultilevel"/>
    <w:tmpl w:val="2E1C517C"/>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7" w15:restartNumberingAfterBreak="0">
    <w:nsid w:val="3E755DF7"/>
    <w:multiLevelType w:val="hybridMultilevel"/>
    <w:tmpl w:val="450C5020"/>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8" w15:restartNumberingAfterBreak="0">
    <w:nsid w:val="40012E05"/>
    <w:multiLevelType w:val="hybridMultilevel"/>
    <w:tmpl w:val="870AF5E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421D206F"/>
    <w:multiLevelType w:val="hybridMultilevel"/>
    <w:tmpl w:val="F7C62024"/>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0" w15:restartNumberingAfterBreak="0">
    <w:nsid w:val="43FE2A2F"/>
    <w:multiLevelType w:val="hybridMultilevel"/>
    <w:tmpl w:val="1F789358"/>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1" w15:restartNumberingAfterBreak="0">
    <w:nsid w:val="491E3E23"/>
    <w:multiLevelType w:val="hybridMultilevel"/>
    <w:tmpl w:val="0EB2445C"/>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2" w15:restartNumberingAfterBreak="0">
    <w:nsid w:val="4B4A0BF5"/>
    <w:multiLevelType w:val="hybridMultilevel"/>
    <w:tmpl w:val="EB467E6A"/>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3" w15:restartNumberingAfterBreak="0">
    <w:nsid w:val="4B7874F8"/>
    <w:multiLevelType w:val="hybridMultilevel"/>
    <w:tmpl w:val="632AAFC6"/>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4" w15:restartNumberingAfterBreak="0">
    <w:nsid w:val="50482062"/>
    <w:multiLevelType w:val="hybridMultilevel"/>
    <w:tmpl w:val="0B561FB8"/>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5" w15:restartNumberingAfterBreak="0">
    <w:nsid w:val="52392AA0"/>
    <w:multiLevelType w:val="hybridMultilevel"/>
    <w:tmpl w:val="AE00AA26"/>
    <w:lvl w:ilvl="0" w:tplc="0D8C0F00">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6" w15:restartNumberingAfterBreak="0">
    <w:nsid w:val="52832263"/>
    <w:multiLevelType w:val="hybridMultilevel"/>
    <w:tmpl w:val="D3DA033A"/>
    <w:lvl w:ilvl="0" w:tplc="95E02F8C">
      <w:start w:val="1"/>
      <w:numFmt w:val="bullet"/>
      <w:lvlText w:val=""/>
      <w:lvlPicBulletId w:val="0"/>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54A2240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8" w15:restartNumberingAfterBreak="0">
    <w:nsid w:val="58CC44A4"/>
    <w:multiLevelType w:val="hybridMultilevel"/>
    <w:tmpl w:val="0A62D54C"/>
    <w:lvl w:ilvl="0" w:tplc="95E02F8C">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0045127"/>
    <w:multiLevelType w:val="hybridMultilevel"/>
    <w:tmpl w:val="074C6EC8"/>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40" w15:restartNumberingAfterBreak="0">
    <w:nsid w:val="64B428CB"/>
    <w:multiLevelType w:val="hybridMultilevel"/>
    <w:tmpl w:val="7F3EE650"/>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1" w15:restartNumberingAfterBreak="0">
    <w:nsid w:val="682B79EE"/>
    <w:multiLevelType w:val="hybridMultilevel"/>
    <w:tmpl w:val="EEEC6FA8"/>
    <w:lvl w:ilvl="0" w:tplc="95E02F8C">
      <w:start w:val="1"/>
      <w:numFmt w:val="bullet"/>
      <w:lvlText w:val=""/>
      <w:lvlPicBulletId w:val="0"/>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69675628"/>
    <w:multiLevelType w:val="hybridMultilevel"/>
    <w:tmpl w:val="2CCE2654"/>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3" w15:restartNumberingAfterBreak="0">
    <w:nsid w:val="6B044D3F"/>
    <w:multiLevelType w:val="hybridMultilevel"/>
    <w:tmpl w:val="5248E2EC"/>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4" w15:restartNumberingAfterBreak="0">
    <w:nsid w:val="6C460F2B"/>
    <w:multiLevelType w:val="hybridMultilevel"/>
    <w:tmpl w:val="48C64242"/>
    <w:lvl w:ilvl="0" w:tplc="95E02F8C">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6E1E4B55"/>
    <w:multiLevelType w:val="hybridMultilevel"/>
    <w:tmpl w:val="5F2C97E4"/>
    <w:lvl w:ilvl="0" w:tplc="95E02F8C">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6FF600CE"/>
    <w:multiLevelType w:val="hybridMultilevel"/>
    <w:tmpl w:val="4094C224"/>
    <w:lvl w:ilvl="0" w:tplc="95E02F8C">
      <w:start w:val="1"/>
      <w:numFmt w:val="bullet"/>
      <w:lvlText w:val=""/>
      <w:lvlPicBulletId w:val="0"/>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725163EA"/>
    <w:multiLevelType w:val="hybridMultilevel"/>
    <w:tmpl w:val="873A4762"/>
    <w:lvl w:ilvl="0" w:tplc="E0F81DE0">
      <w:start w:val="1"/>
      <w:numFmt w:val="decimal"/>
      <w:lvlText w:val="%1."/>
      <w:lvlJc w:val="left"/>
      <w:pPr>
        <w:ind w:left="360" w:hanging="360"/>
      </w:pPr>
      <w:rPr>
        <w:b w:val="0"/>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48" w15:restartNumberingAfterBreak="0">
    <w:nsid w:val="76451123"/>
    <w:multiLevelType w:val="hybridMultilevel"/>
    <w:tmpl w:val="39B2D54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9" w15:restartNumberingAfterBreak="0">
    <w:nsid w:val="76532117"/>
    <w:multiLevelType w:val="hybridMultilevel"/>
    <w:tmpl w:val="59940F3E"/>
    <w:lvl w:ilvl="0" w:tplc="D91A6D50">
      <w:start w:val="1"/>
      <w:numFmt w:val="decimal"/>
      <w:lvlText w:val="%1."/>
      <w:lvlJc w:val="left"/>
      <w:pPr>
        <w:ind w:left="36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0" w15:restartNumberingAfterBreak="0">
    <w:nsid w:val="7B204EF8"/>
    <w:multiLevelType w:val="hybridMultilevel"/>
    <w:tmpl w:val="79647868"/>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1" w15:restartNumberingAfterBreak="0">
    <w:nsid w:val="7BE12EA7"/>
    <w:multiLevelType w:val="hybridMultilevel"/>
    <w:tmpl w:val="DAA6B85E"/>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2" w15:restartNumberingAfterBreak="0">
    <w:nsid w:val="7D7A02B3"/>
    <w:multiLevelType w:val="hybridMultilevel"/>
    <w:tmpl w:val="773A592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37"/>
  </w:num>
  <w:num w:numId="2">
    <w:abstractNumId w:val="24"/>
  </w:num>
  <w:num w:numId="3">
    <w:abstractNumId w:val="48"/>
  </w:num>
  <w:num w:numId="4">
    <w:abstractNumId w:val="28"/>
  </w:num>
  <w:num w:numId="5">
    <w:abstractNumId w:val="17"/>
  </w:num>
  <w:num w:numId="6">
    <w:abstractNumId w:val="45"/>
  </w:num>
  <w:num w:numId="7">
    <w:abstractNumId w:val="4"/>
  </w:num>
  <w:num w:numId="8">
    <w:abstractNumId w:val="43"/>
  </w:num>
  <w:num w:numId="9">
    <w:abstractNumId w:val="32"/>
  </w:num>
  <w:num w:numId="10">
    <w:abstractNumId w:val="40"/>
  </w:num>
  <w:num w:numId="11">
    <w:abstractNumId w:val="13"/>
  </w:num>
  <w:num w:numId="12">
    <w:abstractNumId w:val="19"/>
  </w:num>
  <w:num w:numId="13">
    <w:abstractNumId w:val="30"/>
  </w:num>
  <w:num w:numId="14">
    <w:abstractNumId w:val="44"/>
  </w:num>
  <w:num w:numId="15">
    <w:abstractNumId w:val="38"/>
  </w:num>
  <w:num w:numId="16">
    <w:abstractNumId w:val="18"/>
  </w:num>
  <w:num w:numId="17">
    <w:abstractNumId w:val="9"/>
  </w:num>
  <w:num w:numId="18">
    <w:abstractNumId w:val="23"/>
  </w:num>
  <w:num w:numId="19">
    <w:abstractNumId w:val="3"/>
  </w:num>
  <w:num w:numId="20">
    <w:abstractNumId w:val="35"/>
  </w:num>
  <w:num w:numId="21">
    <w:abstractNumId w:val="7"/>
  </w:num>
  <w:num w:numId="22">
    <w:abstractNumId w:val="22"/>
  </w:num>
  <w:num w:numId="23">
    <w:abstractNumId w:val="33"/>
  </w:num>
  <w:num w:numId="24">
    <w:abstractNumId w:val="1"/>
  </w:num>
  <w:num w:numId="25">
    <w:abstractNumId w:val="12"/>
  </w:num>
  <w:num w:numId="26">
    <w:abstractNumId w:val="26"/>
  </w:num>
  <w:num w:numId="27">
    <w:abstractNumId w:val="6"/>
  </w:num>
  <w:num w:numId="28">
    <w:abstractNumId w:val="29"/>
  </w:num>
  <w:num w:numId="29">
    <w:abstractNumId w:val="47"/>
  </w:num>
  <w:num w:numId="30">
    <w:abstractNumId w:val="16"/>
  </w:num>
  <w:num w:numId="31">
    <w:abstractNumId w:val="14"/>
  </w:num>
  <w:num w:numId="32">
    <w:abstractNumId w:val="25"/>
  </w:num>
  <w:num w:numId="33">
    <w:abstractNumId w:val="36"/>
  </w:num>
  <w:num w:numId="34">
    <w:abstractNumId w:val="49"/>
  </w:num>
  <w:num w:numId="35">
    <w:abstractNumId w:val="50"/>
  </w:num>
  <w:num w:numId="36">
    <w:abstractNumId w:val="11"/>
  </w:num>
  <w:num w:numId="37">
    <w:abstractNumId w:val="51"/>
  </w:num>
  <w:num w:numId="38">
    <w:abstractNumId w:val="10"/>
  </w:num>
  <w:num w:numId="39">
    <w:abstractNumId w:val="8"/>
  </w:num>
  <w:num w:numId="40">
    <w:abstractNumId w:val="20"/>
  </w:num>
  <w:num w:numId="41">
    <w:abstractNumId w:val="21"/>
  </w:num>
  <w:num w:numId="42">
    <w:abstractNumId w:val="5"/>
  </w:num>
  <w:num w:numId="43">
    <w:abstractNumId w:val="41"/>
  </w:num>
  <w:num w:numId="44">
    <w:abstractNumId w:val="39"/>
  </w:num>
  <w:num w:numId="45">
    <w:abstractNumId w:val="27"/>
  </w:num>
  <w:num w:numId="46">
    <w:abstractNumId w:val="15"/>
  </w:num>
  <w:num w:numId="47">
    <w:abstractNumId w:val="42"/>
  </w:num>
  <w:num w:numId="48">
    <w:abstractNumId w:val="46"/>
  </w:num>
  <w:num w:numId="49">
    <w:abstractNumId w:val="31"/>
  </w:num>
  <w:num w:numId="50">
    <w:abstractNumId w:val="2"/>
  </w:num>
  <w:num w:numId="51">
    <w:abstractNumId w:val="52"/>
  </w:num>
  <w:num w:numId="52">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E78"/>
    <w:rsid w:val="00002C86"/>
    <w:rsid w:val="000106A8"/>
    <w:rsid w:val="0001165E"/>
    <w:rsid w:val="00023CDF"/>
    <w:rsid w:val="00034534"/>
    <w:rsid w:val="00061AA2"/>
    <w:rsid w:val="00061D92"/>
    <w:rsid w:val="00061DB1"/>
    <w:rsid w:val="00064E4A"/>
    <w:rsid w:val="00073654"/>
    <w:rsid w:val="00077E45"/>
    <w:rsid w:val="00080295"/>
    <w:rsid w:val="00081130"/>
    <w:rsid w:val="00090501"/>
    <w:rsid w:val="00090E13"/>
    <w:rsid w:val="0009140C"/>
    <w:rsid w:val="00096F60"/>
    <w:rsid w:val="000A1E8B"/>
    <w:rsid w:val="000A2CD1"/>
    <w:rsid w:val="000E7588"/>
    <w:rsid w:val="000F01E0"/>
    <w:rsid w:val="000F4DDE"/>
    <w:rsid w:val="001024B0"/>
    <w:rsid w:val="00120836"/>
    <w:rsid w:val="00127A92"/>
    <w:rsid w:val="00131D4D"/>
    <w:rsid w:val="00133AD7"/>
    <w:rsid w:val="0014412F"/>
    <w:rsid w:val="0016332A"/>
    <w:rsid w:val="001654BD"/>
    <w:rsid w:val="00170A44"/>
    <w:rsid w:val="0019795A"/>
    <w:rsid w:val="001B07D2"/>
    <w:rsid w:val="001D56E1"/>
    <w:rsid w:val="001E2AB5"/>
    <w:rsid w:val="001E6C10"/>
    <w:rsid w:val="00204D07"/>
    <w:rsid w:val="00214CB3"/>
    <w:rsid w:val="00217CA0"/>
    <w:rsid w:val="002229FC"/>
    <w:rsid w:val="002308A8"/>
    <w:rsid w:val="002468E1"/>
    <w:rsid w:val="002508C7"/>
    <w:rsid w:val="00272AC1"/>
    <w:rsid w:val="00285153"/>
    <w:rsid w:val="00293B2C"/>
    <w:rsid w:val="002960F7"/>
    <w:rsid w:val="00297CD4"/>
    <w:rsid w:val="002A1631"/>
    <w:rsid w:val="002A3C4E"/>
    <w:rsid w:val="002A582C"/>
    <w:rsid w:val="002B0113"/>
    <w:rsid w:val="002B6D76"/>
    <w:rsid w:val="002C115D"/>
    <w:rsid w:val="002C1340"/>
    <w:rsid w:val="002D288B"/>
    <w:rsid w:val="002D4F19"/>
    <w:rsid w:val="002F1CFF"/>
    <w:rsid w:val="002F4ED4"/>
    <w:rsid w:val="00302CDC"/>
    <w:rsid w:val="00325C10"/>
    <w:rsid w:val="00332896"/>
    <w:rsid w:val="003335F7"/>
    <w:rsid w:val="00343029"/>
    <w:rsid w:val="0036271F"/>
    <w:rsid w:val="003756A4"/>
    <w:rsid w:val="00381E0C"/>
    <w:rsid w:val="00386EAB"/>
    <w:rsid w:val="0039081E"/>
    <w:rsid w:val="003A637E"/>
    <w:rsid w:val="003D1109"/>
    <w:rsid w:val="003E2497"/>
    <w:rsid w:val="00417A68"/>
    <w:rsid w:val="00421C44"/>
    <w:rsid w:val="00422B07"/>
    <w:rsid w:val="00426388"/>
    <w:rsid w:val="00430982"/>
    <w:rsid w:val="004402F1"/>
    <w:rsid w:val="00443333"/>
    <w:rsid w:val="00447501"/>
    <w:rsid w:val="00454840"/>
    <w:rsid w:val="00465ED0"/>
    <w:rsid w:val="00475FF5"/>
    <w:rsid w:val="00476D87"/>
    <w:rsid w:val="00481ADF"/>
    <w:rsid w:val="004A0351"/>
    <w:rsid w:val="004C2A90"/>
    <w:rsid w:val="004C68D8"/>
    <w:rsid w:val="004F1E72"/>
    <w:rsid w:val="00503673"/>
    <w:rsid w:val="0051237B"/>
    <w:rsid w:val="005402A0"/>
    <w:rsid w:val="00543E78"/>
    <w:rsid w:val="0055795A"/>
    <w:rsid w:val="00561161"/>
    <w:rsid w:val="00585286"/>
    <w:rsid w:val="005A515D"/>
    <w:rsid w:val="005B2F56"/>
    <w:rsid w:val="005C6D45"/>
    <w:rsid w:val="005E18E3"/>
    <w:rsid w:val="005E2CEB"/>
    <w:rsid w:val="005E688B"/>
    <w:rsid w:val="00607DCA"/>
    <w:rsid w:val="00612B98"/>
    <w:rsid w:val="0061357D"/>
    <w:rsid w:val="00621CD7"/>
    <w:rsid w:val="00623C83"/>
    <w:rsid w:val="00624812"/>
    <w:rsid w:val="006300E5"/>
    <w:rsid w:val="006375E9"/>
    <w:rsid w:val="0065231F"/>
    <w:rsid w:val="00665F15"/>
    <w:rsid w:val="0067000E"/>
    <w:rsid w:val="006759C5"/>
    <w:rsid w:val="00682FA3"/>
    <w:rsid w:val="00685EDE"/>
    <w:rsid w:val="00691512"/>
    <w:rsid w:val="00693B05"/>
    <w:rsid w:val="006B3907"/>
    <w:rsid w:val="006D11BF"/>
    <w:rsid w:val="006F3748"/>
    <w:rsid w:val="00701F4D"/>
    <w:rsid w:val="007060CF"/>
    <w:rsid w:val="0071322D"/>
    <w:rsid w:val="00733327"/>
    <w:rsid w:val="00756CDB"/>
    <w:rsid w:val="00764F28"/>
    <w:rsid w:val="00785902"/>
    <w:rsid w:val="007A650E"/>
    <w:rsid w:val="007B113C"/>
    <w:rsid w:val="007B30E0"/>
    <w:rsid w:val="007B6D21"/>
    <w:rsid w:val="007D2EEA"/>
    <w:rsid w:val="007E3A1A"/>
    <w:rsid w:val="007E4991"/>
    <w:rsid w:val="00822B6F"/>
    <w:rsid w:val="008258B0"/>
    <w:rsid w:val="008367D7"/>
    <w:rsid w:val="008414CB"/>
    <w:rsid w:val="00853400"/>
    <w:rsid w:val="00861981"/>
    <w:rsid w:val="00863B95"/>
    <w:rsid w:val="00865545"/>
    <w:rsid w:val="00875D60"/>
    <w:rsid w:val="008959B7"/>
    <w:rsid w:val="008D13A9"/>
    <w:rsid w:val="008D1D99"/>
    <w:rsid w:val="008D6302"/>
    <w:rsid w:val="008D64A9"/>
    <w:rsid w:val="00923954"/>
    <w:rsid w:val="009314C8"/>
    <w:rsid w:val="00933EAD"/>
    <w:rsid w:val="00944F65"/>
    <w:rsid w:val="009539C7"/>
    <w:rsid w:val="00974AD9"/>
    <w:rsid w:val="0098117B"/>
    <w:rsid w:val="00985D01"/>
    <w:rsid w:val="0099291B"/>
    <w:rsid w:val="00994727"/>
    <w:rsid w:val="0099478A"/>
    <w:rsid w:val="00997674"/>
    <w:rsid w:val="009B05CB"/>
    <w:rsid w:val="009B284D"/>
    <w:rsid w:val="009B48C9"/>
    <w:rsid w:val="009B57FF"/>
    <w:rsid w:val="009C5422"/>
    <w:rsid w:val="009D1198"/>
    <w:rsid w:val="009D53F6"/>
    <w:rsid w:val="009F00B2"/>
    <w:rsid w:val="00A11DED"/>
    <w:rsid w:val="00A12E4C"/>
    <w:rsid w:val="00A26BF6"/>
    <w:rsid w:val="00A37480"/>
    <w:rsid w:val="00A42059"/>
    <w:rsid w:val="00A65C11"/>
    <w:rsid w:val="00A66352"/>
    <w:rsid w:val="00A712C7"/>
    <w:rsid w:val="00A917D9"/>
    <w:rsid w:val="00AB2D42"/>
    <w:rsid w:val="00AC73AC"/>
    <w:rsid w:val="00AD5178"/>
    <w:rsid w:val="00AD521E"/>
    <w:rsid w:val="00AF2B0C"/>
    <w:rsid w:val="00AF3A86"/>
    <w:rsid w:val="00B05CFC"/>
    <w:rsid w:val="00B145EF"/>
    <w:rsid w:val="00B31301"/>
    <w:rsid w:val="00B41197"/>
    <w:rsid w:val="00B47370"/>
    <w:rsid w:val="00B85B07"/>
    <w:rsid w:val="00B86203"/>
    <w:rsid w:val="00B9532E"/>
    <w:rsid w:val="00BA6BAB"/>
    <w:rsid w:val="00BA7464"/>
    <w:rsid w:val="00BB3903"/>
    <w:rsid w:val="00BE4A24"/>
    <w:rsid w:val="00BE595F"/>
    <w:rsid w:val="00BF2417"/>
    <w:rsid w:val="00C009D7"/>
    <w:rsid w:val="00C12660"/>
    <w:rsid w:val="00C20B09"/>
    <w:rsid w:val="00C2685B"/>
    <w:rsid w:val="00C30109"/>
    <w:rsid w:val="00C30F11"/>
    <w:rsid w:val="00C333B2"/>
    <w:rsid w:val="00C34C0F"/>
    <w:rsid w:val="00C51E46"/>
    <w:rsid w:val="00C62EB0"/>
    <w:rsid w:val="00C65C1C"/>
    <w:rsid w:val="00C675FD"/>
    <w:rsid w:val="00C67F3A"/>
    <w:rsid w:val="00C7138B"/>
    <w:rsid w:val="00C83CE3"/>
    <w:rsid w:val="00C83E15"/>
    <w:rsid w:val="00C95473"/>
    <w:rsid w:val="00C95DFA"/>
    <w:rsid w:val="00CA186C"/>
    <w:rsid w:val="00CA7EAE"/>
    <w:rsid w:val="00CC00B2"/>
    <w:rsid w:val="00CE2420"/>
    <w:rsid w:val="00CE2A31"/>
    <w:rsid w:val="00CF5DDC"/>
    <w:rsid w:val="00CF69D5"/>
    <w:rsid w:val="00D17DBE"/>
    <w:rsid w:val="00D25AE4"/>
    <w:rsid w:val="00D26AFA"/>
    <w:rsid w:val="00D345BB"/>
    <w:rsid w:val="00D41FAB"/>
    <w:rsid w:val="00D678C3"/>
    <w:rsid w:val="00D809BC"/>
    <w:rsid w:val="00D84F7B"/>
    <w:rsid w:val="00D964FC"/>
    <w:rsid w:val="00DA1BB9"/>
    <w:rsid w:val="00DA331B"/>
    <w:rsid w:val="00DA4CE8"/>
    <w:rsid w:val="00DB0785"/>
    <w:rsid w:val="00DC282B"/>
    <w:rsid w:val="00DC34F1"/>
    <w:rsid w:val="00DC51A3"/>
    <w:rsid w:val="00DF2906"/>
    <w:rsid w:val="00DF3306"/>
    <w:rsid w:val="00E132EA"/>
    <w:rsid w:val="00E14A3A"/>
    <w:rsid w:val="00E21F8E"/>
    <w:rsid w:val="00E3318D"/>
    <w:rsid w:val="00E422A8"/>
    <w:rsid w:val="00E44760"/>
    <w:rsid w:val="00E70A1C"/>
    <w:rsid w:val="00E81178"/>
    <w:rsid w:val="00E83C0E"/>
    <w:rsid w:val="00E853EC"/>
    <w:rsid w:val="00E90A15"/>
    <w:rsid w:val="00EB322B"/>
    <w:rsid w:val="00EF12E1"/>
    <w:rsid w:val="00EF5412"/>
    <w:rsid w:val="00EF569F"/>
    <w:rsid w:val="00F027B2"/>
    <w:rsid w:val="00F33F2E"/>
    <w:rsid w:val="00F46A87"/>
    <w:rsid w:val="00F54FCA"/>
    <w:rsid w:val="00F710B2"/>
    <w:rsid w:val="00F718EA"/>
    <w:rsid w:val="00F7523B"/>
    <w:rsid w:val="00F801E4"/>
    <w:rsid w:val="00F91268"/>
    <w:rsid w:val="00FA3EED"/>
    <w:rsid w:val="00FB5F61"/>
    <w:rsid w:val="00FB6C70"/>
    <w:rsid w:val="00FC153C"/>
    <w:rsid w:val="00FC1A22"/>
    <w:rsid w:val="00FC5F7D"/>
    <w:rsid w:val="00FD4993"/>
    <w:rsid w:val="00FF12FB"/>
    <w:rsid w:val="00FF2C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9021C"/>
  <w15:chartTrackingRefBased/>
  <w15:docId w15:val="{D76B1DDA-D589-45FE-9907-6DFE32AB8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480"/>
    <w:pPr>
      <w:spacing w:after="120" w:line="240" w:lineRule="auto"/>
      <w:jc w:val="both"/>
    </w:pPr>
    <w:rPr>
      <w:rFonts w:ascii="Century Gothic" w:hAnsi="Century Gothic"/>
    </w:rPr>
  </w:style>
  <w:style w:type="paragraph" w:styleId="Ttulo1">
    <w:name w:val="heading 1"/>
    <w:basedOn w:val="Normal"/>
    <w:next w:val="Normal"/>
    <w:link w:val="Ttulo1Car"/>
    <w:uiPriority w:val="9"/>
    <w:qFormat/>
    <w:rsid w:val="005402A0"/>
    <w:pPr>
      <w:keepNext/>
      <w:keepLines/>
      <w:pageBreakBefore/>
      <w:numPr>
        <w:numId w:val="1"/>
      </w:numPr>
      <w:spacing w:before="240" w:after="240"/>
      <w:ind w:left="431" w:hanging="431"/>
      <w:outlineLvl w:val="0"/>
    </w:pPr>
    <w:rPr>
      <w:rFonts w:eastAsiaTheme="majorEastAsia" w:cstheme="majorBidi"/>
      <w:b/>
      <w:caps/>
      <w:color w:val="00CACE"/>
      <w:sz w:val="24"/>
      <w:szCs w:val="32"/>
    </w:rPr>
  </w:style>
  <w:style w:type="paragraph" w:styleId="Ttulo2">
    <w:name w:val="heading 2"/>
    <w:basedOn w:val="Normal"/>
    <w:next w:val="Normal"/>
    <w:link w:val="Ttulo2Car"/>
    <w:uiPriority w:val="9"/>
    <w:unhideWhenUsed/>
    <w:qFormat/>
    <w:rsid w:val="001E6C10"/>
    <w:pPr>
      <w:keepNext/>
      <w:keepLines/>
      <w:numPr>
        <w:ilvl w:val="1"/>
        <w:numId w:val="1"/>
      </w:numPr>
      <w:spacing w:before="360"/>
      <w:ind w:left="578" w:hanging="578"/>
      <w:outlineLvl w:val="1"/>
    </w:pPr>
    <w:rPr>
      <w:rFonts w:eastAsiaTheme="majorEastAsia" w:cstheme="majorBidi"/>
      <w:b/>
      <w:color w:val="009999"/>
      <w:sz w:val="24"/>
      <w:szCs w:val="26"/>
    </w:rPr>
  </w:style>
  <w:style w:type="paragraph" w:styleId="Ttulo3">
    <w:name w:val="heading 3"/>
    <w:basedOn w:val="Normal"/>
    <w:next w:val="Normal"/>
    <w:link w:val="Ttulo3Car"/>
    <w:uiPriority w:val="9"/>
    <w:unhideWhenUsed/>
    <w:qFormat/>
    <w:rsid w:val="001E6C10"/>
    <w:pPr>
      <w:keepNext/>
      <w:keepLines/>
      <w:numPr>
        <w:ilvl w:val="2"/>
        <w:numId w:val="1"/>
      </w:numPr>
      <w:spacing w:before="360"/>
      <w:outlineLvl w:val="2"/>
    </w:pPr>
    <w:rPr>
      <w:rFonts w:eastAsiaTheme="majorEastAsia" w:cstheme="majorBidi"/>
      <w:b/>
      <w:color w:val="009999"/>
      <w:sz w:val="24"/>
      <w:szCs w:val="24"/>
    </w:rPr>
  </w:style>
  <w:style w:type="paragraph" w:styleId="Ttulo4">
    <w:name w:val="heading 4"/>
    <w:basedOn w:val="Normal"/>
    <w:next w:val="Normal"/>
    <w:link w:val="Ttulo4Car"/>
    <w:uiPriority w:val="9"/>
    <w:unhideWhenUsed/>
    <w:qFormat/>
    <w:rsid w:val="001E6C10"/>
    <w:pPr>
      <w:keepNext/>
      <w:keepLines/>
      <w:numPr>
        <w:ilvl w:val="3"/>
        <w:numId w:val="1"/>
      </w:numPr>
      <w:spacing w:before="40"/>
      <w:ind w:left="862" w:hanging="862"/>
      <w:outlineLvl w:val="3"/>
    </w:pPr>
    <w:rPr>
      <w:rFonts w:eastAsiaTheme="majorEastAsia" w:cstheme="majorBidi"/>
      <w:i/>
      <w:iCs/>
      <w:color w:val="009999"/>
    </w:rPr>
  </w:style>
  <w:style w:type="paragraph" w:styleId="Ttulo5">
    <w:name w:val="heading 5"/>
    <w:basedOn w:val="Normal"/>
    <w:next w:val="Normal"/>
    <w:link w:val="Ttulo5Car"/>
    <w:uiPriority w:val="9"/>
    <w:semiHidden/>
    <w:unhideWhenUsed/>
    <w:qFormat/>
    <w:rsid w:val="00F718E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718E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718E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718E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718E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30982"/>
    <w:pPr>
      <w:tabs>
        <w:tab w:val="center" w:pos="4419"/>
        <w:tab w:val="right" w:pos="8838"/>
      </w:tabs>
      <w:spacing w:after="40"/>
    </w:pPr>
  </w:style>
  <w:style w:type="character" w:customStyle="1" w:styleId="PiedepginaCar">
    <w:name w:val="Pie de página Car"/>
    <w:basedOn w:val="Fuentedeprrafopredeter"/>
    <w:link w:val="Piedepgina"/>
    <w:uiPriority w:val="99"/>
    <w:rsid w:val="00430982"/>
    <w:rPr>
      <w:rFonts w:ascii="Arial" w:hAnsi="Arial"/>
      <w:sz w:val="20"/>
    </w:rPr>
  </w:style>
  <w:style w:type="character" w:customStyle="1" w:styleId="Ttulo1Car">
    <w:name w:val="Título 1 Car"/>
    <w:basedOn w:val="Fuentedeprrafopredeter"/>
    <w:link w:val="Ttulo1"/>
    <w:uiPriority w:val="9"/>
    <w:rsid w:val="005402A0"/>
    <w:rPr>
      <w:rFonts w:ascii="Century Gothic" w:eastAsiaTheme="majorEastAsia" w:hAnsi="Century Gothic" w:cstheme="majorBidi"/>
      <w:b/>
      <w:caps/>
      <w:color w:val="00CACE"/>
      <w:sz w:val="24"/>
      <w:szCs w:val="32"/>
    </w:rPr>
  </w:style>
  <w:style w:type="paragraph" w:customStyle="1" w:styleId="Ttulo">
    <w:name w:val="Título"/>
    <w:basedOn w:val="Normal"/>
    <w:qFormat/>
    <w:rsid w:val="001E6C10"/>
    <w:pPr>
      <w:pageBreakBefore/>
      <w:jc w:val="left"/>
    </w:pPr>
    <w:rPr>
      <w:b/>
      <w:caps/>
      <w:color w:val="00CACE"/>
      <w:sz w:val="32"/>
    </w:rPr>
  </w:style>
  <w:style w:type="paragraph" w:customStyle="1" w:styleId="H3">
    <w:name w:val="H3"/>
    <w:basedOn w:val="Normal"/>
    <w:next w:val="H4"/>
    <w:qFormat/>
    <w:rsid w:val="00CF69D5"/>
    <w:pPr>
      <w:jc w:val="center"/>
    </w:pPr>
    <w:rPr>
      <w:b/>
      <w:color w:val="009999"/>
      <w:u w:val="dottedHeavy" w:color="BFBFBF" w:themeColor="background1" w:themeShade="BF"/>
    </w:rPr>
  </w:style>
  <w:style w:type="paragraph" w:styleId="Textoindependiente">
    <w:name w:val="Body Text"/>
    <w:basedOn w:val="Normal"/>
    <w:link w:val="TextoindependienteCar"/>
    <w:uiPriority w:val="99"/>
    <w:semiHidden/>
    <w:unhideWhenUsed/>
    <w:rsid w:val="005E18E3"/>
  </w:style>
  <w:style w:type="character" w:customStyle="1" w:styleId="TextoindependienteCar">
    <w:name w:val="Texto independiente Car"/>
    <w:basedOn w:val="Fuentedeprrafopredeter"/>
    <w:link w:val="Textoindependiente"/>
    <w:uiPriority w:val="99"/>
    <w:semiHidden/>
    <w:rsid w:val="005E18E3"/>
  </w:style>
  <w:style w:type="paragraph" w:styleId="Prrafodelista">
    <w:name w:val="List Paragraph"/>
    <w:basedOn w:val="Normal"/>
    <w:link w:val="PrrafodelistaCar"/>
    <w:uiPriority w:val="34"/>
    <w:qFormat/>
    <w:rsid w:val="00214CB3"/>
    <w:pPr>
      <w:spacing w:after="80"/>
      <w:ind w:left="720"/>
    </w:pPr>
  </w:style>
  <w:style w:type="character" w:styleId="Hipervnculo">
    <w:name w:val="Hyperlink"/>
    <w:basedOn w:val="Fuentedeprrafopredeter"/>
    <w:uiPriority w:val="99"/>
    <w:unhideWhenUsed/>
    <w:rsid w:val="00DC34F1"/>
    <w:rPr>
      <w:color w:val="0563C1" w:themeColor="hyperlink"/>
      <w:u w:val="single"/>
    </w:rPr>
  </w:style>
  <w:style w:type="character" w:styleId="Hipervnculovisitado">
    <w:name w:val="FollowedHyperlink"/>
    <w:basedOn w:val="Fuentedeprrafopredeter"/>
    <w:uiPriority w:val="99"/>
    <w:semiHidden/>
    <w:unhideWhenUsed/>
    <w:rsid w:val="00DC34F1"/>
    <w:rPr>
      <w:color w:val="954F72" w:themeColor="followedHyperlink"/>
      <w:u w:val="single"/>
    </w:rPr>
  </w:style>
  <w:style w:type="table" w:styleId="Tablaconcuadrcula">
    <w:name w:val="Table Grid"/>
    <w:basedOn w:val="Tablanormal"/>
    <w:uiPriority w:val="59"/>
    <w:rsid w:val="00E70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66352"/>
    <w:rPr>
      <w:sz w:val="16"/>
      <w:szCs w:val="16"/>
    </w:rPr>
  </w:style>
  <w:style w:type="paragraph" w:styleId="Textocomentario">
    <w:name w:val="annotation text"/>
    <w:basedOn w:val="Normal"/>
    <w:link w:val="TextocomentarioCar"/>
    <w:uiPriority w:val="99"/>
    <w:unhideWhenUsed/>
    <w:rsid w:val="00A66352"/>
    <w:rPr>
      <w:szCs w:val="20"/>
    </w:rPr>
  </w:style>
  <w:style w:type="character" w:customStyle="1" w:styleId="TextocomentarioCar">
    <w:name w:val="Texto comentario Car"/>
    <w:basedOn w:val="Fuentedeprrafopredeter"/>
    <w:link w:val="Textocomentario"/>
    <w:uiPriority w:val="99"/>
    <w:rsid w:val="00A66352"/>
    <w:rPr>
      <w:sz w:val="20"/>
      <w:szCs w:val="20"/>
    </w:rPr>
  </w:style>
  <w:style w:type="paragraph" w:styleId="Asuntodelcomentario">
    <w:name w:val="annotation subject"/>
    <w:basedOn w:val="Textocomentario"/>
    <w:next w:val="Textocomentario"/>
    <w:link w:val="AsuntodelcomentarioCar"/>
    <w:uiPriority w:val="99"/>
    <w:semiHidden/>
    <w:unhideWhenUsed/>
    <w:rsid w:val="00A66352"/>
    <w:rPr>
      <w:b/>
      <w:bCs/>
    </w:rPr>
  </w:style>
  <w:style w:type="character" w:customStyle="1" w:styleId="AsuntodelcomentarioCar">
    <w:name w:val="Asunto del comentario Car"/>
    <w:basedOn w:val="TextocomentarioCar"/>
    <w:link w:val="Asuntodelcomentario"/>
    <w:uiPriority w:val="99"/>
    <w:semiHidden/>
    <w:rsid w:val="00A66352"/>
    <w:rPr>
      <w:b/>
      <w:bCs/>
      <w:sz w:val="20"/>
      <w:szCs w:val="20"/>
    </w:rPr>
  </w:style>
  <w:style w:type="paragraph" w:styleId="Textodeglobo">
    <w:name w:val="Balloon Text"/>
    <w:basedOn w:val="Normal"/>
    <w:link w:val="TextodegloboCar"/>
    <w:uiPriority w:val="99"/>
    <w:semiHidden/>
    <w:unhideWhenUsed/>
    <w:rsid w:val="00A663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6352"/>
    <w:rPr>
      <w:rFonts w:ascii="Segoe UI" w:hAnsi="Segoe UI" w:cs="Segoe UI"/>
      <w:sz w:val="18"/>
      <w:szCs w:val="18"/>
    </w:rPr>
  </w:style>
  <w:style w:type="character" w:customStyle="1" w:styleId="Ttulo2Car">
    <w:name w:val="Título 2 Car"/>
    <w:basedOn w:val="Fuentedeprrafopredeter"/>
    <w:link w:val="Ttulo2"/>
    <w:uiPriority w:val="9"/>
    <w:rsid w:val="001E6C10"/>
    <w:rPr>
      <w:rFonts w:ascii="Century Gothic" w:eastAsiaTheme="majorEastAsia" w:hAnsi="Century Gothic" w:cstheme="majorBidi"/>
      <w:b/>
      <w:color w:val="009999"/>
      <w:sz w:val="24"/>
      <w:szCs w:val="26"/>
    </w:rPr>
  </w:style>
  <w:style w:type="paragraph" w:customStyle="1" w:styleId="box1">
    <w:name w:val="box1"/>
    <w:basedOn w:val="Normal"/>
    <w:qFormat/>
    <w:rsid w:val="00A37480"/>
    <w:rPr>
      <w:sz w:val="20"/>
    </w:rPr>
  </w:style>
  <w:style w:type="paragraph" w:customStyle="1" w:styleId="box2">
    <w:name w:val="box2"/>
    <w:basedOn w:val="Normal"/>
    <w:qFormat/>
    <w:rsid w:val="00A37480"/>
    <w:rPr>
      <w:sz w:val="20"/>
    </w:rPr>
  </w:style>
  <w:style w:type="character" w:customStyle="1" w:styleId="Ttulo3Car">
    <w:name w:val="Título 3 Car"/>
    <w:basedOn w:val="Fuentedeprrafopredeter"/>
    <w:link w:val="Ttulo3"/>
    <w:uiPriority w:val="9"/>
    <w:rsid w:val="001E6C10"/>
    <w:rPr>
      <w:rFonts w:ascii="Century Gothic" w:eastAsiaTheme="majorEastAsia" w:hAnsi="Century Gothic" w:cstheme="majorBidi"/>
      <w:b/>
      <w:color w:val="009999"/>
      <w:sz w:val="24"/>
      <w:szCs w:val="24"/>
    </w:rPr>
  </w:style>
  <w:style w:type="character" w:customStyle="1" w:styleId="Ttulo4Car">
    <w:name w:val="Título 4 Car"/>
    <w:basedOn w:val="Fuentedeprrafopredeter"/>
    <w:link w:val="Ttulo4"/>
    <w:uiPriority w:val="9"/>
    <w:rsid w:val="001E6C10"/>
    <w:rPr>
      <w:rFonts w:ascii="Century Gothic" w:eastAsiaTheme="majorEastAsia" w:hAnsi="Century Gothic" w:cstheme="majorBidi"/>
      <w:i/>
      <w:iCs/>
      <w:color w:val="009999"/>
    </w:rPr>
  </w:style>
  <w:style w:type="character" w:customStyle="1" w:styleId="Ttulo5Car">
    <w:name w:val="Título 5 Car"/>
    <w:basedOn w:val="Fuentedeprrafopredeter"/>
    <w:link w:val="Ttulo5"/>
    <w:uiPriority w:val="9"/>
    <w:semiHidden/>
    <w:rsid w:val="00F718E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F718E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F718E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718E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718EA"/>
    <w:rPr>
      <w:rFonts w:asciiTheme="majorHAnsi" w:eastAsiaTheme="majorEastAsia" w:hAnsiTheme="majorHAnsi" w:cstheme="majorBidi"/>
      <w:i/>
      <w:iCs/>
      <w:color w:val="272727" w:themeColor="text1" w:themeTint="D8"/>
      <w:sz w:val="21"/>
      <w:szCs w:val="21"/>
    </w:rPr>
  </w:style>
  <w:style w:type="paragraph" w:customStyle="1" w:styleId="H2">
    <w:name w:val="H2"/>
    <w:basedOn w:val="Normal"/>
    <w:qFormat/>
    <w:rsid w:val="00BA7464"/>
    <w:pPr>
      <w:spacing w:before="360" w:after="80"/>
    </w:pPr>
    <w:rPr>
      <w:b/>
      <w:color w:val="009999"/>
      <w:sz w:val="28"/>
    </w:rPr>
  </w:style>
  <w:style w:type="paragraph" w:customStyle="1" w:styleId="pie">
    <w:name w:val="pie"/>
    <w:basedOn w:val="Normal"/>
    <w:qFormat/>
    <w:rsid w:val="00BE4A24"/>
    <w:pPr>
      <w:spacing w:after="0"/>
      <w:jc w:val="center"/>
    </w:pPr>
    <w:rPr>
      <w:i/>
      <w:sz w:val="16"/>
    </w:rPr>
  </w:style>
  <w:style w:type="paragraph" w:customStyle="1" w:styleId="H4">
    <w:name w:val="H4"/>
    <w:basedOn w:val="Normal"/>
    <w:qFormat/>
    <w:rsid w:val="00A26BF6"/>
    <w:pPr>
      <w:spacing w:after="80"/>
      <w:jc w:val="center"/>
    </w:pPr>
    <w:rPr>
      <w:sz w:val="18"/>
    </w:rPr>
  </w:style>
  <w:style w:type="paragraph" w:styleId="NormalWeb">
    <w:name w:val="Normal (Web)"/>
    <w:basedOn w:val="Normal"/>
    <w:uiPriority w:val="99"/>
    <w:semiHidden/>
    <w:unhideWhenUsed/>
    <w:rsid w:val="00A26BF6"/>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26BF6"/>
    <w:rPr>
      <w:b/>
      <w:bCs/>
    </w:rPr>
  </w:style>
  <w:style w:type="character" w:customStyle="1" w:styleId="PrrafodelistaCar">
    <w:name w:val="Párrafo de lista Car"/>
    <w:link w:val="Prrafodelista"/>
    <w:uiPriority w:val="34"/>
    <w:rsid w:val="00214CB3"/>
    <w:rPr>
      <w:rFonts w:ascii="Arial" w:hAnsi="Arial"/>
      <w:sz w:val="20"/>
    </w:rPr>
  </w:style>
  <w:style w:type="paragraph" w:styleId="Encabezado">
    <w:name w:val="header"/>
    <w:basedOn w:val="Normal"/>
    <w:link w:val="EncabezadoCar"/>
    <w:uiPriority w:val="99"/>
    <w:unhideWhenUsed/>
    <w:rsid w:val="003A637E"/>
    <w:pPr>
      <w:tabs>
        <w:tab w:val="center" w:pos="4419"/>
        <w:tab w:val="right" w:pos="8838"/>
      </w:tabs>
      <w:spacing w:after="0"/>
    </w:pPr>
  </w:style>
  <w:style w:type="character" w:customStyle="1" w:styleId="EncabezadoCar">
    <w:name w:val="Encabezado Car"/>
    <w:basedOn w:val="Fuentedeprrafopredeter"/>
    <w:link w:val="Encabezado"/>
    <w:uiPriority w:val="99"/>
    <w:rsid w:val="003A637E"/>
    <w:rPr>
      <w:rFonts w:ascii="Arial" w:hAnsi="Arial"/>
      <w:sz w:val="20"/>
    </w:rPr>
  </w:style>
  <w:style w:type="paragraph" w:styleId="TDC1">
    <w:name w:val="toc 1"/>
    <w:basedOn w:val="Normal"/>
    <w:next w:val="Normal"/>
    <w:autoRedefine/>
    <w:uiPriority w:val="39"/>
    <w:unhideWhenUsed/>
    <w:rsid w:val="002C115D"/>
    <w:pPr>
      <w:spacing w:after="100"/>
    </w:pPr>
  </w:style>
  <w:style w:type="paragraph" w:styleId="TDC2">
    <w:name w:val="toc 2"/>
    <w:basedOn w:val="Normal"/>
    <w:next w:val="Normal"/>
    <w:autoRedefine/>
    <w:uiPriority w:val="39"/>
    <w:unhideWhenUsed/>
    <w:rsid w:val="002C115D"/>
    <w:pPr>
      <w:spacing w:after="100"/>
      <w:ind w:left="200"/>
    </w:pPr>
  </w:style>
  <w:style w:type="paragraph" w:styleId="TDC3">
    <w:name w:val="toc 3"/>
    <w:basedOn w:val="Normal"/>
    <w:next w:val="Normal"/>
    <w:autoRedefine/>
    <w:uiPriority w:val="39"/>
    <w:unhideWhenUsed/>
    <w:rsid w:val="002C115D"/>
    <w:pPr>
      <w:spacing w:after="100"/>
      <w:ind w:left="400"/>
    </w:pPr>
  </w:style>
  <w:style w:type="paragraph" w:styleId="Puesto">
    <w:name w:val="Title"/>
    <w:basedOn w:val="Normal"/>
    <w:next w:val="Normal"/>
    <w:link w:val="PuestoCar"/>
    <w:uiPriority w:val="10"/>
    <w:qFormat/>
    <w:rsid w:val="00090E13"/>
    <w:pPr>
      <w:spacing w:after="0"/>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basedOn w:val="Fuentedeprrafopredeter"/>
    <w:link w:val="Puesto"/>
    <w:uiPriority w:val="10"/>
    <w:rsid w:val="00090E13"/>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090E13"/>
    <w:pPr>
      <w:numPr>
        <w:ilvl w:val="1"/>
      </w:numPr>
      <w:spacing w:after="160" w:line="276" w:lineRule="auto"/>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090E13"/>
    <w:rPr>
      <w:rFonts w:ascii="Agency FB" w:eastAsiaTheme="minorEastAsia" w:hAnsi="Agency FB"/>
      <w:b/>
      <w:color w:val="767171" w:themeColor="background2" w:themeShade="80"/>
      <w:spacing w:val="15"/>
      <w:sz w:val="50"/>
    </w:rPr>
  </w:style>
  <w:style w:type="paragraph" w:styleId="TtulodeTDC">
    <w:name w:val="TOC Heading"/>
    <w:basedOn w:val="Ttulo1"/>
    <w:next w:val="Normal"/>
    <w:uiPriority w:val="39"/>
    <w:unhideWhenUsed/>
    <w:qFormat/>
    <w:rsid w:val="00090E13"/>
    <w:pPr>
      <w:pageBreakBefore w:val="0"/>
      <w:spacing w:after="0" w:line="259" w:lineRule="auto"/>
      <w:ind w:left="432" w:hanging="432"/>
      <w:outlineLvl w:val="9"/>
    </w:pPr>
    <w:rPr>
      <w:rFonts w:asciiTheme="majorHAnsi" w:hAnsiTheme="majorHAnsi"/>
      <w:b w:val="0"/>
      <w:caps w:val="0"/>
      <w:color w:val="2E74B5" w:themeColor="accent1" w:themeShade="BF"/>
      <w:sz w:val="32"/>
      <w:lang w:eastAsia="es-CO"/>
    </w:rPr>
  </w:style>
  <w:style w:type="paragraph" w:customStyle="1" w:styleId="Transicin">
    <w:name w:val="Transición"/>
    <w:basedOn w:val="Normal"/>
    <w:next w:val="Normal"/>
    <w:link w:val="TransicinCar"/>
    <w:qFormat/>
    <w:rsid w:val="00090E13"/>
    <w:pPr>
      <w:spacing w:after="0" w:line="276" w:lineRule="auto"/>
    </w:pPr>
    <w:rPr>
      <w:rFonts w:asciiTheme="minorHAnsi" w:hAnsiTheme="minorHAnsi"/>
      <w:color w:val="00B050"/>
      <w:sz w:val="24"/>
    </w:rPr>
  </w:style>
  <w:style w:type="paragraph" w:customStyle="1" w:styleId="Frasesclave">
    <w:name w:val="Frases clave"/>
    <w:basedOn w:val="Normal"/>
    <w:next w:val="Normal"/>
    <w:link w:val="FrasesclaveCar"/>
    <w:qFormat/>
    <w:rsid w:val="00090E13"/>
    <w:pPr>
      <w:spacing w:after="0" w:line="276" w:lineRule="auto"/>
    </w:pPr>
    <w:rPr>
      <w:rFonts w:asciiTheme="minorHAnsi" w:hAnsiTheme="minorHAnsi"/>
      <w:color w:val="FF0000"/>
      <w:sz w:val="24"/>
    </w:rPr>
  </w:style>
  <w:style w:type="character" w:customStyle="1" w:styleId="TransicinCar">
    <w:name w:val="Transición Car"/>
    <w:basedOn w:val="Fuentedeprrafopredeter"/>
    <w:link w:val="Transicin"/>
    <w:rsid w:val="00090E13"/>
    <w:rPr>
      <w:color w:val="00B050"/>
      <w:sz w:val="24"/>
    </w:rPr>
  </w:style>
  <w:style w:type="paragraph" w:customStyle="1" w:styleId="Extendiendo">
    <w:name w:val="Extendiendo"/>
    <w:basedOn w:val="Normal"/>
    <w:next w:val="Normal"/>
    <w:link w:val="ExtendiendoCar"/>
    <w:qFormat/>
    <w:rsid w:val="00090E13"/>
    <w:pPr>
      <w:spacing w:after="0" w:line="276" w:lineRule="auto"/>
    </w:pPr>
    <w:rPr>
      <w:rFonts w:asciiTheme="minorHAnsi" w:hAnsiTheme="minorHAnsi"/>
      <w:color w:val="00B0F0"/>
      <w:sz w:val="24"/>
    </w:rPr>
  </w:style>
  <w:style w:type="character" w:customStyle="1" w:styleId="FrasesclaveCar">
    <w:name w:val="Frases clave Car"/>
    <w:basedOn w:val="Fuentedeprrafopredeter"/>
    <w:link w:val="Frasesclave"/>
    <w:rsid w:val="00090E13"/>
    <w:rPr>
      <w:color w:val="FF0000"/>
      <w:sz w:val="24"/>
    </w:rPr>
  </w:style>
  <w:style w:type="paragraph" w:customStyle="1" w:styleId="Ejemplos">
    <w:name w:val="Ejemplos"/>
    <w:basedOn w:val="Extendiendo"/>
    <w:next w:val="Normal"/>
    <w:link w:val="EjemplosCar"/>
    <w:qFormat/>
    <w:rsid w:val="00090E13"/>
    <w:rPr>
      <w:color w:val="767171" w:themeColor="background2" w:themeShade="80"/>
    </w:rPr>
  </w:style>
  <w:style w:type="character" w:customStyle="1" w:styleId="ExtendiendoCar">
    <w:name w:val="Extendiendo Car"/>
    <w:basedOn w:val="Fuentedeprrafopredeter"/>
    <w:link w:val="Extendiendo"/>
    <w:rsid w:val="00090E13"/>
    <w:rPr>
      <w:color w:val="00B0F0"/>
      <w:sz w:val="24"/>
    </w:rPr>
  </w:style>
  <w:style w:type="character" w:customStyle="1" w:styleId="EjemplosCar">
    <w:name w:val="Ejemplos Car"/>
    <w:basedOn w:val="ExtendiendoCar"/>
    <w:link w:val="Ejemplos"/>
    <w:rsid w:val="00090E13"/>
    <w:rPr>
      <w:color w:val="767171" w:themeColor="background2" w:themeShade="80"/>
      <w:sz w:val="24"/>
    </w:rPr>
  </w:style>
  <w:style w:type="paragraph" w:styleId="Sinespaciado">
    <w:name w:val="No Spacing"/>
    <w:uiPriority w:val="1"/>
    <w:qFormat/>
    <w:rsid w:val="00090E13"/>
    <w:pPr>
      <w:spacing w:after="0" w:line="240" w:lineRule="auto"/>
      <w:jc w:val="both"/>
    </w:pPr>
    <w:rPr>
      <w:sz w:val="24"/>
    </w:rPr>
  </w:style>
  <w:style w:type="paragraph" w:customStyle="1" w:styleId="RED">
    <w:name w:val="RED"/>
    <w:basedOn w:val="Normal"/>
    <w:next w:val="Normal"/>
    <w:link w:val="REDCar"/>
    <w:qFormat/>
    <w:rsid w:val="00090E13"/>
    <w:pPr>
      <w:spacing w:after="0" w:line="276" w:lineRule="auto"/>
    </w:pPr>
    <w:rPr>
      <w:rFonts w:asciiTheme="minorHAnsi" w:hAnsiTheme="minorHAnsi"/>
      <w:color w:val="C45911" w:themeColor="accent2" w:themeShade="BF"/>
      <w:sz w:val="24"/>
      <w:lang w:val="es-ES"/>
    </w:rPr>
  </w:style>
  <w:style w:type="paragraph" w:customStyle="1" w:styleId="Actividad">
    <w:name w:val="Actividad"/>
    <w:basedOn w:val="Normal"/>
    <w:next w:val="Normal"/>
    <w:link w:val="ActividadCar"/>
    <w:qFormat/>
    <w:rsid w:val="00090E13"/>
    <w:pPr>
      <w:spacing w:after="0" w:line="276" w:lineRule="auto"/>
    </w:pPr>
    <w:rPr>
      <w:rFonts w:asciiTheme="minorHAnsi" w:hAnsiTheme="minorHAnsi"/>
      <w:color w:val="1F3864" w:themeColor="accent5" w:themeShade="80"/>
      <w:sz w:val="24"/>
      <w:lang w:val="es-ES"/>
    </w:rPr>
  </w:style>
  <w:style w:type="character" w:customStyle="1" w:styleId="REDCar">
    <w:name w:val="RED Car"/>
    <w:basedOn w:val="Fuentedeprrafopredeter"/>
    <w:link w:val="RED"/>
    <w:rsid w:val="00090E13"/>
    <w:rPr>
      <w:color w:val="C45911" w:themeColor="accent2" w:themeShade="BF"/>
      <w:sz w:val="24"/>
      <w:lang w:val="es-ES"/>
    </w:rPr>
  </w:style>
  <w:style w:type="character" w:customStyle="1" w:styleId="ActividadCar">
    <w:name w:val="Actividad Car"/>
    <w:basedOn w:val="Fuentedeprrafopredeter"/>
    <w:link w:val="Actividad"/>
    <w:rsid w:val="00090E13"/>
    <w:rPr>
      <w:color w:val="1F3864" w:themeColor="accent5" w:themeShade="80"/>
      <w:sz w:val="24"/>
      <w:lang w:val="es-ES"/>
    </w:rPr>
  </w:style>
  <w:style w:type="paragraph" w:customStyle="1" w:styleId="Actividadaprendizaje">
    <w:name w:val="Actividad aprendizaje"/>
    <w:basedOn w:val="Extendiendo"/>
    <w:link w:val="ActividadaprendizajeCar"/>
    <w:rsid w:val="00090E13"/>
    <w:rPr>
      <w:color w:val="2E74B5" w:themeColor="accent1" w:themeShade="BF"/>
      <w:lang w:val="es-ES"/>
    </w:rPr>
  </w:style>
  <w:style w:type="character" w:customStyle="1" w:styleId="ActividadaprendizajeCar">
    <w:name w:val="Actividad aprendizaje Car"/>
    <w:basedOn w:val="ExtendiendoCar"/>
    <w:link w:val="Actividadaprendizaje"/>
    <w:rsid w:val="00090E13"/>
    <w:rPr>
      <w:color w:val="2E74B5" w:themeColor="accent1" w:themeShade="BF"/>
      <w:sz w:val="24"/>
      <w:lang w:val="es-ES"/>
    </w:rPr>
  </w:style>
  <w:style w:type="paragraph" w:styleId="Bibliografa">
    <w:name w:val="Bibliography"/>
    <w:basedOn w:val="Normal"/>
    <w:next w:val="Normal"/>
    <w:uiPriority w:val="37"/>
    <w:unhideWhenUsed/>
    <w:rsid w:val="00090E13"/>
    <w:pPr>
      <w:spacing w:after="200" w:line="276" w:lineRule="auto"/>
      <w:jc w:val="left"/>
    </w:pPr>
    <w:rPr>
      <w:rFonts w:asciiTheme="minorHAnsi" w:hAnsiTheme="minorHAnsi"/>
    </w:rPr>
  </w:style>
  <w:style w:type="paragraph" w:styleId="Descripcin">
    <w:name w:val="caption"/>
    <w:basedOn w:val="Normal"/>
    <w:next w:val="Normal"/>
    <w:uiPriority w:val="35"/>
    <w:unhideWhenUsed/>
    <w:qFormat/>
    <w:rsid w:val="00090E13"/>
    <w:pPr>
      <w:spacing w:after="200"/>
    </w:pPr>
    <w:rPr>
      <w:rFonts w:asciiTheme="minorHAnsi" w:hAnsiTheme="minorHAnsi"/>
      <w:i/>
      <w:iCs/>
      <w:color w:val="44546A" w:themeColor="text2"/>
      <w:sz w:val="18"/>
      <w:szCs w:val="18"/>
    </w:rPr>
  </w:style>
  <w:style w:type="paragraph" w:customStyle="1" w:styleId="RecursoEducativo">
    <w:name w:val="Recurso Educativo"/>
    <w:next w:val="Normal"/>
    <w:rsid w:val="00090E13"/>
    <w:pPr>
      <w:spacing w:after="0"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090E13"/>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090E13"/>
    <w:rPr>
      <w:rFonts w:ascii="Century Gothic" w:hAnsi="Century Gothic"/>
      <w:color w:val="2F5496" w:themeColor="accent5" w:themeShade="BF"/>
      <w:sz w:val="20"/>
    </w:rPr>
  </w:style>
  <w:style w:type="character" w:styleId="Textodelmarcadordeposicin">
    <w:name w:val="Placeholder Text"/>
    <w:basedOn w:val="Fuentedeprrafopredeter"/>
    <w:uiPriority w:val="99"/>
    <w:semiHidden/>
    <w:rsid w:val="00090E13"/>
    <w:rPr>
      <w:color w:val="808080"/>
    </w:rPr>
  </w:style>
  <w:style w:type="character" w:styleId="nfasis">
    <w:name w:val="Emphasis"/>
    <w:basedOn w:val="Fuentedeprrafopredeter"/>
    <w:uiPriority w:val="20"/>
    <w:qFormat/>
    <w:rsid w:val="00090E13"/>
    <w:rPr>
      <w:i/>
      <w:iCs/>
    </w:rPr>
  </w:style>
  <w:style w:type="paragraph" w:styleId="Revisin">
    <w:name w:val="Revision"/>
    <w:hidden/>
    <w:uiPriority w:val="99"/>
    <w:semiHidden/>
    <w:rsid w:val="00090E13"/>
    <w:pPr>
      <w:spacing w:after="0" w:line="240" w:lineRule="auto"/>
    </w:pPr>
    <w:rPr>
      <w:sz w:val="24"/>
    </w:rPr>
  </w:style>
  <w:style w:type="paragraph" w:styleId="TDC4">
    <w:name w:val="toc 4"/>
    <w:basedOn w:val="Normal"/>
    <w:next w:val="Normal"/>
    <w:autoRedefine/>
    <w:uiPriority w:val="39"/>
    <w:unhideWhenUsed/>
    <w:rsid w:val="00090E13"/>
    <w:pPr>
      <w:spacing w:after="100" w:line="259" w:lineRule="auto"/>
      <w:ind w:left="660"/>
      <w:jc w:val="left"/>
    </w:pPr>
    <w:rPr>
      <w:rFonts w:asciiTheme="minorHAnsi" w:eastAsiaTheme="minorEastAsia" w:hAnsiTheme="minorHAnsi"/>
      <w:lang w:eastAsia="es-CO"/>
    </w:rPr>
  </w:style>
  <w:style w:type="paragraph" w:styleId="TDC5">
    <w:name w:val="toc 5"/>
    <w:basedOn w:val="Normal"/>
    <w:next w:val="Normal"/>
    <w:autoRedefine/>
    <w:uiPriority w:val="39"/>
    <w:unhideWhenUsed/>
    <w:rsid w:val="00090E13"/>
    <w:pPr>
      <w:spacing w:after="100" w:line="259" w:lineRule="auto"/>
      <w:ind w:left="880"/>
      <w:jc w:val="left"/>
    </w:pPr>
    <w:rPr>
      <w:rFonts w:asciiTheme="minorHAnsi" w:eastAsiaTheme="minorEastAsia" w:hAnsiTheme="minorHAnsi"/>
      <w:lang w:eastAsia="es-CO"/>
    </w:rPr>
  </w:style>
  <w:style w:type="paragraph" w:styleId="TDC6">
    <w:name w:val="toc 6"/>
    <w:basedOn w:val="Normal"/>
    <w:next w:val="Normal"/>
    <w:autoRedefine/>
    <w:uiPriority w:val="39"/>
    <w:unhideWhenUsed/>
    <w:rsid w:val="00090E13"/>
    <w:pPr>
      <w:spacing w:after="100" w:line="259" w:lineRule="auto"/>
      <w:ind w:left="1100"/>
      <w:jc w:val="left"/>
    </w:pPr>
    <w:rPr>
      <w:rFonts w:asciiTheme="minorHAnsi" w:eastAsiaTheme="minorEastAsia" w:hAnsiTheme="minorHAnsi"/>
      <w:lang w:eastAsia="es-CO"/>
    </w:rPr>
  </w:style>
  <w:style w:type="paragraph" w:styleId="TDC7">
    <w:name w:val="toc 7"/>
    <w:basedOn w:val="Normal"/>
    <w:next w:val="Normal"/>
    <w:autoRedefine/>
    <w:uiPriority w:val="39"/>
    <w:unhideWhenUsed/>
    <w:rsid w:val="00090E13"/>
    <w:pPr>
      <w:spacing w:after="100" w:line="259" w:lineRule="auto"/>
      <w:ind w:left="1320"/>
      <w:jc w:val="left"/>
    </w:pPr>
    <w:rPr>
      <w:rFonts w:asciiTheme="minorHAnsi" w:eastAsiaTheme="minorEastAsia" w:hAnsiTheme="minorHAnsi"/>
      <w:lang w:eastAsia="es-CO"/>
    </w:rPr>
  </w:style>
  <w:style w:type="paragraph" w:styleId="TDC8">
    <w:name w:val="toc 8"/>
    <w:basedOn w:val="Normal"/>
    <w:next w:val="Normal"/>
    <w:autoRedefine/>
    <w:uiPriority w:val="39"/>
    <w:unhideWhenUsed/>
    <w:rsid w:val="00090E13"/>
    <w:pPr>
      <w:spacing w:after="100" w:line="259" w:lineRule="auto"/>
      <w:ind w:left="1540"/>
      <w:jc w:val="left"/>
    </w:pPr>
    <w:rPr>
      <w:rFonts w:asciiTheme="minorHAnsi" w:eastAsiaTheme="minorEastAsia" w:hAnsiTheme="minorHAnsi"/>
      <w:lang w:eastAsia="es-CO"/>
    </w:rPr>
  </w:style>
  <w:style w:type="paragraph" w:styleId="TDC9">
    <w:name w:val="toc 9"/>
    <w:basedOn w:val="Normal"/>
    <w:next w:val="Normal"/>
    <w:autoRedefine/>
    <w:uiPriority w:val="39"/>
    <w:unhideWhenUsed/>
    <w:rsid w:val="00090E13"/>
    <w:pPr>
      <w:spacing w:after="100" w:line="259" w:lineRule="auto"/>
      <w:ind w:left="1760"/>
      <w:jc w:val="left"/>
    </w:pPr>
    <w:rPr>
      <w:rFonts w:asciiTheme="minorHAnsi" w:eastAsiaTheme="minorEastAsia" w:hAnsiTheme="minorHAnsi"/>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6862">
      <w:bodyDiv w:val="1"/>
      <w:marLeft w:val="0"/>
      <w:marRight w:val="0"/>
      <w:marTop w:val="0"/>
      <w:marBottom w:val="0"/>
      <w:divBdr>
        <w:top w:val="none" w:sz="0" w:space="0" w:color="auto"/>
        <w:left w:val="none" w:sz="0" w:space="0" w:color="auto"/>
        <w:bottom w:val="none" w:sz="0" w:space="0" w:color="auto"/>
        <w:right w:val="none" w:sz="0" w:space="0" w:color="auto"/>
      </w:divBdr>
      <w:divsChild>
        <w:div w:id="598222650">
          <w:marLeft w:val="0"/>
          <w:marRight w:val="0"/>
          <w:marTop w:val="100"/>
          <w:marBottom w:val="100"/>
          <w:divBdr>
            <w:top w:val="none" w:sz="0" w:space="0" w:color="auto"/>
            <w:left w:val="none" w:sz="0" w:space="0" w:color="auto"/>
            <w:bottom w:val="none" w:sz="0" w:space="0" w:color="auto"/>
            <w:right w:val="none" w:sz="0" w:space="0" w:color="auto"/>
          </w:divBdr>
          <w:divsChild>
            <w:div w:id="13669791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4420776">
      <w:bodyDiv w:val="1"/>
      <w:marLeft w:val="0"/>
      <w:marRight w:val="0"/>
      <w:marTop w:val="0"/>
      <w:marBottom w:val="0"/>
      <w:divBdr>
        <w:top w:val="none" w:sz="0" w:space="0" w:color="auto"/>
        <w:left w:val="none" w:sz="0" w:space="0" w:color="auto"/>
        <w:bottom w:val="none" w:sz="0" w:space="0" w:color="auto"/>
        <w:right w:val="none" w:sz="0" w:space="0" w:color="auto"/>
      </w:divBdr>
      <w:divsChild>
        <w:div w:id="1332417684">
          <w:marLeft w:val="0"/>
          <w:marRight w:val="0"/>
          <w:marTop w:val="0"/>
          <w:marBottom w:val="0"/>
          <w:divBdr>
            <w:top w:val="none" w:sz="0" w:space="12" w:color="auto"/>
            <w:left w:val="single" w:sz="6" w:space="26" w:color="95B0CB"/>
            <w:bottom w:val="single" w:sz="6" w:space="12" w:color="95B0CB"/>
            <w:right w:val="single" w:sz="6" w:space="26" w:color="95B0CB"/>
          </w:divBdr>
          <w:divsChild>
            <w:div w:id="1274635917">
              <w:marLeft w:val="0"/>
              <w:marRight w:val="0"/>
              <w:marTop w:val="0"/>
              <w:marBottom w:val="0"/>
              <w:divBdr>
                <w:top w:val="none" w:sz="0" w:space="0" w:color="auto"/>
                <w:left w:val="none" w:sz="0" w:space="0" w:color="auto"/>
                <w:bottom w:val="none" w:sz="0" w:space="0" w:color="auto"/>
                <w:right w:val="none" w:sz="0" w:space="0" w:color="auto"/>
              </w:divBdr>
              <w:divsChild>
                <w:div w:id="47733131">
                  <w:marLeft w:val="0"/>
                  <w:marRight w:val="0"/>
                  <w:marTop w:val="0"/>
                  <w:marBottom w:val="0"/>
                  <w:divBdr>
                    <w:top w:val="none" w:sz="0" w:space="0" w:color="auto"/>
                    <w:left w:val="none" w:sz="0" w:space="0" w:color="auto"/>
                    <w:bottom w:val="none" w:sz="0" w:space="0" w:color="auto"/>
                    <w:right w:val="none" w:sz="0" w:space="0" w:color="auto"/>
                  </w:divBdr>
                  <w:divsChild>
                    <w:div w:id="514927566">
                      <w:marLeft w:val="0"/>
                      <w:marRight w:val="0"/>
                      <w:marTop w:val="100"/>
                      <w:marBottom w:val="100"/>
                      <w:divBdr>
                        <w:top w:val="none" w:sz="0" w:space="0" w:color="auto"/>
                        <w:left w:val="none" w:sz="0" w:space="0" w:color="auto"/>
                        <w:bottom w:val="none" w:sz="0" w:space="0" w:color="auto"/>
                        <w:right w:val="none" w:sz="0" w:space="0" w:color="auto"/>
                      </w:divBdr>
                      <w:divsChild>
                        <w:div w:id="119118841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4415183">
      <w:bodyDiv w:val="1"/>
      <w:marLeft w:val="0"/>
      <w:marRight w:val="0"/>
      <w:marTop w:val="0"/>
      <w:marBottom w:val="0"/>
      <w:divBdr>
        <w:top w:val="none" w:sz="0" w:space="0" w:color="auto"/>
        <w:left w:val="none" w:sz="0" w:space="0" w:color="auto"/>
        <w:bottom w:val="none" w:sz="0" w:space="0" w:color="auto"/>
        <w:right w:val="none" w:sz="0" w:space="0" w:color="auto"/>
      </w:divBdr>
    </w:div>
    <w:div w:id="226499929">
      <w:bodyDiv w:val="1"/>
      <w:marLeft w:val="0"/>
      <w:marRight w:val="0"/>
      <w:marTop w:val="0"/>
      <w:marBottom w:val="0"/>
      <w:divBdr>
        <w:top w:val="none" w:sz="0" w:space="0" w:color="auto"/>
        <w:left w:val="none" w:sz="0" w:space="0" w:color="auto"/>
        <w:bottom w:val="none" w:sz="0" w:space="0" w:color="auto"/>
        <w:right w:val="none" w:sz="0" w:space="0" w:color="auto"/>
      </w:divBdr>
      <w:divsChild>
        <w:div w:id="1633561693">
          <w:marLeft w:val="0"/>
          <w:marRight w:val="0"/>
          <w:marTop w:val="0"/>
          <w:marBottom w:val="0"/>
          <w:divBdr>
            <w:top w:val="none" w:sz="0" w:space="0" w:color="auto"/>
            <w:left w:val="none" w:sz="0" w:space="0" w:color="auto"/>
            <w:bottom w:val="none" w:sz="0" w:space="0" w:color="auto"/>
            <w:right w:val="none" w:sz="0" w:space="0" w:color="auto"/>
          </w:divBdr>
          <w:divsChild>
            <w:div w:id="1376587049">
              <w:marLeft w:val="180"/>
              <w:marRight w:val="180"/>
              <w:marTop w:val="0"/>
              <w:marBottom w:val="1200"/>
              <w:divBdr>
                <w:top w:val="none" w:sz="0" w:space="0" w:color="auto"/>
                <w:left w:val="none" w:sz="0" w:space="0" w:color="auto"/>
                <w:bottom w:val="none" w:sz="0" w:space="0" w:color="auto"/>
                <w:right w:val="none" w:sz="0" w:space="0" w:color="auto"/>
              </w:divBdr>
              <w:divsChild>
                <w:div w:id="928008446">
                  <w:marLeft w:val="0"/>
                  <w:marRight w:val="0"/>
                  <w:marTop w:val="0"/>
                  <w:marBottom w:val="0"/>
                  <w:divBdr>
                    <w:top w:val="none" w:sz="0" w:space="0" w:color="auto"/>
                    <w:left w:val="none" w:sz="0" w:space="0" w:color="auto"/>
                    <w:bottom w:val="none" w:sz="0" w:space="0" w:color="auto"/>
                    <w:right w:val="none" w:sz="0" w:space="0" w:color="auto"/>
                  </w:divBdr>
                  <w:divsChild>
                    <w:div w:id="484124956">
                      <w:marLeft w:val="0"/>
                      <w:marRight w:val="0"/>
                      <w:marTop w:val="0"/>
                      <w:marBottom w:val="300"/>
                      <w:divBdr>
                        <w:top w:val="none" w:sz="0" w:space="0" w:color="auto"/>
                        <w:left w:val="none" w:sz="0" w:space="0" w:color="auto"/>
                        <w:bottom w:val="none" w:sz="0" w:space="0" w:color="auto"/>
                        <w:right w:val="none" w:sz="0" w:space="0" w:color="auto"/>
                      </w:divBdr>
                      <w:divsChild>
                        <w:div w:id="1615749161">
                          <w:marLeft w:val="0"/>
                          <w:marRight w:val="0"/>
                          <w:marTop w:val="525"/>
                          <w:marBottom w:val="525"/>
                          <w:divBdr>
                            <w:top w:val="none" w:sz="0" w:space="0" w:color="auto"/>
                            <w:left w:val="none" w:sz="0" w:space="0" w:color="auto"/>
                            <w:bottom w:val="none" w:sz="0" w:space="0" w:color="auto"/>
                            <w:right w:val="none" w:sz="0" w:space="0" w:color="auto"/>
                          </w:divBdr>
                          <w:divsChild>
                            <w:div w:id="1094519357">
                              <w:marLeft w:val="0"/>
                              <w:marRight w:val="0"/>
                              <w:marTop w:val="0"/>
                              <w:marBottom w:val="0"/>
                              <w:divBdr>
                                <w:top w:val="single" w:sz="6" w:space="18" w:color="01C99F"/>
                                <w:left w:val="single" w:sz="6" w:space="8" w:color="01C99F"/>
                                <w:bottom w:val="single" w:sz="6" w:space="4" w:color="01C99F"/>
                                <w:right w:val="single" w:sz="6" w:space="8" w:color="01C99F"/>
                              </w:divBdr>
                              <w:divsChild>
                                <w:div w:id="1672022712">
                                  <w:marLeft w:val="0"/>
                                  <w:marRight w:val="0"/>
                                  <w:marTop w:val="0"/>
                                  <w:marBottom w:val="0"/>
                                  <w:divBdr>
                                    <w:top w:val="none" w:sz="0" w:space="0" w:color="auto"/>
                                    <w:left w:val="none" w:sz="0" w:space="0" w:color="auto"/>
                                    <w:bottom w:val="none" w:sz="0" w:space="0" w:color="auto"/>
                                    <w:right w:val="none" w:sz="0" w:space="0" w:color="auto"/>
                                  </w:divBdr>
                                  <w:divsChild>
                                    <w:div w:id="1713113218">
                                      <w:marLeft w:val="0"/>
                                      <w:marRight w:val="0"/>
                                      <w:marTop w:val="0"/>
                                      <w:marBottom w:val="0"/>
                                      <w:divBdr>
                                        <w:top w:val="none" w:sz="0" w:space="0" w:color="auto"/>
                                        <w:left w:val="none" w:sz="0" w:space="0" w:color="auto"/>
                                        <w:bottom w:val="none" w:sz="0" w:space="0" w:color="auto"/>
                                        <w:right w:val="none" w:sz="0" w:space="0" w:color="auto"/>
                                      </w:divBdr>
                                      <w:divsChild>
                                        <w:div w:id="190063087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3001441">
      <w:bodyDiv w:val="1"/>
      <w:marLeft w:val="0"/>
      <w:marRight w:val="0"/>
      <w:marTop w:val="0"/>
      <w:marBottom w:val="0"/>
      <w:divBdr>
        <w:top w:val="none" w:sz="0" w:space="0" w:color="auto"/>
        <w:left w:val="none" w:sz="0" w:space="0" w:color="auto"/>
        <w:bottom w:val="none" w:sz="0" w:space="0" w:color="auto"/>
        <w:right w:val="none" w:sz="0" w:space="0" w:color="auto"/>
      </w:divBdr>
      <w:divsChild>
        <w:div w:id="1904831146">
          <w:marLeft w:val="0"/>
          <w:marRight w:val="0"/>
          <w:marTop w:val="0"/>
          <w:marBottom w:val="0"/>
          <w:divBdr>
            <w:top w:val="none" w:sz="0" w:space="0" w:color="auto"/>
            <w:left w:val="none" w:sz="0" w:space="0" w:color="auto"/>
            <w:bottom w:val="none" w:sz="0" w:space="0" w:color="auto"/>
            <w:right w:val="none" w:sz="0" w:space="0" w:color="auto"/>
          </w:divBdr>
          <w:divsChild>
            <w:div w:id="920480578">
              <w:marLeft w:val="180"/>
              <w:marRight w:val="180"/>
              <w:marTop w:val="0"/>
              <w:marBottom w:val="1200"/>
              <w:divBdr>
                <w:top w:val="none" w:sz="0" w:space="0" w:color="auto"/>
                <w:left w:val="none" w:sz="0" w:space="0" w:color="auto"/>
                <w:bottom w:val="none" w:sz="0" w:space="0" w:color="auto"/>
                <w:right w:val="none" w:sz="0" w:space="0" w:color="auto"/>
              </w:divBdr>
              <w:divsChild>
                <w:div w:id="1922173931">
                  <w:marLeft w:val="0"/>
                  <w:marRight w:val="0"/>
                  <w:marTop w:val="0"/>
                  <w:marBottom w:val="0"/>
                  <w:divBdr>
                    <w:top w:val="none" w:sz="0" w:space="0" w:color="auto"/>
                    <w:left w:val="none" w:sz="0" w:space="0" w:color="auto"/>
                    <w:bottom w:val="none" w:sz="0" w:space="0" w:color="auto"/>
                    <w:right w:val="none" w:sz="0" w:space="0" w:color="auto"/>
                  </w:divBdr>
                  <w:divsChild>
                    <w:div w:id="881943645">
                      <w:marLeft w:val="0"/>
                      <w:marRight w:val="0"/>
                      <w:marTop w:val="0"/>
                      <w:marBottom w:val="300"/>
                      <w:divBdr>
                        <w:top w:val="none" w:sz="0" w:space="0" w:color="auto"/>
                        <w:left w:val="none" w:sz="0" w:space="0" w:color="auto"/>
                        <w:bottom w:val="none" w:sz="0" w:space="0" w:color="auto"/>
                        <w:right w:val="none" w:sz="0" w:space="0" w:color="auto"/>
                      </w:divBdr>
                      <w:divsChild>
                        <w:div w:id="790897354">
                          <w:marLeft w:val="0"/>
                          <w:marRight w:val="0"/>
                          <w:marTop w:val="525"/>
                          <w:marBottom w:val="525"/>
                          <w:divBdr>
                            <w:top w:val="none" w:sz="0" w:space="0" w:color="auto"/>
                            <w:left w:val="none" w:sz="0" w:space="0" w:color="auto"/>
                            <w:bottom w:val="none" w:sz="0" w:space="0" w:color="auto"/>
                            <w:right w:val="none" w:sz="0" w:space="0" w:color="auto"/>
                          </w:divBdr>
                          <w:divsChild>
                            <w:div w:id="605118405">
                              <w:marLeft w:val="0"/>
                              <w:marRight w:val="0"/>
                              <w:marTop w:val="0"/>
                              <w:marBottom w:val="0"/>
                              <w:divBdr>
                                <w:top w:val="single" w:sz="6" w:space="18" w:color="01C99F"/>
                                <w:left w:val="single" w:sz="6" w:space="8" w:color="01C99F"/>
                                <w:bottom w:val="single" w:sz="6" w:space="4" w:color="01C99F"/>
                                <w:right w:val="single" w:sz="6" w:space="8" w:color="01C99F"/>
                              </w:divBdr>
                              <w:divsChild>
                                <w:div w:id="1779988085">
                                  <w:marLeft w:val="0"/>
                                  <w:marRight w:val="0"/>
                                  <w:marTop w:val="0"/>
                                  <w:marBottom w:val="0"/>
                                  <w:divBdr>
                                    <w:top w:val="none" w:sz="0" w:space="0" w:color="auto"/>
                                    <w:left w:val="none" w:sz="0" w:space="0" w:color="auto"/>
                                    <w:bottom w:val="none" w:sz="0" w:space="0" w:color="auto"/>
                                    <w:right w:val="none" w:sz="0" w:space="0" w:color="auto"/>
                                  </w:divBdr>
                                  <w:divsChild>
                                    <w:div w:id="1254513239">
                                      <w:marLeft w:val="0"/>
                                      <w:marRight w:val="0"/>
                                      <w:marTop w:val="100"/>
                                      <w:marBottom w:val="100"/>
                                      <w:divBdr>
                                        <w:top w:val="none" w:sz="0" w:space="0" w:color="auto"/>
                                        <w:left w:val="none" w:sz="0" w:space="0" w:color="auto"/>
                                        <w:bottom w:val="none" w:sz="0" w:space="0" w:color="auto"/>
                                        <w:right w:val="none" w:sz="0" w:space="0" w:color="auto"/>
                                      </w:divBdr>
                                      <w:divsChild>
                                        <w:div w:id="2135824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0399730">
      <w:bodyDiv w:val="1"/>
      <w:marLeft w:val="0"/>
      <w:marRight w:val="0"/>
      <w:marTop w:val="0"/>
      <w:marBottom w:val="0"/>
      <w:divBdr>
        <w:top w:val="none" w:sz="0" w:space="0" w:color="auto"/>
        <w:left w:val="none" w:sz="0" w:space="0" w:color="auto"/>
        <w:bottom w:val="none" w:sz="0" w:space="0" w:color="auto"/>
        <w:right w:val="none" w:sz="0" w:space="0" w:color="auto"/>
      </w:divBdr>
    </w:div>
    <w:div w:id="417556430">
      <w:bodyDiv w:val="1"/>
      <w:marLeft w:val="0"/>
      <w:marRight w:val="0"/>
      <w:marTop w:val="0"/>
      <w:marBottom w:val="0"/>
      <w:divBdr>
        <w:top w:val="none" w:sz="0" w:space="0" w:color="auto"/>
        <w:left w:val="none" w:sz="0" w:space="0" w:color="auto"/>
        <w:bottom w:val="none" w:sz="0" w:space="0" w:color="auto"/>
        <w:right w:val="none" w:sz="0" w:space="0" w:color="auto"/>
      </w:divBdr>
      <w:divsChild>
        <w:div w:id="1263802159">
          <w:marLeft w:val="0"/>
          <w:marRight w:val="0"/>
          <w:marTop w:val="0"/>
          <w:marBottom w:val="0"/>
          <w:divBdr>
            <w:top w:val="none" w:sz="0" w:space="0" w:color="auto"/>
            <w:left w:val="none" w:sz="0" w:space="0" w:color="auto"/>
            <w:bottom w:val="none" w:sz="0" w:space="0" w:color="auto"/>
            <w:right w:val="none" w:sz="0" w:space="0" w:color="auto"/>
          </w:divBdr>
          <w:divsChild>
            <w:div w:id="1349137610">
              <w:marLeft w:val="0"/>
              <w:marRight w:val="0"/>
              <w:marTop w:val="100"/>
              <w:marBottom w:val="100"/>
              <w:divBdr>
                <w:top w:val="none" w:sz="0" w:space="0" w:color="auto"/>
                <w:left w:val="none" w:sz="0" w:space="0" w:color="auto"/>
                <w:bottom w:val="none" w:sz="0" w:space="0" w:color="auto"/>
                <w:right w:val="none" w:sz="0" w:space="0" w:color="auto"/>
              </w:divBdr>
              <w:divsChild>
                <w:div w:id="863245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23888723">
      <w:bodyDiv w:val="1"/>
      <w:marLeft w:val="0"/>
      <w:marRight w:val="0"/>
      <w:marTop w:val="0"/>
      <w:marBottom w:val="0"/>
      <w:divBdr>
        <w:top w:val="none" w:sz="0" w:space="0" w:color="auto"/>
        <w:left w:val="none" w:sz="0" w:space="0" w:color="auto"/>
        <w:bottom w:val="none" w:sz="0" w:space="0" w:color="auto"/>
        <w:right w:val="none" w:sz="0" w:space="0" w:color="auto"/>
      </w:divBdr>
      <w:divsChild>
        <w:div w:id="1982224951">
          <w:marLeft w:val="7320"/>
          <w:marRight w:val="0"/>
          <w:marTop w:val="0"/>
          <w:marBottom w:val="0"/>
          <w:divBdr>
            <w:top w:val="dashed" w:sz="6" w:space="2" w:color="00C99F"/>
            <w:left w:val="dashed" w:sz="6" w:space="5" w:color="00C99F"/>
            <w:bottom w:val="dashed" w:sz="6" w:space="2" w:color="00C99F"/>
            <w:right w:val="dashed" w:sz="6" w:space="5" w:color="00C99F"/>
          </w:divBdr>
          <w:divsChild>
            <w:div w:id="16065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890448">
      <w:bodyDiv w:val="1"/>
      <w:marLeft w:val="0"/>
      <w:marRight w:val="0"/>
      <w:marTop w:val="0"/>
      <w:marBottom w:val="0"/>
      <w:divBdr>
        <w:top w:val="none" w:sz="0" w:space="0" w:color="auto"/>
        <w:left w:val="none" w:sz="0" w:space="0" w:color="auto"/>
        <w:bottom w:val="none" w:sz="0" w:space="0" w:color="auto"/>
        <w:right w:val="none" w:sz="0" w:space="0" w:color="auto"/>
      </w:divBdr>
      <w:divsChild>
        <w:div w:id="548028855">
          <w:marLeft w:val="0"/>
          <w:marRight w:val="0"/>
          <w:marTop w:val="0"/>
          <w:marBottom w:val="0"/>
          <w:divBdr>
            <w:top w:val="none" w:sz="0" w:space="0" w:color="auto"/>
            <w:left w:val="none" w:sz="0" w:space="0" w:color="auto"/>
            <w:bottom w:val="none" w:sz="0" w:space="0" w:color="auto"/>
            <w:right w:val="none" w:sz="0" w:space="0" w:color="auto"/>
          </w:divBdr>
          <w:divsChild>
            <w:div w:id="662127648">
              <w:marLeft w:val="180"/>
              <w:marRight w:val="180"/>
              <w:marTop w:val="0"/>
              <w:marBottom w:val="1200"/>
              <w:divBdr>
                <w:top w:val="none" w:sz="0" w:space="0" w:color="auto"/>
                <w:left w:val="none" w:sz="0" w:space="0" w:color="auto"/>
                <w:bottom w:val="none" w:sz="0" w:space="0" w:color="auto"/>
                <w:right w:val="none" w:sz="0" w:space="0" w:color="auto"/>
              </w:divBdr>
              <w:divsChild>
                <w:div w:id="347755727">
                  <w:marLeft w:val="0"/>
                  <w:marRight w:val="0"/>
                  <w:marTop w:val="0"/>
                  <w:marBottom w:val="0"/>
                  <w:divBdr>
                    <w:top w:val="none" w:sz="0" w:space="0" w:color="auto"/>
                    <w:left w:val="none" w:sz="0" w:space="0" w:color="auto"/>
                    <w:bottom w:val="none" w:sz="0" w:space="0" w:color="auto"/>
                    <w:right w:val="none" w:sz="0" w:space="0" w:color="auto"/>
                  </w:divBdr>
                  <w:divsChild>
                    <w:div w:id="1158495737">
                      <w:marLeft w:val="0"/>
                      <w:marRight w:val="0"/>
                      <w:marTop w:val="0"/>
                      <w:marBottom w:val="300"/>
                      <w:divBdr>
                        <w:top w:val="none" w:sz="0" w:space="0" w:color="auto"/>
                        <w:left w:val="none" w:sz="0" w:space="0" w:color="auto"/>
                        <w:bottom w:val="none" w:sz="0" w:space="0" w:color="auto"/>
                        <w:right w:val="none" w:sz="0" w:space="0" w:color="auto"/>
                      </w:divBdr>
                      <w:divsChild>
                        <w:div w:id="1747678415">
                          <w:marLeft w:val="0"/>
                          <w:marRight w:val="0"/>
                          <w:marTop w:val="525"/>
                          <w:marBottom w:val="525"/>
                          <w:divBdr>
                            <w:top w:val="none" w:sz="0" w:space="0" w:color="auto"/>
                            <w:left w:val="none" w:sz="0" w:space="0" w:color="auto"/>
                            <w:bottom w:val="none" w:sz="0" w:space="0" w:color="auto"/>
                            <w:right w:val="none" w:sz="0" w:space="0" w:color="auto"/>
                          </w:divBdr>
                          <w:divsChild>
                            <w:div w:id="1736463739">
                              <w:marLeft w:val="0"/>
                              <w:marRight w:val="0"/>
                              <w:marTop w:val="0"/>
                              <w:marBottom w:val="0"/>
                              <w:divBdr>
                                <w:top w:val="single" w:sz="6" w:space="18" w:color="01C99F"/>
                                <w:left w:val="single" w:sz="6" w:space="8" w:color="01C99F"/>
                                <w:bottom w:val="single" w:sz="6" w:space="4" w:color="01C99F"/>
                                <w:right w:val="single" w:sz="6" w:space="8" w:color="01C99F"/>
                              </w:divBdr>
                              <w:divsChild>
                                <w:div w:id="530727183">
                                  <w:marLeft w:val="0"/>
                                  <w:marRight w:val="0"/>
                                  <w:marTop w:val="0"/>
                                  <w:marBottom w:val="0"/>
                                  <w:divBdr>
                                    <w:top w:val="none" w:sz="0" w:space="0" w:color="auto"/>
                                    <w:left w:val="none" w:sz="0" w:space="0" w:color="auto"/>
                                    <w:bottom w:val="none" w:sz="0" w:space="0" w:color="auto"/>
                                    <w:right w:val="none" w:sz="0" w:space="0" w:color="auto"/>
                                  </w:divBdr>
                                  <w:divsChild>
                                    <w:div w:id="2048487239">
                                      <w:marLeft w:val="0"/>
                                      <w:marRight w:val="0"/>
                                      <w:marTop w:val="100"/>
                                      <w:marBottom w:val="100"/>
                                      <w:divBdr>
                                        <w:top w:val="none" w:sz="0" w:space="0" w:color="auto"/>
                                        <w:left w:val="none" w:sz="0" w:space="0" w:color="auto"/>
                                        <w:bottom w:val="none" w:sz="0" w:space="0" w:color="auto"/>
                                        <w:right w:val="none" w:sz="0" w:space="0" w:color="auto"/>
                                      </w:divBdr>
                                      <w:divsChild>
                                        <w:div w:id="20105218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943640">
      <w:bodyDiv w:val="1"/>
      <w:marLeft w:val="0"/>
      <w:marRight w:val="0"/>
      <w:marTop w:val="0"/>
      <w:marBottom w:val="0"/>
      <w:divBdr>
        <w:top w:val="none" w:sz="0" w:space="0" w:color="auto"/>
        <w:left w:val="none" w:sz="0" w:space="0" w:color="auto"/>
        <w:bottom w:val="none" w:sz="0" w:space="0" w:color="auto"/>
        <w:right w:val="none" w:sz="0" w:space="0" w:color="auto"/>
      </w:divBdr>
      <w:divsChild>
        <w:div w:id="1205407352">
          <w:marLeft w:val="0"/>
          <w:marRight w:val="0"/>
          <w:marTop w:val="100"/>
          <w:marBottom w:val="100"/>
          <w:divBdr>
            <w:top w:val="none" w:sz="0" w:space="0" w:color="auto"/>
            <w:left w:val="none" w:sz="0" w:space="0" w:color="auto"/>
            <w:bottom w:val="none" w:sz="0" w:space="0" w:color="auto"/>
            <w:right w:val="none" w:sz="0" w:space="0" w:color="auto"/>
          </w:divBdr>
          <w:divsChild>
            <w:div w:id="18629387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64278977">
      <w:bodyDiv w:val="1"/>
      <w:marLeft w:val="0"/>
      <w:marRight w:val="0"/>
      <w:marTop w:val="0"/>
      <w:marBottom w:val="0"/>
      <w:divBdr>
        <w:top w:val="none" w:sz="0" w:space="0" w:color="auto"/>
        <w:left w:val="none" w:sz="0" w:space="0" w:color="auto"/>
        <w:bottom w:val="none" w:sz="0" w:space="0" w:color="auto"/>
        <w:right w:val="none" w:sz="0" w:space="0" w:color="auto"/>
      </w:divBdr>
      <w:divsChild>
        <w:div w:id="1627198836">
          <w:marLeft w:val="0"/>
          <w:marRight w:val="0"/>
          <w:marTop w:val="0"/>
          <w:marBottom w:val="0"/>
          <w:divBdr>
            <w:top w:val="none" w:sz="0" w:space="0" w:color="auto"/>
            <w:left w:val="none" w:sz="0" w:space="0" w:color="auto"/>
            <w:bottom w:val="none" w:sz="0" w:space="0" w:color="auto"/>
            <w:right w:val="none" w:sz="0" w:space="0" w:color="auto"/>
          </w:divBdr>
          <w:divsChild>
            <w:div w:id="1480270206">
              <w:marLeft w:val="180"/>
              <w:marRight w:val="180"/>
              <w:marTop w:val="0"/>
              <w:marBottom w:val="1200"/>
              <w:divBdr>
                <w:top w:val="none" w:sz="0" w:space="0" w:color="auto"/>
                <w:left w:val="none" w:sz="0" w:space="0" w:color="auto"/>
                <w:bottom w:val="none" w:sz="0" w:space="0" w:color="auto"/>
                <w:right w:val="none" w:sz="0" w:space="0" w:color="auto"/>
              </w:divBdr>
              <w:divsChild>
                <w:div w:id="1347711516">
                  <w:marLeft w:val="0"/>
                  <w:marRight w:val="0"/>
                  <w:marTop w:val="0"/>
                  <w:marBottom w:val="0"/>
                  <w:divBdr>
                    <w:top w:val="none" w:sz="0" w:space="0" w:color="auto"/>
                    <w:left w:val="none" w:sz="0" w:space="0" w:color="auto"/>
                    <w:bottom w:val="none" w:sz="0" w:space="0" w:color="auto"/>
                    <w:right w:val="none" w:sz="0" w:space="0" w:color="auto"/>
                  </w:divBdr>
                  <w:divsChild>
                    <w:div w:id="321081832">
                      <w:marLeft w:val="0"/>
                      <w:marRight w:val="0"/>
                      <w:marTop w:val="0"/>
                      <w:marBottom w:val="300"/>
                      <w:divBdr>
                        <w:top w:val="none" w:sz="0" w:space="0" w:color="auto"/>
                        <w:left w:val="none" w:sz="0" w:space="0" w:color="auto"/>
                        <w:bottom w:val="none" w:sz="0" w:space="0" w:color="auto"/>
                        <w:right w:val="none" w:sz="0" w:space="0" w:color="auto"/>
                      </w:divBdr>
                      <w:divsChild>
                        <w:div w:id="1126040880">
                          <w:marLeft w:val="0"/>
                          <w:marRight w:val="0"/>
                          <w:marTop w:val="525"/>
                          <w:marBottom w:val="525"/>
                          <w:divBdr>
                            <w:top w:val="none" w:sz="0" w:space="0" w:color="auto"/>
                            <w:left w:val="none" w:sz="0" w:space="0" w:color="auto"/>
                            <w:bottom w:val="none" w:sz="0" w:space="0" w:color="auto"/>
                            <w:right w:val="none" w:sz="0" w:space="0" w:color="auto"/>
                          </w:divBdr>
                          <w:divsChild>
                            <w:div w:id="501504558">
                              <w:marLeft w:val="0"/>
                              <w:marRight w:val="0"/>
                              <w:marTop w:val="0"/>
                              <w:marBottom w:val="0"/>
                              <w:divBdr>
                                <w:top w:val="single" w:sz="6" w:space="18" w:color="01C99F"/>
                                <w:left w:val="single" w:sz="6" w:space="8" w:color="01C99F"/>
                                <w:bottom w:val="single" w:sz="6" w:space="4" w:color="01C99F"/>
                                <w:right w:val="single" w:sz="6" w:space="8" w:color="01C99F"/>
                              </w:divBdr>
                              <w:divsChild>
                                <w:div w:id="682821820">
                                  <w:marLeft w:val="0"/>
                                  <w:marRight w:val="0"/>
                                  <w:marTop w:val="0"/>
                                  <w:marBottom w:val="0"/>
                                  <w:divBdr>
                                    <w:top w:val="none" w:sz="0" w:space="0" w:color="auto"/>
                                    <w:left w:val="none" w:sz="0" w:space="0" w:color="auto"/>
                                    <w:bottom w:val="none" w:sz="0" w:space="0" w:color="auto"/>
                                    <w:right w:val="none" w:sz="0" w:space="0" w:color="auto"/>
                                  </w:divBdr>
                                  <w:divsChild>
                                    <w:div w:id="88429878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685189">
      <w:bodyDiv w:val="1"/>
      <w:marLeft w:val="0"/>
      <w:marRight w:val="0"/>
      <w:marTop w:val="0"/>
      <w:marBottom w:val="0"/>
      <w:divBdr>
        <w:top w:val="none" w:sz="0" w:space="0" w:color="auto"/>
        <w:left w:val="none" w:sz="0" w:space="0" w:color="auto"/>
        <w:bottom w:val="none" w:sz="0" w:space="0" w:color="auto"/>
        <w:right w:val="none" w:sz="0" w:space="0" w:color="auto"/>
      </w:divBdr>
      <w:divsChild>
        <w:div w:id="1596670538">
          <w:marLeft w:val="0"/>
          <w:marRight w:val="0"/>
          <w:marTop w:val="0"/>
          <w:marBottom w:val="0"/>
          <w:divBdr>
            <w:top w:val="none" w:sz="0" w:space="12" w:color="auto"/>
            <w:left w:val="single" w:sz="6" w:space="26" w:color="95B0CB"/>
            <w:bottom w:val="single" w:sz="6" w:space="12" w:color="95B0CB"/>
            <w:right w:val="single" w:sz="6" w:space="26" w:color="95B0CB"/>
          </w:divBdr>
          <w:divsChild>
            <w:div w:id="567304518">
              <w:marLeft w:val="0"/>
              <w:marRight w:val="0"/>
              <w:marTop w:val="525"/>
              <w:marBottom w:val="525"/>
              <w:divBdr>
                <w:top w:val="none" w:sz="0" w:space="0" w:color="auto"/>
                <w:left w:val="none" w:sz="0" w:space="0" w:color="auto"/>
                <w:bottom w:val="none" w:sz="0" w:space="0" w:color="auto"/>
                <w:right w:val="none" w:sz="0" w:space="0" w:color="auto"/>
              </w:divBdr>
              <w:divsChild>
                <w:div w:id="162206272">
                  <w:marLeft w:val="0"/>
                  <w:marRight w:val="0"/>
                  <w:marTop w:val="0"/>
                  <w:marBottom w:val="0"/>
                  <w:divBdr>
                    <w:top w:val="single" w:sz="6" w:space="18" w:color="01C99F"/>
                    <w:left w:val="single" w:sz="6" w:space="8" w:color="01C99F"/>
                    <w:bottom w:val="single" w:sz="6" w:space="4" w:color="01C99F"/>
                    <w:right w:val="single" w:sz="6" w:space="8" w:color="01C99F"/>
                  </w:divBdr>
                  <w:divsChild>
                    <w:div w:id="2006279078">
                      <w:marLeft w:val="0"/>
                      <w:marRight w:val="0"/>
                      <w:marTop w:val="0"/>
                      <w:marBottom w:val="0"/>
                      <w:divBdr>
                        <w:top w:val="none" w:sz="0" w:space="0" w:color="auto"/>
                        <w:left w:val="none" w:sz="0" w:space="0" w:color="auto"/>
                        <w:bottom w:val="none" w:sz="0" w:space="0" w:color="auto"/>
                        <w:right w:val="none" w:sz="0" w:space="0" w:color="auto"/>
                      </w:divBdr>
                      <w:divsChild>
                        <w:div w:id="106371598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00858263">
      <w:bodyDiv w:val="1"/>
      <w:marLeft w:val="0"/>
      <w:marRight w:val="0"/>
      <w:marTop w:val="0"/>
      <w:marBottom w:val="0"/>
      <w:divBdr>
        <w:top w:val="none" w:sz="0" w:space="0" w:color="auto"/>
        <w:left w:val="none" w:sz="0" w:space="0" w:color="auto"/>
        <w:bottom w:val="none" w:sz="0" w:space="0" w:color="auto"/>
        <w:right w:val="none" w:sz="0" w:space="0" w:color="auto"/>
      </w:divBdr>
      <w:divsChild>
        <w:div w:id="465313852">
          <w:marLeft w:val="0"/>
          <w:marRight w:val="0"/>
          <w:marTop w:val="0"/>
          <w:marBottom w:val="0"/>
          <w:divBdr>
            <w:top w:val="none" w:sz="0" w:space="0" w:color="auto"/>
            <w:left w:val="none" w:sz="0" w:space="0" w:color="auto"/>
            <w:bottom w:val="none" w:sz="0" w:space="0" w:color="auto"/>
            <w:right w:val="none" w:sz="0" w:space="0" w:color="auto"/>
          </w:divBdr>
          <w:divsChild>
            <w:div w:id="1422679724">
              <w:marLeft w:val="0"/>
              <w:marRight w:val="0"/>
              <w:marTop w:val="100"/>
              <w:marBottom w:val="100"/>
              <w:divBdr>
                <w:top w:val="none" w:sz="0" w:space="0" w:color="auto"/>
                <w:left w:val="none" w:sz="0" w:space="0" w:color="auto"/>
                <w:bottom w:val="none" w:sz="0" w:space="0" w:color="auto"/>
                <w:right w:val="none" w:sz="0" w:space="0" w:color="auto"/>
              </w:divBdr>
              <w:divsChild>
                <w:div w:id="20936955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40679096">
      <w:bodyDiv w:val="1"/>
      <w:marLeft w:val="0"/>
      <w:marRight w:val="0"/>
      <w:marTop w:val="0"/>
      <w:marBottom w:val="0"/>
      <w:divBdr>
        <w:top w:val="none" w:sz="0" w:space="0" w:color="auto"/>
        <w:left w:val="none" w:sz="0" w:space="0" w:color="auto"/>
        <w:bottom w:val="none" w:sz="0" w:space="0" w:color="auto"/>
        <w:right w:val="none" w:sz="0" w:space="0" w:color="auto"/>
      </w:divBdr>
      <w:divsChild>
        <w:div w:id="1050346060">
          <w:marLeft w:val="7320"/>
          <w:marRight w:val="0"/>
          <w:marTop w:val="0"/>
          <w:marBottom w:val="0"/>
          <w:divBdr>
            <w:top w:val="dashed" w:sz="6" w:space="2" w:color="00C99F"/>
            <w:left w:val="dashed" w:sz="6" w:space="5" w:color="00C99F"/>
            <w:bottom w:val="dashed" w:sz="6" w:space="2" w:color="00C99F"/>
            <w:right w:val="dashed" w:sz="6" w:space="5" w:color="00C99F"/>
          </w:divBdr>
          <w:divsChild>
            <w:div w:id="14662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7857">
      <w:bodyDiv w:val="1"/>
      <w:marLeft w:val="0"/>
      <w:marRight w:val="0"/>
      <w:marTop w:val="0"/>
      <w:marBottom w:val="0"/>
      <w:divBdr>
        <w:top w:val="none" w:sz="0" w:space="0" w:color="auto"/>
        <w:left w:val="none" w:sz="0" w:space="0" w:color="auto"/>
        <w:bottom w:val="none" w:sz="0" w:space="0" w:color="auto"/>
        <w:right w:val="none" w:sz="0" w:space="0" w:color="auto"/>
      </w:divBdr>
      <w:divsChild>
        <w:div w:id="1656378832">
          <w:marLeft w:val="-225"/>
          <w:marRight w:val="-225"/>
          <w:marTop w:val="0"/>
          <w:marBottom w:val="0"/>
          <w:divBdr>
            <w:top w:val="none" w:sz="0" w:space="0" w:color="auto"/>
            <w:left w:val="none" w:sz="0" w:space="0" w:color="auto"/>
            <w:bottom w:val="none" w:sz="0" w:space="0" w:color="auto"/>
            <w:right w:val="none" w:sz="0" w:space="0" w:color="auto"/>
          </w:divBdr>
          <w:divsChild>
            <w:div w:id="7931380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63948553">
      <w:bodyDiv w:val="1"/>
      <w:marLeft w:val="0"/>
      <w:marRight w:val="0"/>
      <w:marTop w:val="0"/>
      <w:marBottom w:val="0"/>
      <w:divBdr>
        <w:top w:val="none" w:sz="0" w:space="0" w:color="auto"/>
        <w:left w:val="none" w:sz="0" w:space="0" w:color="auto"/>
        <w:bottom w:val="none" w:sz="0" w:space="0" w:color="auto"/>
        <w:right w:val="none" w:sz="0" w:space="0" w:color="auto"/>
      </w:divBdr>
      <w:divsChild>
        <w:div w:id="2042900060">
          <w:marLeft w:val="-225"/>
          <w:marRight w:val="-225"/>
          <w:marTop w:val="0"/>
          <w:marBottom w:val="0"/>
          <w:divBdr>
            <w:top w:val="none" w:sz="0" w:space="0" w:color="auto"/>
            <w:left w:val="none" w:sz="0" w:space="0" w:color="auto"/>
            <w:bottom w:val="none" w:sz="0" w:space="0" w:color="auto"/>
            <w:right w:val="none" w:sz="0" w:space="0" w:color="auto"/>
          </w:divBdr>
          <w:divsChild>
            <w:div w:id="762205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89120812">
      <w:bodyDiv w:val="1"/>
      <w:marLeft w:val="0"/>
      <w:marRight w:val="0"/>
      <w:marTop w:val="0"/>
      <w:marBottom w:val="0"/>
      <w:divBdr>
        <w:top w:val="none" w:sz="0" w:space="0" w:color="auto"/>
        <w:left w:val="none" w:sz="0" w:space="0" w:color="auto"/>
        <w:bottom w:val="none" w:sz="0" w:space="0" w:color="auto"/>
        <w:right w:val="none" w:sz="0" w:space="0" w:color="auto"/>
      </w:divBdr>
      <w:divsChild>
        <w:div w:id="1119372187">
          <w:marLeft w:val="0"/>
          <w:marRight w:val="0"/>
          <w:marTop w:val="0"/>
          <w:marBottom w:val="0"/>
          <w:divBdr>
            <w:top w:val="none" w:sz="0" w:space="0" w:color="auto"/>
            <w:left w:val="none" w:sz="0" w:space="0" w:color="auto"/>
            <w:bottom w:val="none" w:sz="0" w:space="0" w:color="auto"/>
            <w:right w:val="none" w:sz="0" w:space="0" w:color="auto"/>
          </w:divBdr>
          <w:divsChild>
            <w:div w:id="688067193">
              <w:marLeft w:val="180"/>
              <w:marRight w:val="180"/>
              <w:marTop w:val="0"/>
              <w:marBottom w:val="1200"/>
              <w:divBdr>
                <w:top w:val="none" w:sz="0" w:space="0" w:color="auto"/>
                <w:left w:val="none" w:sz="0" w:space="0" w:color="auto"/>
                <w:bottom w:val="none" w:sz="0" w:space="0" w:color="auto"/>
                <w:right w:val="none" w:sz="0" w:space="0" w:color="auto"/>
              </w:divBdr>
              <w:divsChild>
                <w:div w:id="2071876178">
                  <w:marLeft w:val="0"/>
                  <w:marRight w:val="0"/>
                  <w:marTop w:val="0"/>
                  <w:marBottom w:val="0"/>
                  <w:divBdr>
                    <w:top w:val="none" w:sz="0" w:space="0" w:color="auto"/>
                    <w:left w:val="none" w:sz="0" w:space="0" w:color="auto"/>
                    <w:bottom w:val="none" w:sz="0" w:space="0" w:color="auto"/>
                    <w:right w:val="none" w:sz="0" w:space="0" w:color="auto"/>
                  </w:divBdr>
                  <w:divsChild>
                    <w:div w:id="2028866831">
                      <w:marLeft w:val="0"/>
                      <w:marRight w:val="0"/>
                      <w:marTop w:val="0"/>
                      <w:marBottom w:val="300"/>
                      <w:divBdr>
                        <w:top w:val="none" w:sz="0" w:space="0" w:color="auto"/>
                        <w:left w:val="none" w:sz="0" w:space="0" w:color="auto"/>
                        <w:bottom w:val="none" w:sz="0" w:space="0" w:color="auto"/>
                        <w:right w:val="none" w:sz="0" w:space="0" w:color="auto"/>
                      </w:divBdr>
                      <w:divsChild>
                        <w:div w:id="1786391034">
                          <w:marLeft w:val="0"/>
                          <w:marRight w:val="0"/>
                          <w:marTop w:val="525"/>
                          <w:marBottom w:val="525"/>
                          <w:divBdr>
                            <w:top w:val="none" w:sz="0" w:space="0" w:color="auto"/>
                            <w:left w:val="none" w:sz="0" w:space="0" w:color="auto"/>
                            <w:bottom w:val="none" w:sz="0" w:space="0" w:color="auto"/>
                            <w:right w:val="none" w:sz="0" w:space="0" w:color="auto"/>
                          </w:divBdr>
                          <w:divsChild>
                            <w:div w:id="1029641834">
                              <w:marLeft w:val="0"/>
                              <w:marRight w:val="0"/>
                              <w:marTop w:val="0"/>
                              <w:marBottom w:val="0"/>
                              <w:divBdr>
                                <w:top w:val="single" w:sz="6" w:space="18" w:color="01C99F"/>
                                <w:left w:val="single" w:sz="6" w:space="8" w:color="01C99F"/>
                                <w:bottom w:val="single" w:sz="6" w:space="4" w:color="01C99F"/>
                                <w:right w:val="single" w:sz="6" w:space="8" w:color="01C99F"/>
                              </w:divBdr>
                              <w:divsChild>
                                <w:div w:id="1928923452">
                                  <w:marLeft w:val="0"/>
                                  <w:marRight w:val="0"/>
                                  <w:marTop w:val="0"/>
                                  <w:marBottom w:val="0"/>
                                  <w:divBdr>
                                    <w:top w:val="none" w:sz="0" w:space="0" w:color="auto"/>
                                    <w:left w:val="none" w:sz="0" w:space="0" w:color="auto"/>
                                    <w:bottom w:val="none" w:sz="0" w:space="0" w:color="auto"/>
                                    <w:right w:val="none" w:sz="0" w:space="0" w:color="auto"/>
                                  </w:divBdr>
                                  <w:divsChild>
                                    <w:div w:id="1665543931">
                                      <w:marLeft w:val="0"/>
                                      <w:marRight w:val="0"/>
                                      <w:marTop w:val="100"/>
                                      <w:marBottom w:val="100"/>
                                      <w:divBdr>
                                        <w:top w:val="none" w:sz="0" w:space="0" w:color="auto"/>
                                        <w:left w:val="none" w:sz="0" w:space="0" w:color="auto"/>
                                        <w:bottom w:val="none" w:sz="0" w:space="0" w:color="auto"/>
                                        <w:right w:val="none" w:sz="0" w:space="0" w:color="auto"/>
                                      </w:divBdr>
                                      <w:divsChild>
                                        <w:div w:id="61490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2590047">
      <w:bodyDiv w:val="1"/>
      <w:marLeft w:val="0"/>
      <w:marRight w:val="0"/>
      <w:marTop w:val="0"/>
      <w:marBottom w:val="0"/>
      <w:divBdr>
        <w:top w:val="none" w:sz="0" w:space="0" w:color="auto"/>
        <w:left w:val="none" w:sz="0" w:space="0" w:color="auto"/>
        <w:bottom w:val="none" w:sz="0" w:space="0" w:color="auto"/>
        <w:right w:val="none" w:sz="0" w:space="0" w:color="auto"/>
      </w:divBdr>
      <w:divsChild>
        <w:div w:id="278145027">
          <w:marLeft w:val="0"/>
          <w:marRight w:val="0"/>
          <w:marTop w:val="0"/>
          <w:marBottom w:val="180"/>
          <w:divBdr>
            <w:top w:val="none" w:sz="0" w:space="0" w:color="auto"/>
            <w:left w:val="none" w:sz="0" w:space="0" w:color="auto"/>
            <w:bottom w:val="none" w:sz="0" w:space="0" w:color="auto"/>
            <w:right w:val="none" w:sz="0" w:space="0" w:color="auto"/>
          </w:divBdr>
        </w:div>
      </w:divsChild>
    </w:div>
    <w:div w:id="601962830">
      <w:bodyDiv w:val="1"/>
      <w:marLeft w:val="0"/>
      <w:marRight w:val="0"/>
      <w:marTop w:val="0"/>
      <w:marBottom w:val="0"/>
      <w:divBdr>
        <w:top w:val="none" w:sz="0" w:space="0" w:color="auto"/>
        <w:left w:val="none" w:sz="0" w:space="0" w:color="auto"/>
        <w:bottom w:val="none" w:sz="0" w:space="0" w:color="auto"/>
        <w:right w:val="none" w:sz="0" w:space="0" w:color="auto"/>
      </w:divBdr>
      <w:divsChild>
        <w:div w:id="1588269752">
          <w:marLeft w:val="0"/>
          <w:marRight w:val="0"/>
          <w:marTop w:val="0"/>
          <w:marBottom w:val="0"/>
          <w:divBdr>
            <w:top w:val="none" w:sz="0" w:space="0" w:color="auto"/>
            <w:left w:val="none" w:sz="0" w:space="0" w:color="auto"/>
            <w:bottom w:val="none" w:sz="0" w:space="0" w:color="auto"/>
            <w:right w:val="none" w:sz="0" w:space="0" w:color="auto"/>
          </w:divBdr>
          <w:divsChild>
            <w:div w:id="2052681017">
              <w:marLeft w:val="180"/>
              <w:marRight w:val="180"/>
              <w:marTop w:val="0"/>
              <w:marBottom w:val="1200"/>
              <w:divBdr>
                <w:top w:val="none" w:sz="0" w:space="0" w:color="auto"/>
                <w:left w:val="none" w:sz="0" w:space="0" w:color="auto"/>
                <w:bottom w:val="none" w:sz="0" w:space="0" w:color="auto"/>
                <w:right w:val="none" w:sz="0" w:space="0" w:color="auto"/>
              </w:divBdr>
              <w:divsChild>
                <w:div w:id="506486210">
                  <w:marLeft w:val="0"/>
                  <w:marRight w:val="0"/>
                  <w:marTop w:val="0"/>
                  <w:marBottom w:val="0"/>
                  <w:divBdr>
                    <w:top w:val="none" w:sz="0" w:space="0" w:color="auto"/>
                    <w:left w:val="none" w:sz="0" w:space="0" w:color="auto"/>
                    <w:bottom w:val="none" w:sz="0" w:space="0" w:color="auto"/>
                    <w:right w:val="none" w:sz="0" w:space="0" w:color="auto"/>
                  </w:divBdr>
                  <w:divsChild>
                    <w:div w:id="260989529">
                      <w:marLeft w:val="0"/>
                      <w:marRight w:val="0"/>
                      <w:marTop w:val="0"/>
                      <w:marBottom w:val="300"/>
                      <w:divBdr>
                        <w:top w:val="none" w:sz="0" w:space="0" w:color="auto"/>
                        <w:left w:val="none" w:sz="0" w:space="0" w:color="auto"/>
                        <w:bottom w:val="none" w:sz="0" w:space="0" w:color="auto"/>
                        <w:right w:val="none" w:sz="0" w:space="0" w:color="auto"/>
                      </w:divBdr>
                      <w:divsChild>
                        <w:div w:id="314381197">
                          <w:marLeft w:val="0"/>
                          <w:marRight w:val="0"/>
                          <w:marTop w:val="525"/>
                          <w:marBottom w:val="525"/>
                          <w:divBdr>
                            <w:top w:val="none" w:sz="0" w:space="0" w:color="auto"/>
                            <w:left w:val="none" w:sz="0" w:space="0" w:color="auto"/>
                            <w:bottom w:val="none" w:sz="0" w:space="0" w:color="auto"/>
                            <w:right w:val="none" w:sz="0" w:space="0" w:color="auto"/>
                          </w:divBdr>
                          <w:divsChild>
                            <w:div w:id="1760130527">
                              <w:marLeft w:val="0"/>
                              <w:marRight w:val="0"/>
                              <w:marTop w:val="0"/>
                              <w:marBottom w:val="0"/>
                              <w:divBdr>
                                <w:top w:val="single" w:sz="6" w:space="18" w:color="01C99F"/>
                                <w:left w:val="single" w:sz="6" w:space="8" w:color="01C99F"/>
                                <w:bottom w:val="single" w:sz="6" w:space="4" w:color="01C99F"/>
                                <w:right w:val="single" w:sz="6" w:space="8" w:color="01C99F"/>
                              </w:divBdr>
                              <w:divsChild>
                                <w:div w:id="58602132">
                                  <w:marLeft w:val="0"/>
                                  <w:marRight w:val="0"/>
                                  <w:marTop w:val="0"/>
                                  <w:marBottom w:val="0"/>
                                  <w:divBdr>
                                    <w:top w:val="none" w:sz="0" w:space="0" w:color="auto"/>
                                    <w:left w:val="none" w:sz="0" w:space="0" w:color="auto"/>
                                    <w:bottom w:val="none" w:sz="0" w:space="0" w:color="auto"/>
                                    <w:right w:val="none" w:sz="0" w:space="0" w:color="auto"/>
                                  </w:divBdr>
                                  <w:divsChild>
                                    <w:div w:id="13588902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962805">
      <w:bodyDiv w:val="1"/>
      <w:marLeft w:val="0"/>
      <w:marRight w:val="0"/>
      <w:marTop w:val="0"/>
      <w:marBottom w:val="0"/>
      <w:divBdr>
        <w:top w:val="none" w:sz="0" w:space="0" w:color="auto"/>
        <w:left w:val="none" w:sz="0" w:space="0" w:color="auto"/>
        <w:bottom w:val="none" w:sz="0" w:space="0" w:color="auto"/>
        <w:right w:val="none" w:sz="0" w:space="0" w:color="auto"/>
      </w:divBdr>
      <w:divsChild>
        <w:div w:id="2135558159">
          <w:marLeft w:val="0"/>
          <w:marRight w:val="0"/>
          <w:marTop w:val="0"/>
          <w:marBottom w:val="0"/>
          <w:divBdr>
            <w:top w:val="none" w:sz="0" w:space="12" w:color="auto"/>
            <w:left w:val="single" w:sz="6" w:space="26" w:color="95B0CB"/>
            <w:bottom w:val="single" w:sz="6" w:space="12" w:color="95B0CB"/>
            <w:right w:val="single" w:sz="6" w:space="26" w:color="95B0CB"/>
          </w:divBdr>
          <w:divsChild>
            <w:div w:id="935744631">
              <w:marLeft w:val="0"/>
              <w:marRight w:val="0"/>
              <w:marTop w:val="0"/>
              <w:marBottom w:val="0"/>
              <w:divBdr>
                <w:top w:val="none" w:sz="0" w:space="0" w:color="auto"/>
                <w:left w:val="none" w:sz="0" w:space="0" w:color="auto"/>
                <w:bottom w:val="none" w:sz="0" w:space="0" w:color="auto"/>
                <w:right w:val="none" w:sz="0" w:space="0" w:color="auto"/>
              </w:divBdr>
              <w:divsChild>
                <w:div w:id="2444640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01635020">
      <w:bodyDiv w:val="1"/>
      <w:marLeft w:val="0"/>
      <w:marRight w:val="0"/>
      <w:marTop w:val="0"/>
      <w:marBottom w:val="0"/>
      <w:divBdr>
        <w:top w:val="none" w:sz="0" w:space="0" w:color="auto"/>
        <w:left w:val="none" w:sz="0" w:space="0" w:color="auto"/>
        <w:bottom w:val="none" w:sz="0" w:space="0" w:color="auto"/>
        <w:right w:val="none" w:sz="0" w:space="0" w:color="auto"/>
      </w:divBdr>
      <w:divsChild>
        <w:div w:id="1373504436">
          <w:marLeft w:val="0"/>
          <w:marRight w:val="0"/>
          <w:marTop w:val="525"/>
          <w:marBottom w:val="525"/>
          <w:divBdr>
            <w:top w:val="none" w:sz="0" w:space="0" w:color="auto"/>
            <w:left w:val="none" w:sz="0" w:space="0" w:color="auto"/>
            <w:bottom w:val="none" w:sz="0" w:space="0" w:color="auto"/>
            <w:right w:val="none" w:sz="0" w:space="0" w:color="auto"/>
          </w:divBdr>
          <w:divsChild>
            <w:div w:id="1575774931">
              <w:marLeft w:val="0"/>
              <w:marRight w:val="0"/>
              <w:marTop w:val="0"/>
              <w:marBottom w:val="0"/>
              <w:divBdr>
                <w:top w:val="single" w:sz="6" w:space="18" w:color="01C99F"/>
                <w:left w:val="single" w:sz="6" w:space="8" w:color="01C99F"/>
                <w:bottom w:val="single" w:sz="6" w:space="4" w:color="01C99F"/>
                <w:right w:val="single" w:sz="6" w:space="8" w:color="01C99F"/>
              </w:divBdr>
              <w:divsChild>
                <w:div w:id="2147115107">
                  <w:marLeft w:val="0"/>
                  <w:marRight w:val="0"/>
                  <w:marTop w:val="0"/>
                  <w:marBottom w:val="0"/>
                  <w:divBdr>
                    <w:top w:val="none" w:sz="0" w:space="0" w:color="auto"/>
                    <w:left w:val="none" w:sz="0" w:space="0" w:color="auto"/>
                    <w:bottom w:val="none" w:sz="0" w:space="0" w:color="auto"/>
                    <w:right w:val="none" w:sz="0" w:space="0" w:color="auto"/>
                  </w:divBdr>
                  <w:divsChild>
                    <w:div w:id="1525245062">
                      <w:marLeft w:val="0"/>
                      <w:marRight w:val="0"/>
                      <w:marTop w:val="0"/>
                      <w:marBottom w:val="0"/>
                      <w:divBdr>
                        <w:top w:val="none" w:sz="0" w:space="0" w:color="auto"/>
                        <w:left w:val="none" w:sz="0" w:space="0" w:color="auto"/>
                        <w:bottom w:val="none" w:sz="0" w:space="0" w:color="auto"/>
                        <w:right w:val="none" w:sz="0" w:space="0" w:color="auto"/>
                      </w:divBdr>
                      <w:divsChild>
                        <w:div w:id="257569114">
                          <w:marLeft w:val="0"/>
                          <w:marRight w:val="0"/>
                          <w:marTop w:val="0"/>
                          <w:marBottom w:val="0"/>
                          <w:divBdr>
                            <w:top w:val="none" w:sz="0" w:space="0" w:color="auto"/>
                            <w:left w:val="none" w:sz="0" w:space="0" w:color="auto"/>
                            <w:bottom w:val="none" w:sz="0" w:space="0" w:color="auto"/>
                            <w:right w:val="none" w:sz="0" w:space="0" w:color="auto"/>
                          </w:divBdr>
                          <w:divsChild>
                            <w:div w:id="1499225385">
                              <w:marLeft w:val="0"/>
                              <w:marRight w:val="0"/>
                              <w:marTop w:val="100"/>
                              <w:marBottom w:val="100"/>
                              <w:divBdr>
                                <w:top w:val="none" w:sz="0" w:space="0" w:color="auto"/>
                                <w:left w:val="none" w:sz="0" w:space="0" w:color="auto"/>
                                <w:bottom w:val="none" w:sz="0" w:space="0" w:color="auto"/>
                                <w:right w:val="none" w:sz="0" w:space="0" w:color="auto"/>
                              </w:divBdr>
                              <w:divsChild>
                                <w:div w:id="11075001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226895">
      <w:bodyDiv w:val="1"/>
      <w:marLeft w:val="0"/>
      <w:marRight w:val="0"/>
      <w:marTop w:val="0"/>
      <w:marBottom w:val="0"/>
      <w:divBdr>
        <w:top w:val="none" w:sz="0" w:space="0" w:color="auto"/>
        <w:left w:val="none" w:sz="0" w:space="0" w:color="auto"/>
        <w:bottom w:val="none" w:sz="0" w:space="0" w:color="auto"/>
        <w:right w:val="none" w:sz="0" w:space="0" w:color="auto"/>
      </w:divBdr>
      <w:divsChild>
        <w:div w:id="1625892646">
          <w:marLeft w:val="0"/>
          <w:marRight w:val="0"/>
          <w:marTop w:val="525"/>
          <w:marBottom w:val="525"/>
          <w:divBdr>
            <w:top w:val="none" w:sz="0" w:space="0" w:color="auto"/>
            <w:left w:val="none" w:sz="0" w:space="0" w:color="auto"/>
            <w:bottom w:val="none" w:sz="0" w:space="0" w:color="auto"/>
            <w:right w:val="none" w:sz="0" w:space="0" w:color="auto"/>
          </w:divBdr>
          <w:divsChild>
            <w:div w:id="1721706741">
              <w:marLeft w:val="0"/>
              <w:marRight w:val="0"/>
              <w:marTop w:val="0"/>
              <w:marBottom w:val="0"/>
              <w:divBdr>
                <w:top w:val="single" w:sz="6" w:space="18" w:color="01C99F"/>
                <w:left w:val="single" w:sz="6" w:space="8" w:color="01C99F"/>
                <w:bottom w:val="single" w:sz="6" w:space="4" w:color="01C99F"/>
                <w:right w:val="single" w:sz="6" w:space="8" w:color="01C99F"/>
              </w:divBdr>
              <w:divsChild>
                <w:div w:id="1829133061">
                  <w:marLeft w:val="0"/>
                  <w:marRight w:val="0"/>
                  <w:marTop w:val="0"/>
                  <w:marBottom w:val="0"/>
                  <w:divBdr>
                    <w:top w:val="none" w:sz="0" w:space="0" w:color="auto"/>
                    <w:left w:val="none" w:sz="0" w:space="0" w:color="auto"/>
                    <w:bottom w:val="none" w:sz="0" w:space="0" w:color="auto"/>
                    <w:right w:val="none" w:sz="0" w:space="0" w:color="auto"/>
                  </w:divBdr>
                  <w:divsChild>
                    <w:div w:id="574097338">
                      <w:marLeft w:val="0"/>
                      <w:marRight w:val="0"/>
                      <w:marTop w:val="0"/>
                      <w:marBottom w:val="0"/>
                      <w:divBdr>
                        <w:top w:val="none" w:sz="0" w:space="0" w:color="auto"/>
                        <w:left w:val="none" w:sz="0" w:space="0" w:color="auto"/>
                        <w:bottom w:val="none" w:sz="0" w:space="0" w:color="auto"/>
                        <w:right w:val="none" w:sz="0" w:space="0" w:color="auto"/>
                      </w:divBdr>
                      <w:divsChild>
                        <w:div w:id="1961262246">
                          <w:marLeft w:val="0"/>
                          <w:marRight w:val="0"/>
                          <w:marTop w:val="0"/>
                          <w:marBottom w:val="0"/>
                          <w:divBdr>
                            <w:top w:val="none" w:sz="0" w:space="0" w:color="auto"/>
                            <w:left w:val="none" w:sz="0" w:space="0" w:color="auto"/>
                            <w:bottom w:val="none" w:sz="0" w:space="0" w:color="auto"/>
                            <w:right w:val="none" w:sz="0" w:space="0" w:color="auto"/>
                          </w:divBdr>
                          <w:divsChild>
                            <w:div w:id="1348211683">
                              <w:marLeft w:val="0"/>
                              <w:marRight w:val="0"/>
                              <w:marTop w:val="100"/>
                              <w:marBottom w:val="100"/>
                              <w:divBdr>
                                <w:top w:val="none" w:sz="0" w:space="0" w:color="auto"/>
                                <w:left w:val="none" w:sz="0" w:space="0" w:color="auto"/>
                                <w:bottom w:val="none" w:sz="0" w:space="0" w:color="auto"/>
                                <w:right w:val="none" w:sz="0" w:space="0" w:color="auto"/>
                              </w:divBdr>
                              <w:divsChild>
                                <w:div w:id="11885685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838792">
      <w:bodyDiv w:val="1"/>
      <w:marLeft w:val="0"/>
      <w:marRight w:val="0"/>
      <w:marTop w:val="0"/>
      <w:marBottom w:val="0"/>
      <w:divBdr>
        <w:top w:val="none" w:sz="0" w:space="0" w:color="auto"/>
        <w:left w:val="none" w:sz="0" w:space="0" w:color="auto"/>
        <w:bottom w:val="none" w:sz="0" w:space="0" w:color="auto"/>
        <w:right w:val="none" w:sz="0" w:space="0" w:color="auto"/>
      </w:divBdr>
      <w:divsChild>
        <w:div w:id="823089990">
          <w:marLeft w:val="0"/>
          <w:marRight w:val="0"/>
          <w:marTop w:val="0"/>
          <w:marBottom w:val="0"/>
          <w:divBdr>
            <w:top w:val="none" w:sz="0" w:space="0" w:color="auto"/>
            <w:left w:val="none" w:sz="0" w:space="0" w:color="auto"/>
            <w:bottom w:val="none" w:sz="0" w:space="0" w:color="auto"/>
            <w:right w:val="none" w:sz="0" w:space="0" w:color="auto"/>
          </w:divBdr>
          <w:divsChild>
            <w:div w:id="1911579072">
              <w:marLeft w:val="180"/>
              <w:marRight w:val="180"/>
              <w:marTop w:val="0"/>
              <w:marBottom w:val="1200"/>
              <w:divBdr>
                <w:top w:val="none" w:sz="0" w:space="0" w:color="auto"/>
                <w:left w:val="none" w:sz="0" w:space="0" w:color="auto"/>
                <w:bottom w:val="none" w:sz="0" w:space="0" w:color="auto"/>
                <w:right w:val="none" w:sz="0" w:space="0" w:color="auto"/>
              </w:divBdr>
              <w:divsChild>
                <w:div w:id="400373103">
                  <w:marLeft w:val="0"/>
                  <w:marRight w:val="0"/>
                  <w:marTop w:val="0"/>
                  <w:marBottom w:val="0"/>
                  <w:divBdr>
                    <w:top w:val="none" w:sz="0" w:space="0" w:color="auto"/>
                    <w:left w:val="none" w:sz="0" w:space="0" w:color="auto"/>
                    <w:bottom w:val="none" w:sz="0" w:space="0" w:color="auto"/>
                    <w:right w:val="none" w:sz="0" w:space="0" w:color="auto"/>
                  </w:divBdr>
                  <w:divsChild>
                    <w:div w:id="1430782299">
                      <w:marLeft w:val="0"/>
                      <w:marRight w:val="0"/>
                      <w:marTop w:val="0"/>
                      <w:marBottom w:val="300"/>
                      <w:divBdr>
                        <w:top w:val="none" w:sz="0" w:space="0" w:color="auto"/>
                        <w:left w:val="none" w:sz="0" w:space="0" w:color="auto"/>
                        <w:bottom w:val="none" w:sz="0" w:space="0" w:color="auto"/>
                        <w:right w:val="none" w:sz="0" w:space="0" w:color="auto"/>
                      </w:divBdr>
                      <w:divsChild>
                        <w:div w:id="532039707">
                          <w:marLeft w:val="0"/>
                          <w:marRight w:val="0"/>
                          <w:marTop w:val="525"/>
                          <w:marBottom w:val="525"/>
                          <w:divBdr>
                            <w:top w:val="none" w:sz="0" w:space="0" w:color="auto"/>
                            <w:left w:val="none" w:sz="0" w:space="0" w:color="auto"/>
                            <w:bottom w:val="none" w:sz="0" w:space="0" w:color="auto"/>
                            <w:right w:val="none" w:sz="0" w:space="0" w:color="auto"/>
                          </w:divBdr>
                          <w:divsChild>
                            <w:div w:id="1677920981">
                              <w:marLeft w:val="0"/>
                              <w:marRight w:val="0"/>
                              <w:marTop w:val="0"/>
                              <w:marBottom w:val="0"/>
                              <w:divBdr>
                                <w:top w:val="single" w:sz="6" w:space="18" w:color="01C99F"/>
                                <w:left w:val="single" w:sz="6" w:space="8" w:color="01C99F"/>
                                <w:bottom w:val="single" w:sz="6" w:space="4" w:color="01C99F"/>
                                <w:right w:val="single" w:sz="6" w:space="8" w:color="01C99F"/>
                              </w:divBdr>
                              <w:divsChild>
                                <w:div w:id="616369913">
                                  <w:marLeft w:val="0"/>
                                  <w:marRight w:val="0"/>
                                  <w:marTop w:val="0"/>
                                  <w:marBottom w:val="0"/>
                                  <w:divBdr>
                                    <w:top w:val="none" w:sz="0" w:space="0" w:color="auto"/>
                                    <w:left w:val="none" w:sz="0" w:space="0" w:color="auto"/>
                                    <w:bottom w:val="none" w:sz="0" w:space="0" w:color="auto"/>
                                    <w:right w:val="none" w:sz="0" w:space="0" w:color="auto"/>
                                  </w:divBdr>
                                  <w:divsChild>
                                    <w:div w:id="321082778">
                                      <w:marLeft w:val="0"/>
                                      <w:marRight w:val="0"/>
                                      <w:marTop w:val="100"/>
                                      <w:marBottom w:val="100"/>
                                      <w:divBdr>
                                        <w:top w:val="none" w:sz="0" w:space="0" w:color="auto"/>
                                        <w:left w:val="none" w:sz="0" w:space="0" w:color="auto"/>
                                        <w:bottom w:val="none" w:sz="0" w:space="0" w:color="auto"/>
                                        <w:right w:val="none" w:sz="0" w:space="0" w:color="auto"/>
                                      </w:divBdr>
                                      <w:divsChild>
                                        <w:div w:id="17118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777453">
      <w:bodyDiv w:val="1"/>
      <w:marLeft w:val="0"/>
      <w:marRight w:val="0"/>
      <w:marTop w:val="0"/>
      <w:marBottom w:val="0"/>
      <w:divBdr>
        <w:top w:val="none" w:sz="0" w:space="0" w:color="auto"/>
        <w:left w:val="none" w:sz="0" w:space="0" w:color="auto"/>
        <w:bottom w:val="none" w:sz="0" w:space="0" w:color="auto"/>
        <w:right w:val="none" w:sz="0" w:space="0" w:color="auto"/>
      </w:divBdr>
      <w:divsChild>
        <w:div w:id="1791239659">
          <w:marLeft w:val="0"/>
          <w:marRight w:val="0"/>
          <w:marTop w:val="0"/>
          <w:marBottom w:val="180"/>
          <w:divBdr>
            <w:top w:val="none" w:sz="0" w:space="0" w:color="auto"/>
            <w:left w:val="none" w:sz="0" w:space="0" w:color="auto"/>
            <w:bottom w:val="none" w:sz="0" w:space="0" w:color="auto"/>
            <w:right w:val="none" w:sz="0" w:space="0" w:color="auto"/>
          </w:divBdr>
        </w:div>
      </w:divsChild>
    </w:div>
    <w:div w:id="780535807">
      <w:bodyDiv w:val="1"/>
      <w:marLeft w:val="0"/>
      <w:marRight w:val="0"/>
      <w:marTop w:val="0"/>
      <w:marBottom w:val="0"/>
      <w:divBdr>
        <w:top w:val="none" w:sz="0" w:space="0" w:color="auto"/>
        <w:left w:val="none" w:sz="0" w:space="0" w:color="auto"/>
        <w:bottom w:val="none" w:sz="0" w:space="0" w:color="auto"/>
        <w:right w:val="none" w:sz="0" w:space="0" w:color="auto"/>
      </w:divBdr>
      <w:divsChild>
        <w:div w:id="779761199">
          <w:marLeft w:val="0"/>
          <w:marRight w:val="0"/>
          <w:marTop w:val="100"/>
          <w:marBottom w:val="100"/>
          <w:divBdr>
            <w:top w:val="none" w:sz="0" w:space="0" w:color="auto"/>
            <w:left w:val="none" w:sz="0" w:space="0" w:color="auto"/>
            <w:bottom w:val="none" w:sz="0" w:space="0" w:color="auto"/>
            <w:right w:val="none" w:sz="0" w:space="0" w:color="auto"/>
          </w:divBdr>
          <w:divsChild>
            <w:div w:id="2654273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97603380">
      <w:bodyDiv w:val="1"/>
      <w:marLeft w:val="0"/>
      <w:marRight w:val="0"/>
      <w:marTop w:val="0"/>
      <w:marBottom w:val="0"/>
      <w:divBdr>
        <w:top w:val="none" w:sz="0" w:space="0" w:color="auto"/>
        <w:left w:val="none" w:sz="0" w:space="0" w:color="auto"/>
        <w:bottom w:val="none" w:sz="0" w:space="0" w:color="auto"/>
        <w:right w:val="none" w:sz="0" w:space="0" w:color="auto"/>
      </w:divBdr>
      <w:divsChild>
        <w:div w:id="1259679502">
          <w:marLeft w:val="0"/>
          <w:marRight w:val="0"/>
          <w:marTop w:val="0"/>
          <w:marBottom w:val="0"/>
          <w:divBdr>
            <w:top w:val="none" w:sz="0" w:space="0" w:color="auto"/>
            <w:left w:val="none" w:sz="0" w:space="0" w:color="auto"/>
            <w:bottom w:val="none" w:sz="0" w:space="0" w:color="auto"/>
            <w:right w:val="none" w:sz="0" w:space="0" w:color="auto"/>
          </w:divBdr>
          <w:divsChild>
            <w:div w:id="1425883966">
              <w:marLeft w:val="180"/>
              <w:marRight w:val="180"/>
              <w:marTop w:val="0"/>
              <w:marBottom w:val="1200"/>
              <w:divBdr>
                <w:top w:val="none" w:sz="0" w:space="0" w:color="auto"/>
                <w:left w:val="none" w:sz="0" w:space="0" w:color="auto"/>
                <w:bottom w:val="none" w:sz="0" w:space="0" w:color="auto"/>
                <w:right w:val="none" w:sz="0" w:space="0" w:color="auto"/>
              </w:divBdr>
              <w:divsChild>
                <w:div w:id="1367172038">
                  <w:marLeft w:val="0"/>
                  <w:marRight w:val="0"/>
                  <w:marTop w:val="0"/>
                  <w:marBottom w:val="0"/>
                  <w:divBdr>
                    <w:top w:val="none" w:sz="0" w:space="0" w:color="auto"/>
                    <w:left w:val="none" w:sz="0" w:space="0" w:color="auto"/>
                    <w:bottom w:val="none" w:sz="0" w:space="0" w:color="auto"/>
                    <w:right w:val="none" w:sz="0" w:space="0" w:color="auto"/>
                  </w:divBdr>
                  <w:divsChild>
                    <w:div w:id="221059786">
                      <w:marLeft w:val="0"/>
                      <w:marRight w:val="0"/>
                      <w:marTop w:val="0"/>
                      <w:marBottom w:val="300"/>
                      <w:divBdr>
                        <w:top w:val="none" w:sz="0" w:space="0" w:color="auto"/>
                        <w:left w:val="none" w:sz="0" w:space="0" w:color="auto"/>
                        <w:bottom w:val="none" w:sz="0" w:space="0" w:color="auto"/>
                        <w:right w:val="none" w:sz="0" w:space="0" w:color="auto"/>
                      </w:divBdr>
                      <w:divsChild>
                        <w:div w:id="1841385074">
                          <w:marLeft w:val="0"/>
                          <w:marRight w:val="0"/>
                          <w:marTop w:val="525"/>
                          <w:marBottom w:val="525"/>
                          <w:divBdr>
                            <w:top w:val="none" w:sz="0" w:space="0" w:color="auto"/>
                            <w:left w:val="none" w:sz="0" w:space="0" w:color="auto"/>
                            <w:bottom w:val="none" w:sz="0" w:space="0" w:color="auto"/>
                            <w:right w:val="none" w:sz="0" w:space="0" w:color="auto"/>
                          </w:divBdr>
                          <w:divsChild>
                            <w:div w:id="1181315219">
                              <w:marLeft w:val="0"/>
                              <w:marRight w:val="0"/>
                              <w:marTop w:val="0"/>
                              <w:marBottom w:val="0"/>
                              <w:divBdr>
                                <w:top w:val="single" w:sz="6" w:space="18" w:color="01C99F"/>
                                <w:left w:val="single" w:sz="6" w:space="8" w:color="01C99F"/>
                                <w:bottom w:val="single" w:sz="6" w:space="4" w:color="01C99F"/>
                                <w:right w:val="single" w:sz="6" w:space="8" w:color="01C99F"/>
                              </w:divBdr>
                              <w:divsChild>
                                <w:div w:id="214856497">
                                  <w:marLeft w:val="0"/>
                                  <w:marRight w:val="0"/>
                                  <w:marTop w:val="0"/>
                                  <w:marBottom w:val="0"/>
                                  <w:divBdr>
                                    <w:top w:val="none" w:sz="0" w:space="0" w:color="auto"/>
                                    <w:left w:val="none" w:sz="0" w:space="0" w:color="auto"/>
                                    <w:bottom w:val="none" w:sz="0" w:space="0" w:color="auto"/>
                                    <w:right w:val="none" w:sz="0" w:space="0" w:color="auto"/>
                                  </w:divBdr>
                                  <w:divsChild>
                                    <w:div w:id="15545420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729201">
      <w:bodyDiv w:val="1"/>
      <w:marLeft w:val="0"/>
      <w:marRight w:val="0"/>
      <w:marTop w:val="0"/>
      <w:marBottom w:val="0"/>
      <w:divBdr>
        <w:top w:val="none" w:sz="0" w:space="0" w:color="auto"/>
        <w:left w:val="none" w:sz="0" w:space="0" w:color="auto"/>
        <w:bottom w:val="none" w:sz="0" w:space="0" w:color="auto"/>
        <w:right w:val="none" w:sz="0" w:space="0" w:color="auto"/>
      </w:divBdr>
      <w:divsChild>
        <w:div w:id="1411657082">
          <w:marLeft w:val="0"/>
          <w:marRight w:val="0"/>
          <w:marTop w:val="0"/>
          <w:marBottom w:val="0"/>
          <w:divBdr>
            <w:top w:val="none" w:sz="0" w:space="0" w:color="auto"/>
            <w:left w:val="none" w:sz="0" w:space="0" w:color="auto"/>
            <w:bottom w:val="none" w:sz="0" w:space="0" w:color="auto"/>
            <w:right w:val="none" w:sz="0" w:space="0" w:color="auto"/>
          </w:divBdr>
          <w:divsChild>
            <w:div w:id="1406679500">
              <w:marLeft w:val="180"/>
              <w:marRight w:val="180"/>
              <w:marTop w:val="0"/>
              <w:marBottom w:val="1200"/>
              <w:divBdr>
                <w:top w:val="none" w:sz="0" w:space="0" w:color="auto"/>
                <w:left w:val="none" w:sz="0" w:space="0" w:color="auto"/>
                <w:bottom w:val="none" w:sz="0" w:space="0" w:color="auto"/>
                <w:right w:val="none" w:sz="0" w:space="0" w:color="auto"/>
              </w:divBdr>
              <w:divsChild>
                <w:div w:id="372926180">
                  <w:marLeft w:val="0"/>
                  <w:marRight w:val="0"/>
                  <w:marTop w:val="0"/>
                  <w:marBottom w:val="0"/>
                  <w:divBdr>
                    <w:top w:val="none" w:sz="0" w:space="0" w:color="auto"/>
                    <w:left w:val="none" w:sz="0" w:space="0" w:color="auto"/>
                    <w:bottom w:val="none" w:sz="0" w:space="0" w:color="auto"/>
                    <w:right w:val="none" w:sz="0" w:space="0" w:color="auto"/>
                  </w:divBdr>
                  <w:divsChild>
                    <w:div w:id="493692844">
                      <w:marLeft w:val="0"/>
                      <w:marRight w:val="0"/>
                      <w:marTop w:val="0"/>
                      <w:marBottom w:val="300"/>
                      <w:divBdr>
                        <w:top w:val="none" w:sz="0" w:space="0" w:color="auto"/>
                        <w:left w:val="none" w:sz="0" w:space="0" w:color="auto"/>
                        <w:bottom w:val="none" w:sz="0" w:space="0" w:color="auto"/>
                        <w:right w:val="none" w:sz="0" w:space="0" w:color="auto"/>
                      </w:divBdr>
                      <w:divsChild>
                        <w:div w:id="480773248">
                          <w:marLeft w:val="0"/>
                          <w:marRight w:val="0"/>
                          <w:marTop w:val="525"/>
                          <w:marBottom w:val="525"/>
                          <w:divBdr>
                            <w:top w:val="none" w:sz="0" w:space="0" w:color="auto"/>
                            <w:left w:val="none" w:sz="0" w:space="0" w:color="auto"/>
                            <w:bottom w:val="none" w:sz="0" w:space="0" w:color="auto"/>
                            <w:right w:val="none" w:sz="0" w:space="0" w:color="auto"/>
                          </w:divBdr>
                          <w:divsChild>
                            <w:div w:id="2105833067">
                              <w:marLeft w:val="0"/>
                              <w:marRight w:val="0"/>
                              <w:marTop w:val="0"/>
                              <w:marBottom w:val="0"/>
                              <w:divBdr>
                                <w:top w:val="single" w:sz="6" w:space="18" w:color="01C99F"/>
                                <w:left w:val="single" w:sz="6" w:space="8" w:color="01C99F"/>
                                <w:bottom w:val="single" w:sz="6" w:space="4" w:color="01C99F"/>
                                <w:right w:val="single" w:sz="6" w:space="8" w:color="01C99F"/>
                              </w:divBdr>
                              <w:divsChild>
                                <w:div w:id="1140342188">
                                  <w:marLeft w:val="0"/>
                                  <w:marRight w:val="0"/>
                                  <w:marTop w:val="0"/>
                                  <w:marBottom w:val="0"/>
                                  <w:divBdr>
                                    <w:top w:val="none" w:sz="0" w:space="0" w:color="auto"/>
                                    <w:left w:val="none" w:sz="0" w:space="0" w:color="auto"/>
                                    <w:bottom w:val="none" w:sz="0" w:space="0" w:color="auto"/>
                                    <w:right w:val="none" w:sz="0" w:space="0" w:color="auto"/>
                                  </w:divBdr>
                                  <w:divsChild>
                                    <w:div w:id="18403400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259330">
      <w:bodyDiv w:val="1"/>
      <w:marLeft w:val="0"/>
      <w:marRight w:val="0"/>
      <w:marTop w:val="0"/>
      <w:marBottom w:val="0"/>
      <w:divBdr>
        <w:top w:val="none" w:sz="0" w:space="0" w:color="auto"/>
        <w:left w:val="none" w:sz="0" w:space="0" w:color="auto"/>
        <w:bottom w:val="none" w:sz="0" w:space="0" w:color="auto"/>
        <w:right w:val="none" w:sz="0" w:space="0" w:color="auto"/>
      </w:divBdr>
      <w:divsChild>
        <w:div w:id="1466312548">
          <w:marLeft w:val="0"/>
          <w:marRight w:val="0"/>
          <w:marTop w:val="0"/>
          <w:marBottom w:val="0"/>
          <w:divBdr>
            <w:top w:val="none" w:sz="0" w:space="0" w:color="auto"/>
            <w:left w:val="none" w:sz="0" w:space="0" w:color="auto"/>
            <w:bottom w:val="none" w:sz="0" w:space="0" w:color="auto"/>
            <w:right w:val="none" w:sz="0" w:space="0" w:color="auto"/>
          </w:divBdr>
          <w:divsChild>
            <w:div w:id="2147315835">
              <w:marLeft w:val="180"/>
              <w:marRight w:val="180"/>
              <w:marTop w:val="0"/>
              <w:marBottom w:val="1200"/>
              <w:divBdr>
                <w:top w:val="none" w:sz="0" w:space="0" w:color="auto"/>
                <w:left w:val="none" w:sz="0" w:space="0" w:color="auto"/>
                <w:bottom w:val="none" w:sz="0" w:space="0" w:color="auto"/>
                <w:right w:val="none" w:sz="0" w:space="0" w:color="auto"/>
              </w:divBdr>
              <w:divsChild>
                <w:div w:id="669018263">
                  <w:marLeft w:val="0"/>
                  <w:marRight w:val="0"/>
                  <w:marTop w:val="0"/>
                  <w:marBottom w:val="0"/>
                  <w:divBdr>
                    <w:top w:val="none" w:sz="0" w:space="0" w:color="auto"/>
                    <w:left w:val="none" w:sz="0" w:space="0" w:color="auto"/>
                    <w:bottom w:val="none" w:sz="0" w:space="0" w:color="auto"/>
                    <w:right w:val="none" w:sz="0" w:space="0" w:color="auto"/>
                  </w:divBdr>
                  <w:divsChild>
                    <w:div w:id="642124578">
                      <w:marLeft w:val="0"/>
                      <w:marRight w:val="0"/>
                      <w:marTop w:val="0"/>
                      <w:marBottom w:val="300"/>
                      <w:divBdr>
                        <w:top w:val="none" w:sz="0" w:space="0" w:color="auto"/>
                        <w:left w:val="none" w:sz="0" w:space="0" w:color="auto"/>
                        <w:bottom w:val="none" w:sz="0" w:space="0" w:color="auto"/>
                        <w:right w:val="none" w:sz="0" w:space="0" w:color="auto"/>
                      </w:divBdr>
                      <w:divsChild>
                        <w:div w:id="934944160">
                          <w:marLeft w:val="0"/>
                          <w:marRight w:val="0"/>
                          <w:marTop w:val="525"/>
                          <w:marBottom w:val="525"/>
                          <w:divBdr>
                            <w:top w:val="none" w:sz="0" w:space="0" w:color="auto"/>
                            <w:left w:val="none" w:sz="0" w:space="0" w:color="auto"/>
                            <w:bottom w:val="none" w:sz="0" w:space="0" w:color="auto"/>
                            <w:right w:val="none" w:sz="0" w:space="0" w:color="auto"/>
                          </w:divBdr>
                          <w:divsChild>
                            <w:div w:id="1078794593">
                              <w:marLeft w:val="0"/>
                              <w:marRight w:val="0"/>
                              <w:marTop w:val="0"/>
                              <w:marBottom w:val="0"/>
                              <w:divBdr>
                                <w:top w:val="single" w:sz="6" w:space="18" w:color="01C99F"/>
                                <w:left w:val="single" w:sz="6" w:space="8" w:color="01C99F"/>
                                <w:bottom w:val="single" w:sz="6" w:space="4" w:color="01C99F"/>
                                <w:right w:val="single" w:sz="6" w:space="8" w:color="01C99F"/>
                              </w:divBdr>
                              <w:divsChild>
                                <w:div w:id="1917398348">
                                  <w:marLeft w:val="0"/>
                                  <w:marRight w:val="0"/>
                                  <w:marTop w:val="0"/>
                                  <w:marBottom w:val="0"/>
                                  <w:divBdr>
                                    <w:top w:val="none" w:sz="0" w:space="0" w:color="auto"/>
                                    <w:left w:val="none" w:sz="0" w:space="0" w:color="auto"/>
                                    <w:bottom w:val="none" w:sz="0" w:space="0" w:color="auto"/>
                                    <w:right w:val="none" w:sz="0" w:space="0" w:color="auto"/>
                                  </w:divBdr>
                                  <w:divsChild>
                                    <w:div w:id="16364475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231973">
      <w:bodyDiv w:val="1"/>
      <w:marLeft w:val="0"/>
      <w:marRight w:val="0"/>
      <w:marTop w:val="0"/>
      <w:marBottom w:val="0"/>
      <w:divBdr>
        <w:top w:val="none" w:sz="0" w:space="0" w:color="auto"/>
        <w:left w:val="none" w:sz="0" w:space="0" w:color="auto"/>
        <w:bottom w:val="none" w:sz="0" w:space="0" w:color="auto"/>
        <w:right w:val="none" w:sz="0" w:space="0" w:color="auto"/>
      </w:divBdr>
      <w:divsChild>
        <w:div w:id="153450849">
          <w:marLeft w:val="0"/>
          <w:marRight w:val="0"/>
          <w:marTop w:val="0"/>
          <w:marBottom w:val="0"/>
          <w:divBdr>
            <w:top w:val="none" w:sz="0" w:space="0" w:color="auto"/>
            <w:left w:val="none" w:sz="0" w:space="0" w:color="auto"/>
            <w:bottom w:val="none" w:sz="0" w:space="0" w:color="auto"/>
            <w:right w:val="none" w:sz="0" w:space="0" w:color="auto"/>
          </w:divBdr>
          <w:divsChild>
            <w:div w:id="2004965379">
              <w:marLeft w:val="180"/>
              <w:marRight w:val="180"/>
              <w:marTop w:val="0"/>
              <w:marBottom w:val="1200"/>
              <w:divBdr>
                <w:top w:val="none" w:sz="0" w:space="0" w:color="auto"/>
                <w:left w:val="none" w:sz="0" w:space="0" w:color="auto"/>
                <w:bottom w:val="none" w:sz="0" w:space="0" w:color="auto"/>
                <w:right w:val="none" w:sz="0" w:space="0" w:color="auto"/>
              </w:divBdr>
              <w:divsChild>
                <w:div w:id="684357120">
                  <w:marLeft w:val="0"/>
                  <w:marRight w:val="0"/>
                  <w:marTop w:val="0"/>
                  <w:marBottom w:val="0"/>
                  <w:divBdr>
                    <w:top w:val="none" w:sz="0" w:space="0" w:color="auto"/>
                    <w:left w:val="none" w:sz="0" w:space="0" w:color="auto"/>
                    <w:bottom w:val="none" w:sz="0" w:space="0" w:color="auto"/>
                    <w:right w:val="none" w:sz="0" w:space="0" w:color="auto"/>
                  </w:divBdr>
                  <w:divsChild>
                    <w:div w:id="1393310565">
                      <w:marLeft w:val="0"/>
                      <w:marRight w:val="0"/>
                      <w:marTop w:val="0"/>
                      <w:marBottom w:val="300"/>
                      <w:divBdr>
                        <w:top w:val="none" w:sz="0" w:space="0" w:color="auto"/>
                        <w:left w:val="none" w:sz="0" w:space="0" w:color="auto"/>
                        <w:bottom w:val="none" w:sz="0" w:space="0" w:color="auto"/>
                        <w:right w:val="none" w:sz="0" w:space="0" w:color="auto"/>
                      </w:divBdr>
                      <w:divsChild>
                        <w:div w:id="1047291626">
                          <w:marLeft w:val="0"/>
                          <w:marRight w:val="0"/>
                          <w:marTop w:val="525"/>
                          <w:marBottom w:val="525"/>
                          <w:divBdr>
                            <w:top w:val="none" w:sz="0" w:space="0" w:color="auto"/>
                            <w:left w:val="none" w:sz="0" w:space="0" w:color="auto"/>
                            <w:bottom w:val="none" w:sz="0" w:space="0" w:color="auto"/>
                            <w:right w:val="none" w:sz="0" w:space="0" w:color="auto"/>
                          </w:divBdr>
                          <w:divsChild>
                            <w:div w:id="1684475349">
                              <w:marLeft w:val="0"/>
                              <w:marRight w:val="0"/>
                              <w:marTop w:val="0"/>
                              <w:marBottom w:val="0"/>
                              <w:divBdr>
                                <w:top w:val="single" w:sz="6" w:space="18" w:color="01C99F"/>
                                <w:left w:val="single" w:sz="6" w:space="8" w:color="01C99F"/>
                                <w:bottom w:val="single" w:sz="6" w:space="4" w:color="01C99F"/>
                                <w:right w:val="single" w:sz="6" w:space="8" w:color="01C99F"/>
                              </w:divBdr>
                              <w:divsChild>
                                <w:div w:id="1845704977">
                                  <w:marLeft w:val="0"/>
                                  <w:marRight w:val="0"/>
                                  <w:marTop w:val="0"/>
                                  <w:marBottom w:val="0"/>
                                  <w:divBdr>
                                    <w:top w:val="none" w:sz="0" w:space="0" w:color="auto"/>
                                    <w:left w:val="none" w:sz="0" w:space="0" w:color="auto"/>
                                    <w:bottom w:val="none" w:sz="0" w:space="0" w:color="auto"/>
                                    <w:right w:val="none" w:sz="0" w:space="0" w:color="auto"/>
                                  </w:divBdr>
                                  <w:divsChild>
                                    <w:div w:id="2509673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985911">
      <w:bodyDiv w:val="1"/>
      <w:marLeft w:val="0"/>
      <w:marRight w:val="0"/>
      <w:marTop w:val="0"/>
      <w:marBottom w:val="0"/>
      <w:divBdr>
        <w:top w:val="none" w:sz="0" w:space="0" w:color="auto"/>
        <w:left w:val="none" w:sz="0" w:space="0" w:color="auto"/>
        <w:bottom w:val="none" w:sz="0" w:space="0" w:color="auto"/>
        <w:right w:val="none" w:sz="0" w:space="0" w:color="auto"/>
      </w:divBdr>
      <w:divsChild>
        <w:div w:id="226652870">
          <w:marLeft w:val="0"/>
          <w:marRight w:val="0"/>
          <w:marTop w:val="0"/>
          <w:marBottom w:val="0"/>
          <w:divBdr>
            <w:top w:val="none" w:sz="0" w:space="12" w:color="auto"/>
            <w:left w:val="single" w:sz="6" w:space="26" w:color="95B0CB"/>
            <w:bottom w:val="single" w:sz="6" w:space="12" w:color="95B0CB"/>
            <w:right w:val="single" w:sz="6" w:space="26" w:color="95B0CB"/>
          </w:divBdr>
          <w:divsChild>
            <w:div w:id="1929922612">
              <w:marLeft w:val="0"/>
              <w:marRight w:val="0"/>
              <w:marTop w:val="525"/>
              <w:marBottom w:val="525"/>
              <w:divBdr>
                <w:top w:val="none" w:sz="0" w:space="0" w:color="auto"/>
                <w:left w:val="none" w:sz="0" w:space="0" w:color="auto"/>
                <w:bottom w:val="none" w:sz="0" w:space="0" w:color="auto"/>
                <w:right w:val="none" w:sz="0" w:space="0" w:color="auto"/>
              </w:divBdr>
              <w:divsChild>
                <w:div w:id="1920749203">
                  <w:marLeft w:val="0"/>
                  <w:marRight w:val="0"/>
                  <w:marTop w:val="0"/>
                  <w:marBottom w:val="0"/>
                  <w:divBdr>
                    <w:top w:val="single" w:sz="6" w:space="18" w:color="01C99F"/>
                    <w:left w:val="single" w:sz="6" w:space="8" w:color="01C99F"/>
                    <w:bottom w:val="single" w:sz="6" w:space="4" w:color="01C99F"/>
                    <w:right w:val="single" w:sz="6" w:space="8" w:color="01C99F"/>
                  </w:divBdr>
                  <w:divsChild>
                    <w:div w:id="1205100607">
                      <w:marLeft w:val="0"/>
                      <w:marRight w:val="0"/>
                      <w:marTop w:val="0"/>
                      <w:marBottom w:val="0"/>
                      <w:divBdr>
                        <w:top w:val="none" w:sz="0" w:space="0" w:color="auto"/>
                        <w:left w:val="none" w:sz="0" w:space="0" w:color="auto"/>
                        <w:bottom w:val="none" w:sz="0" w:space="0" w:color="auto"/>
                        <w:right w:val="none" w:sz="0" w:space="0" w:color="auto"/>
                      </w:divBdr>
                      <w:divsChild>
                        <w:div w:id="5340797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890770827">
      <w:bodyDiv w:val="1"/>
      <w:marLeft w:val="0"/>
      <w:marRight w:val="0"/>
      <w:marTop w:val="0"/>
      <w:marBottom w:val="0"/>
      <w:divBdr>
        <w:top w:val="none" w:sz="0" w:space="0" w:color="auto"/>
        <w:left w:val="none" w:sz="0" w:space="0" w:color="auto"/>
        <w:bottom w:val="none" w:sz="0" w:space="0" w:color="auto"/>
        <w:right w:val="none" w:sz="0" w:space="0" w:color="auto"/>
      </w:divBdr>
      <w:divsChild>
        <w:div w:id="986593375">
          <w:marLeft w:val="0"/>
          <w:marRight w:val="0"/>
          <w:marTop w:val="0"/>
          <w:marBottom w:val="0"/>
          <w:divBdr>
            <w:top w:val="none" w:sz="0" w:space="12" w:color="auto"/>
            <w:left w:val="single" w:sz="6" w:space="26" w:color="95B0CB"/>
            <w:bottom w:val="single" w:sz="6" w:space="12" w:color="95B0CB"/>
            <w:right w:val="single" w:sz="6" w:space="26" w:color="95B0CB"/>
          </w:divBdr>
          <w:divsChild>
            <w:div w:id="1959483373">
              <w:marLeft w:val="0"/>
              <w:marRight w:val="0"/>
              <w:marTop w:val="0"/>
              <w:marBottom w:val="0"/>
              <w:divBdr>
                <w:top w:val="none" w:sz="0" w:space="0" w:color="auto"/>
                <w:left w:val="none" w:sz="0" w:space="0" w:color="auto"/>
                <w:bottom w:val="none" w:sz="0" w:space="0" w:color="auto"/>
                <w:right w:val="none" w:sz="0" w:space="0" w:color="auto"/>
              </w:divBdr>
              <w:divsChild>
                <w:div w:id="1158617800">
                  <w:marLeft w:val="0"/>
                  <w:marRight w:val="0"/>
                  <w:marTop w:val="0"/>
                  <w:marBottom w:val="0"/>
                  <w:divBdr>
                    <w:top w:val="none" w:sz="0" w:space="0" w:color="auto"/>
                    <w:left w:val="none" w:sz="0" w:space="0" w:color="auto"/>
                    <w:bottom w:val="none" w:sz="0" w:space="0" w:color="auto"/>
                    <w:right w:val="none" w:sz="0" w:space="0" w:color="auto"/>
                  </w:divBdr>
                  <w:divsChild>
                    <w:div w:id="1147168777">
                      <w:marLeft w:val="0"/>
                      <w:marRight w:val="0"/>
                      <w:marTop w:val="100"/>
                      <w:marBottom w:val="100"/>
                      <w:divBdr>
                        <w:top w:val="none" w:sz="0" w:space="0" w:color="auto"/>
                        <w:left w:val="none" w:sz="0" w:space="0" w:color="auto"/>
                        <w:bottom w:val="none" w:sz="0" w:space="0" w:color="auto"/>
                        <w:right w:val="none" w:sz="0" w:space="0" w:color="auto"/>
                      </w:divBdr>
                      <w:divsChild>
                        <w:div w:id="11037659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13008566">
      <w:bodyDiv w:val="1"/>
      <w:marLeft w:val="0"/>
      <w:marRight w:val="0"/>
      <w:marTop w:val="0"/>
      <w:marBottom w:val="0"/>
      <w:divBdr>
        <w:top w:val="none" w:sz="0" w:space="0" w:color="auto"/>
        <w:left w:val="none" w:sz="0" w:space="0" w:color="auto"/>
        <w:bottom w:val="none" w:sz="0" w:space="0" w:color="auto"/>
        <w:right w:val="none" w:sz="0" w:space="0" w:color="auto"/>
      </w:divBdr>
      <w:divsChild>
        <w:div w:id="166865767">
          <w:marLeft w:val="0"/>
          <w:marRight w:val="0"/>
          <w:marTop w:val="0"/>
          <w:marBottom w:val="0"/>
          <w:divBdr>
            <w:top w:val="none" w:sz="0" w:space="0" w:color="auto"/>
            <w:left w:val="none" w:sz="0" w:space="0" w:color="auto"/>
            <w:bottom w:val="none" w:sz="0" w:space="0" w:color="auto"/>
            <w:right w:val="none" w:sz="0" w:space="0" w:color="auto"/>
          </w:divBdr>
          <w:divsChild>
            <w:div w:id="1528984941">
              <w:marLeft w:val="180"/>
              <w:marRight w:val="180"/>
              <w:marTop w:val="0"/>
              <w:marBottom w:val="1200"/>
              <w:divBdr>
                <w:top w:val="none" w:sz="0" w:space="0" w:color="auto"/>
                <w:left w:val="none" w:sz="0" w:space="0" w:color="auto"/>
                <w:bottom w:val="none" w:sz="0" w:space="0" w:color="auto"/>
                <w:right w:val="none" w:sz="0" w:space="0" w:color="auto"/>
              </w:divBdr>
              <w:divsChild>
                <w:div w:id="2141145209">
                  <w:marLeft w:val="0"/>
                  <w:marRight w:val="0"/>
                  <w:marTop w:val="0"/>
                  <w:marBottom w:val="0"/>
                  <w:divBdr>
                    <w:top w:val="none" w:sz="0" w:space="0" w:color="auto"/>
                    <w:left w:val="none" w:sz="0" w:space="0" w:color="auto"/>
                    <w:bottom w:val="none" w:sz="0" w:space="0" w:color="auto"/>
                    <w:right w:val="none" w:sz="0" w:space="0" w:color="auto"/>
                  </w:divBdr>
                  <w:divsChild>
                    <w:div w:id="1676758608">
                      <w:marLeft w:val="0"/>
                      <w:marRight w:val="0"/>
                      <w:marTop w:val="0"/>
                      <w:marBottom w:val="300"/>
                      <w:divBdr>
                        <w:top w:val="none" w:sz="0" w:space="0" w:color="auto"/>
                        <w:left w:val="none" w:sz="0" w:space="0" w:color="auto"/>
                        <w:bottom w:val="none" w:sz="0" w:space="0" w:color="auto"/>
                        <w:right w:val="none" w:sz="0" w:space="0" w:color="auto"/>
                      </w:divBdr>
                      <w:divsChild>
                        <w:div w:id="298921429">
                          <w:marLeft w:val="0"/>
                          <w:marRight w:val="0"/>
                          <w:marTop w:val="525"/>
                          <w:marBottom w:val="525"/>
                          <w:divBdr>
                            <w:top w:val="none" w:sz="0" w:space="0" w:color="auto"/>
                            <w:left w:val="none" w:sz="0" w:space="0" w:color="auto"/>
                            <w:bottom w:val="none" w:sz="0" w:space="0" w:color="auto"/>
                            <w:right w:val="none" w:sz="0" w:space="0" w:color="auto"/>
                          </w:divBdr>
                          <w:divsChild>
                            <w:div w:id="1354770131">
                              <w:marLeft w:val="0"/>
                              <w:marRight w:val="0"/>
                              <w:marTop w:val="0"/>
                              <w:marBottom w:val="0"/>
                              <w:divBdr>
                                <w:top w:val="single" w:sz="6" w:space="18" w:color="01C99F"/>
                                <w:left w:val="single" w:sz="6" w:space="8" w:color="01C99F"/>
                                <w:bottom w:val="single" w:sz="6" w:space="4" w:color="01C99F"/>
                                <w:right w:val="single" w:sz="6" w:space="8" w:color="01C99F"/>
                              </w:divBdr>
                              <w:divsChild>
                                <w:div w:id="1420102185">
                                  <w:marLeft w:val="0"/>
                                  <w:marRight w:val="0"/>
                                  <w:marTop w:val="0"/>
                                  <w:marBottom w:val="0"/>
                                  <w:divBdr>
                                    <w:top w:val="none" w:sz="0" w:space="0" w:color="auto"/>
                                    <w:left w:val="none" w:sz="0" w:space="0" w:color="auto"/>
                                    <w:bottom w:val="none" w:sz="0" w:space="0" w:color="auto"/>
                                    <w:right w:val="none" w:sz="0" w:space="0" w:color="auto"/>
                                  </w:divBdr>
                                  <w:divsChild>
                                    <w:div w:id="1988507394">
                                      <w:marLeft w:val="0"/>
                                      <w:marRight w:val="0"/>
                                      <w:marTop w:val="100"/>
                                      <w:marBottom w:val="100"/>
                                      <w:divBdr>
                                        <w:top w:val="none" w:sz="0" w:space="0" w:color="auto"/>
                                        <w:left w:val="none" w:sz="0" w:space="0" w:color="auto"/>
                                        <w:bottom w:val="none" w:sz="0" w:space="0" w:color="auto"/>
                                        <w:right w:val="none" w:sz="0" w:space="0" w:color="auto"/>
                                      </w:divBdr>
                                      <w:divsChild>
                                        <w:div w:id="75393457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8975359">
      <w:bodyDiv w:val="1"/>
      <w:marLeft w:val="0"/>
      <w:marRight w:val="0"/>
      <w:marTop w:val="0"/>
      <w:marBottom w:val="0"/>
      <w:divBdr>
        <w:top w:val="none" w:sz="0" w:space="0" w:color="auto"/>
        <w:left w:val="none" w:sz="0" w:space="0" w:color="auto"/>
        <w:bottom w:val="none" w:sz="0" w:space="0" w:color="auto"/>
        <w:right w:val="none" w:sz="0" w:space="0" w:color="auto"/>
      </w:divBdr>
      <w:divsChild>
        <w:div w:id="1211843216">
          <w:marLeft w:val="0"/>
          <w:marRight w:val="0"/>
          <w:marTop w:val="0"/>
          <w:marBottom w:val="0"/>
          <w:divBdr>
            <w:top w:val="none" w:sz="0" w:space="12" w:color="auto"/>
            <w:left w:val="single" w:sz="6" w:space="26" w:color="95B0CB"/>
            <w:bottom w:val="single" w:sz="6" w:space="12" w:color="95B0CB"/>
            <w:right w:val="single" w:sz="6" w:space="26" w:color="95B0CB"/>
          </w:divBdr>
          <w:divsChild>
            <w:div w:id="1151363098">
              <w:marLeft w:val="0"/>
              <w:marRight w:val="0"/>
              <w:marTop w:val="0"/>
              <w:marBottom w:val="0"/>
              <w:divBdr>
                <w:top w:val="none" w:sz="0" w:space="0" w:color="auto"/>
                <w:left w:val="none" w:sz="0" w:space="0" w:color="auto"/>
                <w:bottom w:val="none" w:sz="0" w:space="0" w:color="auto"/>
                <w:right w:val="none" w:sz="0" w:space="0" w:color="auto"/>
              </w:divBdr>
              <w:divsChild>
                <w:div w:id="336155966">
                  <w:marLeft w:val="0"/>
                  <w:marRight w:val="0"/>
                  <w:marTop w:val="0"/>
                  <w:marBottom w:val="0"/>
                  <w:divBdr>
                    <w:top w:val="none" w:sz="0" w:space="0" w:color="auto"/>
                    <w:left w:val="none" w:sz="0" w:space="0" w:color="auto"/>
                    <w:bottom w:val="none" w:sz="0" w:space="0" w:color="auto"/>
                    <w:right w:val="none" w:sz="0" w:space="0" w:color="auto"/>
                  </w:divBdr>
                  <w:divsChild>
                    <w:div w:id="6615887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28605770">
      <w:bodyDiv w:val="1"/>
      <w:marLeft w:val="0"/>
      <w:marRight w:val="0"/>
      <w:marTop w:val="0"/>
      <w:marBottom w:val="0"/>
      <w:divBdr>
        <w:top w:val="none" w:sz="0" w:space="0" w:color="auto"/>
        <w:left w:val="none" w:sz="0" w:space="0" w:color="auto"/>
        <w:bottom w:val="none" w:sz="0" w:space="0" w:color="auto"/>
        <w:right w:val="none" w:sz="0" w:space="0" w:color="auto"/>
      </w:divBdr>
    </w:div>
    <w:div w:id="1039630006">
      <w:bodyDiv w:val="1"/>
      <w:marLeft w:val="0"/>
      <w:marRight w:val="0"/>
      <w:marTop w:val="0"/>
      <w:marBottom w:val="0"/>
      <w:divBdr>
        <w:top w:val="none" w:sz="0" w:space="0" w:color="auto"/>
        <w:left w:val="none" w:sz="0" w:space="0" w:color="auto"/>
        <w:bottom w:val="none" w:sz="0" w:space="0" w:color="auto"/>
        <w:right w:val="none" w:sz="0" w:space="0" w:color="auto"/>
      </w:divBdr>
      <w:divsChild>
        <w:div w:id="1923835769">
          <w:marLeft w:val="0"/>
          <w:marRight w:val="0"/>
          <w:marTop w:val="0"/>
          <w:marBottom w:val="0"/>
          <w:divBdr>
            <w:top w:val="none" w:sz="0" w:space="0" w:color="auto"/>
            <w:left w:val="none" w:sz="0" w:space="0" w:color="auto"/>
            <w:bottom w:val="none" w:sz="0" w:space="0" w:color="auto"/>
            <w:right w:val="none" w:sz="0" w:space="0" w:color="auto"/>
          </w:divBdr>
          <w:divsChild>
            <w:div w:id="1360936407">
              <w:marLeft w:val="180"/>
              <w:marRight w:val="180"/>
              <w:marTop w:val="0"/>
              <w:marBottom w:val="1200"/>
              <w:divBdr>
                <w:top w:val="none" w:sz="0" w:space="0" w:color="auto"/>
                <w:left w:val="none" w:sz="0" w:space="0" w:color="auto"/>
                <w:bottom w:val="none" w:sz="0" w:space="0" w:color="auto"/>
                <w:right w:val="none" w:sz="0" w:space="0" w:color="auto"/>
              </w:divBdr>
              <w:divsChild>
                <w:div w:id="269705422">
                  <w:marLeft w:val="0"/>
                  <w:marRight w:val="0"/>
                  <w:marTop w:val="0"/>
                  <w:marBottom w:val="0"/>
                  <w:divBdr>
                    <w:top w:val="none" w:sz="0" w:space="0" w:color="auto"/>
                    <w:left w:val="none" w:sz="0" w:space="0" w:color="auto"/>
                    <w:bottom w:val="none" w:sz="0" w:space="0" w:color="auto"/>
                    <w:right w:val="none" w:sz="0" w:space="0" w:color="auto"/>
                  </w:divBdr>
                  <w:divsChild>
                    <w:div w:id="402724279">
                      <w:marLeft w:val="0"/>
                      <w:marRight w:val="0"/>
                      <w:marTop w:val="0"/>
                      <w:marBottom w:val="300"/>
                      <w:divBdr>
                        <w:top w:val="none" w:sz="0" w:space="0" w:color="auto"/>
                        <w:left w:val="none" w:sz="0" w:space="0" w:color="auto"/>
                        <w:bottom w:val="none" w:sz="0" w:space="0" w:color="auto"/>
                        <w:right w:val="none" w:sz="0" w:space="0" w:color="auto"/>
                      </w:divBdr>
                      <w:divsChild>
                        <w:div w:id="639265466">
                          <w:marLeft w:val="0"/>
                          <w:marRight w:val="0"/>
                          <w:marTop w:val="525"/>
                          <w:marBottom w:val="525"/>
                          <w:divBdr>
                            <w:top w:val="none" w:sz="0" w:space="0" w:color="auto"/>
                            <w:left w:val="none" w:sz="0" w:space="0" w:color="auto"/>
                            <w:bottom w:val="none" w:sz="0" w:space="0" w:color="auto"/>
                            <w:right w:val="none" w:sz="0" w:space="0" w:color="auto"/>
                          </w:divBdr>
                          <w:divsChild>
                            <w:div w:id="2105032839">
                              <w:marLeft w:val="0"/>
                              <w:marRight w:val="0"/>
                              <w:marTop w:val="0"/>
                              <w:marBottom w:val="0"/>
                              <w:divBdr>
                                <w:top w:val="single" w:sz="6" w:space="18" w:color="01C99F"/>
                                <w:left w:val="single" w:sz="6" w:space="8" w:color="01C99F"/>
                                <w:bottom w:val="single" w:sz="6" w:space="4" w:color="01C99F"/>
                                <w:right w:val="single" w:sz="6" w:space="8" w:color="01C99F"/>
                              </w:divBdr>
                              <w:divsChild>
                                <w:div w:id="2077975742">
                                  <w:marLeft w:val="0"/>
                                  <w:marRight w:val="0"/>
                                  <w:marTop w:val="0"/>
                                  <w:marBottom w:val="0"/>
                                  <w:divBdr>
                                    <w:top w:val="none" w:sz="0" w:space="0" w:color="auto"/>
                                    <w:left w:val="none" w:sz="0" w:space="0" w:color="auto"/>
                                    <w:bottom w:val="none" w:sz="0" w:space="0" w:color="auto"/>
                                    <w:right w:val="none" w:sz="0" w:space="0" w:color="auto"/>
                                  </w:divBdr>
                                  <w:divsChild>
                                    <w:div w:id="2122845251">
                                      <w:marLeft w:val="0"/>
                                      <w:marRight w:val="0"/>
                                      <w:marTop w:val="100"/>
                                      <w:marBottom w:val="100"/>
                                      <w:divBdr>
                                        <w:top w:val="none" w:sz="0" w:space="0" w:color="auto"/>
                                        <w:left w:val="none" w:sz="0" w:space="0" w:color="auto"/>
                                        <w:bottom w:val="none" w:sz="0" w:space="0" w:color="auto"/>
                                        <w:right w:val="none" w:sz="0" w:space="0" w:color="auto"/>
                                      </w:divBdr>
                                      <w:divsChild>
                                        <w:div w:id="11177236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7481574">
      <w:bodyDiv w:val="1"/>
      <w:marLeft w:val="0"/>
      <w:marRight w:val="0"/>
      <w:marTop w:val="0"/>
      <w:marBottom w:val="0"/>
      <w:divBdr>
        <w:top w:val="none" w:sz="0" w:space="0" w:color="auto"/>
        <w:left w:val="none" w:sz="0" w:space="0" w:color="auto"/>
        <w:bottom w:val="none" w:sz="0" w:space="0" w:color="auto"/>
        <w:right w:val="none" w:sz="0" w:space="0" w:color="auto"/>
      </w:divBdr>
      <w:divsChild>
        <w:div w:id="1791628064">
          <w:marLeft w:val="0"/>
          <w:marRight w:val="0"/>
          <w:marTop w:val="0"/>
          <w:marBottom w:val="0"/>
          <w:divBdr>
            <w:top w:val="none" w:sz="0" w:space="0" w:color="auto"/>
            <w:left w:val="none" w:sz="0" w:space="0" w:color="auto"/>
            <w:bottom w:val="none" w:sz="0" w:space="0" w:color="auto"/>
            <w:right w:val="none" w:sz="0" w:space="0" w:color="auto"/>
          </w:divBdr>
          <w:divsChild>
            <w:div w:id="1881942318">
              <w:marLeft w:val="180"/>
              <w:marRight w:val="180"/>
              <w:marTop w:val="0"/>
              <w:marBottom w:val="1200"/>
              <w:divBdr>
                <w:top w:val="none" w:sz="0" w:space="0" w:color="auto"/>
                <w:left w:val="none" w:sz="0" w:space="0" w:color="auto"/>
                <w:bottom w:val="none" w:sz="0" w:space="0" w:color="auto"/>
                <w:right w:val="none" w:sz="0" w:space="0" w:color="auto"/>
              </w:divBdr>
              <w:divsChild>
                <w:div w:id="1964729697">
                  <w:marLeft w:val="0"/>
                  <w:marRight w:val="0"/>
                  <w:marTop w:val="0"/>
                  <w:marBottom w:val="0"/>
                  <w:divBdr>
                    <w:top w:val="none" w:sz="0" w:space="0" w:color="auto"/>
                    <w:left w:val="none" w:sz="0" w:space="0" w:color="auto"/>
                    <w:bottom w:val="none" w:sz="0" w:space="0" w:color="auto"/>
                    <w:right w:val="none" w:sz="0" w:space="0" w:color="auto"/>
                  </w:divBdr>
                  <w:divsChild>
                    <w:div w:id="1849295942">
                      <w:marLeft w:val="0"/>
                      <w:marRight w:val="0"/>
                      <w:marTop w:val="0"/>
                      <w:marBottom w:val="300"/>
                      <w:divBdr>
                        <w:top w:val="none" w:sz="0" w:space="0" w:color="auto"/>
                        <w:left w:val="none" w:sz="0" w:space="0" w:color="auto"/>
                        <w:bottom w:val="none" w:sz="0" w:space="0" w:color="auto"/>
                        <w:right w:val="none" w:sz="0" w:space="0" w:color="auto"/>
                      </w:divBdr>
                      <w:divsChild>
                        <w:div w:id="293339329">
                          <w:marLeft w:val="0"/>
                          <w:marRight w:val="0"/>
                          <w:marTop w:val="525"/>
                          <w:marBottom w:val="525"/>
                          <w:divBdr>
                            <w:top w:val="none" w:sz="0" w:space="0" w:color="auto"/>
                            <w:left w:val="none" w:sz="0" w:space="0" w:color="auto"/>
                            <w:bottom w:val="none" w:sz="0" w:space="0" w:color="auto"/>
                            <w:right w:val="none" w:sz="0" w:space="0" w:color="auto"/>
                          </w:divBdr>
                          <w:divsChild>
                            <w:div w:id="994912189">
                              <w:marLeft w:val="0"/>
                              <w:marRight w:val="0"/>
                              <w:marTop w:val="0"/>
                              <w:marBottom w:val="0"/>
                              <w:divBdr>
                                <w:top w:val="single" w:sz="6" w:space="18" w:color="01C99F"/>
                                <w:left w:val="single" w:sz="6" w:space="8" w:color="01C99F"/>
                                <w:bottom w:val="single" w:sz="6" w:space="4" w:color="01C99F"/>
                                <w:right w:val="single" w:sz="6" w:space="8" w:color="01C99F"/>
                              </w:divBdr>
                              <w:divsChild>
                                <w:div w:id="1188758326">
                                  <w:marLeft w:val="0"/>
                                  <w:marRight w:val="0"/>
                                  <w:marTop w:val="0"/>
                                  <w:marBottom w:val="0"/>
                                  <w:divBdr>
                                    <w:top w:val="none" w:sz="0" w:space="0" w:color="auto"/>
                                    <w:left w:val="none" w:sz="0" w:space="0" w:color="auto"/>
                                    <w:bottom w:val="none" w:sz="0" w:space="0" w:color="auto"/>
                                    <w:right w:val="none" w:sz="0" w:space="0" w:color="auto"/>
                                  </w:divBdr>
                                  <w:divsChild>
                                    <w:div w:id="5782968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762547">
      <w:bodyDiv w:val="1"/>
      <w:marLeft w:val="0"/>
      <w:marRight w:val="0"/>
      <w:marTop w:val="0"/>
      <w:marBottom w:val="0"/>
      <w:divBdr>
        <w:top w:val="none" w:sz="0" w:space="0" w:color="auto"/>
        <w:left w:val="none" w:sz="0" w:space="0" w:color="auto"/>
        <w:bottom w:val="none" w:sz="0" w:space="0" w:color="auto"/>
        <w:right w:val="none" w:sz="0" w:space="0" w:color="auto"/>
      </w:divBdr>
      <w:divsChild>
        <w:div w:id="2103597768">
          <w:marLeft w:val="0"/>
          <w:marRight w:val="0"/>
          <w:marTop w:val="0"/>
          <w:marBottom w:val="0"/>
          <w:divBdr>
            <w:top w:val="none" w:sz="0" w:space="0" w:color="auto"/>
            <w:left w:val="none" w:sz="0" w:space="0" w:color="auto"/>
            <w:bottom w:val="none" w:sz="0" w:space="0" w:color="auto"/>
            <w:right w:val="none" w:sz="0" w:space="0" w:color="auto"/>
          </w:divBdr>
          <w:divsChild>
            <w:div w:id="1444425114">
              <w:marLeft w:val="180"/>
              <w:marRight w:val="180"/>
              <w:marTop w:val="0"/>
              <w:marBottom w:val="1200"/>
              <w:divBdr>
                <w:top w:val="none" w:sz="0" w:space="0" w:color="auto"/>
                <w:left w:val="none" w:sz="0" w:space="0" w:color="auto"/>
                <w:bottom w:val="none" w:sz="0" w:space="0" w:color="auto"/>
                <w:right w:val="none" w:sz="0" w:space="0" w:color="auto"/>
              </w:divBdr>
              <w:divsChild>
                <w:div w:id="446200583">
                  <w:marLeft w:val="0"/>
                  <w:marRight w:val="0"/>
                  <w:marTop w:val="0"/>
                  <w:marBottom w:val="0"/>
                  <w:divBdr>
                    <w:top w:val="none" w:sz="0" w:space="0" w:color="auto"/>
                    <w:left w:val="none" w:sz="0" w:space="0" w:color="auto"/>
                    <w:bottom w:val="none" w:sz="0" w:space="0" w:color="auto"/>
                    <w:right w:val="none" w:sz="0" w:space="0" w:color="auto"/>
                  </w:divBdr>
                  <w:divsChild>
                    <w:div w:id="1710297347">
                      <w:marLeft w:val="0"/>
                      <w:marRight w:val="0"/>
                      <w:marTop w:val="0"/>
                      <w:marBottom w:val="300"/>
                      <w:divBdr>
                        <w:top w:val="none" w:sz="0" w:space="0" w:color="auto"/>
                        <w:left w:val="none" w:sz="0" w:space="0" w:color="auto"/>
                        <w:bottom w:val="none" w:sz="0" w:space="0" w:color="auto"/>
                        <w:right w:val="none" w:sz="0" w:space="0" w:color="auto"/>
                      </w:divBdr>
                      <w:divsChild>
                        <w:div w:id="61146855">
                          <w:marLeft w:val="0"/>
                          <w:marRight w:val="0"/>
                          <w:marTop w:val="525"/>
                          <w:marBottom w:val="525"/>
                          <w:divBdr>
                            <w:top w:val="none" w:sz="0" w:space="0" w:color="auto"/>
                            <w:left w:val="none" w:sz="0" w:space="0" w:color="auto"/>
                            <w:bottom w:val="none" w:sz="0" w:space="0" w:color="auto"/>
                            <w:right w:val="none" w:sz="0" w:space="0" w:color="auto"/>
                          </w:divBdr>
                          <w:divsChild>
                            <w:div w:id="1457480798">
                              <w:marLeft w:val="0"/>
                              <w:marRight w:val="0"/>
                              <w:marTop w:val="0"/>
                              <w:marBottom w:val="0"/>
                              <w:divBdr>
                                <w:top w:val="single" w:sz="6" w:space="18" w:color="01C99F"/>
                                <w:left w:val="single" w:sz="6" w:space="8" w:color="01C99F"/>
                                <w:bottom w:val="single" w:sz="6" w:space="4" w:color="01C99F"/>
                                <w:right w:val="single" w:sz="6" w:space="8" w:color="01C99F"/>
                              </w:divBdr>
                              <w:divsChild>
                                <w:div w:id="1403484241">
                                  <w:marLeft w:val="0"/>
                                  <w:marRight w:val="0"/>
                                  <w:marTop w:val="0"/>
                                  <w:marBottom w:val="0"/>
                                  <w:divBdr>
                                    <w:top w:val="none" w:sz="0" w:space="0" w:color="auto"/>
                                    <w:left w:val="none" w:sz="0" w:space="0" w:color="auto"/>
                                    <w:bottom w:val="none" w:sz="0" w:space="0" w:color="auto"/>
                                    <w:right w:val="none" w:sz="0" w:space="0" w:color="auto"/>
                                  </w:divBdr>
                                  <w:divsChild>
                                    <w:div w:id="14315094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527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932">
          <w:marLeft w:val="0"/>
          <w:marRight w:val="0"/>
          <w:marTop w:val="0"/>
          <w:marBottom w:val="0"/>
          <w:divBdr>
            <w:top w:val="none" w:sz="0" w:space="0" w:color="auto"/>
            <w:left w:val="none" w:sz="0" w:space="0" w:color="auto"/>
            <w:bottom w:val="none" w:sz="0" w:space="0" w:color="auto"/>
            <w:right w:val="none" w:sz="0" w:space="0" w:color="auto"/>
          </w:divBdr>
          <w:divsChild>
            <w:div w:id="993265357">
              <w:marLeft w:val="180"/>
              <w:marRight w:val="180"/>
              <w:marTop w:val="0"/>
              <w:marBottom w:val="1200"/>
              <w:divBdr>
                <w:top w:val="none" w:sz="0" w:space="0" w:color="auto"/>
                <w:left w:val="none" w:sz="0" w:space="0" w:color="auto"/>
                <w:bottom w:val="none" w:sz="0" w:space="0" w:color="auto"/>
                <w:right w:val="none" w:sz="0" w:space="0" w:color="auto"/>
              </w:divBdr>
              <w:divsChild>
                <w:div w:id="1572156711">
                  <w:marLeft w:val="0"/>
                  <w:marRight w:val="0"/>
                  <w:marTop w:val="0"/>
                  <w:marBottom w:val="0"/>
                  <w:divBdr>
                    <w:top w:val="none" w:sz="0" w:space="0" w:color="auto"/>
                    <w:left w:val="none" w:sz="0" w:space="0" w:color="auto"/>
                    <w:bottom w:val="none" w:sz="0" w:space="0" w:color="auto"/>
                    <w:right w:val="none" w:sz="0" w:space="0" w:color="auto"/>
                  </w:divBdr>
                  <w:divsChild>
                    <w:div w:id="1076709283">
                      <w:marLeft w:val="0"/>
                      <w:marRight w:val="0"/>
                      <w:marTop w:val="0"/>
                      <w:marBottom w:val="300"/>
                      <w:divBdr>
                        <w:top w:val="none" w:sz="0" w:space="0" w:color="auto"/>
                        <w:left w:val="none" w:sz="0" w:space="0" w:color="auto"/>
                        <w:bottom w:val="none" w:sz="0" w:space="0" w:color="auto"/>
                        <w:right w:val="none" w:sz="0" w:space="0" w:color="auto"/>
                      </w:divBdr>
                      <w:divsChild>
                        <w:div w:id="915355520">
                          <w:marLeft w:val="0"/>
                          <w:marRight w:val="0"/>
                          <w:marTop w:val="525"/>
                          <w:marBottom w:val="525"/>
                          <w:divBdr>
                            <w:top w:val="none" w:sz="0" w:space="0" w:color="auto"/>
                            <w:left w:val="none" w:sz="0" w:space="0" w:color="auto"/>
                            <w:bottom w:val="none" w:sz="0" w:space="0" w:color="auto"/>
                            <w:right w:val="none" w:sz="0" w:space="0" w:color="auto"/>
                          </w:divBdr>
                          <w:divsChild>
                            <w:div w:id="646976081">
                              <w:marLeft w:val="0"/>
                              <w:marRight w:val="0"/>
                              <w:marTop w:val="0"/>
                              <w:marBottom w:val="0"/>
                              <w:divBdr>
                                <w:top w:val="single" w:sz="6" w:space="18" w:color="01C99F"/>
                                <w:left w:val="single" w:sz="6" w:space="8" w:color="01C99F"/>
                                <w:bottom w:val="single" w:sz="6" w:space="4" w:color="01C99F"/>
                                <w:right w:val="single" w:sz="6" w:space="8" w:color="01C99F"/>
                              </w:divBdr>
                              <w:divsChild>
                                <w:div w:id="1434861627">
                                  <w:marLeft w:val="0"/>
                                  <w:marRight w:val="0"/>
                                  <w:marTop w:val="0"/>
                                  <w:marBottom w:val="0"/>
                                  <w:divBdr>
                                    <w:top w:val="none" w:sz="0" w:space="0" w:color="auto"/>
                                    <w:left w:val="none" w:sz="0" w:space="0" w:color="auto"/>
                                    <w:bottom w:val="none" w:sz="0" w:space="0" w:color="auto"/>
                                    <w:right w:val="none" w:sz="0" w:space="0" w:color="auto"/>
                                  </w:divBdr>
                                  <w:divsChild>
                                    <w:div w:id="1630353858">
                                      <w:marLeft w:val="0"/>
                                      <w:marRight w:val="0"/>
                                      <w:marTop w:val="0"/>
                                      <w:marBottom w:val="0"/>
                                      <w:divBdr>
                                        <w:top w:val="none" w:sz="0" w:space="0" w:color="auto"/>
                                        <w:left w:val="none" w:sz="0" w:space="0" w:color="auto"/>
                                        <w:bottom w:val="none" w:sz="0" w:space="0" w:color="auto"/>
                                        <w:right w:val="none" w:sz="0" w:space="0" w:color="auto"/>
                                      </w:divBdr>
                                      <w:divsChild>
                                        <w:div w:id="11069289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458172">
      <w:bodyDiv w:val="1"/>
      <w:marLeft w:val="0"/>
      <w:marRight w:val="0"/>
      <w:marTop w:val="0"/>
      <w:marBottom w:val="0"/>
      <w:divBdr>
        <w:top w:val="none" w:sz="0" w:space="0" w:color="auto"/>
        <w:left w:val="none" w:sz="0" w:space="0" w:color="auto"/>
        <w:bottom w:val="none" w:sz="0" w:space="0" w:color="auto"/>
        <w:right w:val="none" w:sz="0" w:space="0" w:color="auto"/>
      </w:divBdr>
      <w:divsChild>
        <w:div w:id="1031151260">
          <w:marLeft w:val="0"/>
          <w:marRight w:val="0"/>
          <w:marTop w:val="0"/>
          <w:marBottom w:val="0"/>
          <w:divBdr>
            <w:top w:val="none" w:sz="0" w:space="0" w:color="auto"/>
            <w:left w:val="none" w:sz="0" w:space="0" w:color="auto"/>
            <w:bottom w:val="none" w:sz="0" w:space="0" w:color="auto"/>
            <w:right w:val="none" w:sz="0" w:space="0" w:color="auto"/>
          </w:divBdr>
          <w:divsChild>
            <w:div w:id="1868761987">
              <w:marLeft w:val="180"/>
              <w:marRight w:val="180"/>
              <w:marTop w:val="0"/>
              <w:marBottom w:val="1200"/>
              <w:divBdr>
                <w:top w:val="none" w:sz="0" w:space="0" w:color="auto"/>
                <w:left w:val="none" w:sz="0" w:space="0" w:color="auto"/>
                <w:bottom w:val="none" w:sz="0" w:space="0" w:color="auto"/>
                <w:right w:val="none" w:sz="0" w:space="0" w:color="auto"/>
              </w:divBdr>
              <w:divsChild>
                <w:div w:id="328099663">
                  <w:marLeft w:val="0"/>
                  <w:marRight w:val="0"/>
                  <w:marTop w:val="0"/>
                  <w:marBottom w:val="0"/>
                  <w:divBdr>
                    <w:top w:val="none" w:sz="0" w:space="0" w:color="auto"/>
                    <w:left w:val="none" w:sz="0" w:space="0" w:color="auto"/>
                    <w:bottom w:val="none" w:sz="0" w:space="0" w:color="auto"/>
                    <w:right w:val="none" w:sz="0" w:space="0" w:color="auto"/>
                  </w:divBdr>
                  <w:divsChild>
                    <w:div w:id="1684429297">
                      <w:marLeft w:val="0"/>
                      <w:marRight w:val="0"/>
                      <w:marTop w:val="0"/>
                      <w:marBottom w:val="300"/>
                      <w:divBdr>
                        <w:top w:val="none" w:sz="0" w:space="0" w:color="auto"/>
                        <w:left w:val="none" w:sz="0" w:space="0" w:color="auto"/>
                        <w:bottom w:val="none" w:sz="0" w:space="0" w:color="auto"/>
                        <w:right w:val="none" w:sz="0" w:space="0" w:color="auto"/>
                      </w:divBdr>
                      <w:divsChild>
                        <w:div w:id="460922778">
                          <w:marLeft w:val="0"/>
                          <w:marRight w:val="0"/>
                          <w:marTop w:val="525"/>
                          <w:marBottom w:val="525"/>
                          <w:divBdr>
                            <w:top w:val="none" w:sz="0" w:space="0" w:color="auto"/>
                            <w:left w:val="none" w:sz="0" w:space="0" w:color="auto"/>
                            <w:bottom w:val="none" w:sz="0" w:space="0" w:color="auto"/>
                            <w:right w:val="none" w:sz="0" w:space="0" w:color="auto"/>
                          </w:divBdr>
                          <w:divsChild>
                            <w:div w:id="1530416664">
                              <w:marLeft w:val="0"/>
                              <w:marRight w:val="0"/>
                              <w:marTop w:val="0"/>
                              <w:marBottom w:val="0"/>
                              <w:divBdr>
                                <w:top w:val="single" w:sz="6" w:space="18" w:color="01C99F"/>
                                <w:left w:val="single" w:sz="6" w:space="8" w:color="01C99F"/>
                                <w:bottom w:val="single" w:sz="6" w:space="4" w:color="01C99F"/>
                                <w:right w:val="single" w:sz="6" w:space="8" w:color="01C99F"/>
                              </w:divBdr>
                              <w:divsChild>
                                <w:div w:id="322583759">
                                  <w:marLeft w:val="0"/>
                                  <w:marRight w:val="0"/>
                                  <w:marTop w:val="0"/>
                                  <w:marBottom w:val="0"/>
                                  <w:divBdr>
                                    <w:top w:val="none" w:sz="0" w:space="0" w:color="auto"/>
                                    <w:left w:val="none" w:sz="0" w:space="0" w:color="auto"/>
                                    <w:bottom w:val="none" w:sz="0" w:space="0" w:color="auto"/>
                                    <w:right w:val="none" w:sz="0" w:space="0" w:color="auto"/>
                                  </w:divBdr>
                                  <w:divsChild>
                                    <w:div w:id="529956413">
                                      <w:marLeft w:val="0"/>
                                      <w:marRight w:val="0"/>
                                      <w:marTop w:val="100"/>
                                      <w:marBottom w:val="100"/>
                                      <w:divBdr>
                                        <w:top w:val="none" w:sz="0" w:space="0" w:color="auto"/>
                                        <w:left w:val="none" w:sz="0" w:space="0" w:color="auto"/>
                                        <w:bottom w:val="none" w:sz="0" w:space="0" w:color="auto"/>
                                        <w:right w:val="none" w:sz="0" w:space="0" w:color="auto"/>
                                      </w:divBdr>
                                      <w:divsChild>
                                        <w:div w:id="1833739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384172">
      <w:bodyDiv w:val="1"/>
      <w:marLeft w:val="0"/>
      <w:marRight w:val="0"/>
      <w:marTop w:val="0"/>
      <w:marBottom w:val="0"/>
      <w:divBdr>
        <w:top w:val="none" w:sz="0" w:space="0" w:color="auto"/>
        <w:left w:val="none" w:sz="0" w:space="0" w:color="auto"/>
        <w:bottom w:val="none" w:sz="0" w:space="0" w:color="auto"/>
        <w:right w:val="none" w:sz="0" w:space="0" w:color="auto"/>
      </w:divBdr>
      <w:divsChild>
        <w:div w:id="1712731775">
          <w:marLeft w:val="0"/>
          <w:marRight w:val="0"/>
          <w:marTop w:val="0"/>
          <w:marBottom w:val="0"/>
          <w:divBdr>
            <w:top w:val="none" w:sz="0" w:space="12" w:color="auto"/>
            <w:left w:val="single" w:sz="6" w:space="26" w:color="95B0CB"/>
            <w:bottom w:val="single" w:sz="6" w:space="12" w:color="95B0CB"/>
            <w:right w:val="single" w:sz="6" w:space="26" w:color="95B0CB"/>
          </w:divBdr>
          <w:divsChild>
            <w:div w:id="182327757">
              <w:marLeft w:val="0"/>
              <w:marRight w:val="0"/>
              <w:marTop w:val="0"/>
              <w:marBottom w:val="0"/>
              <w:divBdr>
                <w:top w:val="none" w:sz="0" w:space="0" w:color="auto"/>
                <w:left w:val="none" w:sz="0" w:space="0" w:color="auto"/>
                <w:bottom w:val="none" w:sz="0" w:space="0" w:color="auto"/>
                <w:right w:val="none" w:sz="0" w:space="0" w:color="auto"/>
              </w:divBdr>
              <w:divsChild>
                <w:div w:id="153498304">
                  <w:marLeft w:val="0"/>
                  <w:marRight w:val="0"/>
                  <w:marTop w:val="0"/>
                  <w:marBottom w:val="0"/>
                  <w:divBdr>
                    <w:top w:val="none" w:sz="0" w:space="0" w:color="auto"/>
                    <w:left w:val="none" w:sz="0" w:space="0" w:color="auto"/>
                    <w:bottom w:val="none" w:sz="0" w:space="0" w:color="auto"/>
                    <w:right w:val="none" w:sz="0" w:space="0" w:color="auto"/>
                  </w:divBdr>
                  <w:divsChild>
                    <w:div w:id="1820344978">
                      <w:marLeft w:val="0"/>
                      <w:marRight w:val="0"/>
                      <w:marTop w:val="100"/>
                      <w:marBottom w:val="100"/>
                      <w:divBdr>
                        <w:top w:val="none" w:sz="0" w:space="0" w:color="auto"/>
                        <w:left w:val="none" w:sz="0" w:space="0" w:color="auto"/>
                        <w:bottom w:val="none" w:sz="0" w:space="0" w:color="auto"/>
                        <w:right w:val="none" w:sz="0" w:space="0" w:color="auto"/>
                      </w:divBdr>
                      <w:divsChild>
                        <w:div w:id="7951044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2223917">
      <w:bodyDiv w:val="1"/>
      <w:marLeft w:val="0"/>
      <w:marRight w:val="0"/>
      <w:marTop w:val="0"/>
      <w:marBottom w:val="0"/>
      <w:divBdr>
        <w:top w:val="none" w:sz="0" w:space="0" w:color="auto"/>
        <w:left w:val="none" w:sz="0" w:space="0" w:color="auto"/>
        <w:bottom w:val="none" w:sz="0" w:space="0" w:color="auto"/>
        <w:right w:val="none" w:sz="0" w:space="0" w:color="auto"/>
      </w:divBdr>
      <w:divsChild>
        <w:div w:id="1735007606">
          <w:marLeft w:val="0"/>
          <w:marRight w:val="0"/>
          <w:marTop w:val="0"/>
          <w:marBottom w:val="0"/>
          <w:divBdr>
            <w:top w:val="none" w:sz="0" w:space="0" w:color="auto"/>
            <w:left w:val="none" w:sz="0" w:space="0" w:color="auto"/>
            <w:bottom w:val="none" w:sz="0" w:space="0" w:color="auto"/>
            <w:right w:val="none" w:sz="0" w:space="0" w:color="auto"/>
          </w:divBdr>
          <w:divsChild>
            <w:div w:id="234971279">
              <w:marLeft w:val="180"/>
              <w:marRight w:val="180"/>
              <w:marTop w:val="0"/>
              <w:marBottom w:val="1200"/>
              <w:divBdr>
                <w:top w:val="none" w:sz="0" w:space="0" w:color="auto"/>
                <w:left w:val="none" w:sz="0" w:space="0" w:color="auto"/>
                <w:bottom w:val="none" w:sz="0" w:space="0" w:color="auto"/>
                <w:right w:val="none" w:sz="0" w:space="0" w:color="auto"/>
              </w:divBdr>
              <w:divsChild>
                <w:div w:id="1110584543">
                  <w:marLeft w:val="0"/>
                  <w:marRight w:val="0"/>
                  <w:marTop w:val="0"/>
                  <w:marBottom w:val="0"/>
                  <w:divBdr>
                    <w:top w:val="none" w:sz="0" w:space="0" w:color="auto"/>
                    <w:left w:val="none" w:sz="0" w:space="0" w:color="auto"/>
                    <w:bottom w:val="none" w:sz="0" w:space="0" w:color="auto"/>
                    <w:right w:val="none" w:sz="0" w:space="0" w:color="auto"/>
                  </w:divBdr>
                  <w:divsChild>
                    <w:div w:id="397170065">
                      <w:marLeft w:val="0"/>
                      <w:marRight w:val="0"/>
                      <w:marTop w:val="0"/>
                      <w:marBottom w:val="300"/>
                      <w:divBdr>
                        <w:top w:val="none" w:sz="0" w:space="0" w:color="auto"/>
                        <w:left w:val="none" w:sz="0" w:space="0" w:color="auto"/>
                        <w:bottom w:val="none" w:sz="0" w:space="0" w:color="auto"/>
                        <w:right w:val="none" w:sz="0" w:space="0" w:color="auto"/>
                      </w:divBdr>
                      <w:divsChild>
                        <w:div w:id="266811486">
                          <w:marLeft w:val="0"/>
                          <w:marRight w:val="0"/>
                          <w:marTop w:val="525"/>
                          <w:marBottom w:val="525"/>
                          <w:divBdr>
                            <w:top w:val="none" w:sz="0" w:space="0" w:color="auto"/>
                            <w:left w:val="none" w:sz="0" w:space="0" w:color="auto"/>
                            <w:bottom w:val="none" w:sz="0" w:space="0" w:color="auto"/>
                            <w:right w:val="none" w:sz="0" w:space="0" w:color="auto"/>
                          </w:divBdr>
                          <w:divsChild>
                            <w:div w:id="1336228979">
                              <w:marLeft w:val="0"/>
                              <w:marRight w:val="0"/>
                              <w:marTop w:val="0"/>
                              <w:marBottom w:val="0"/>
                              <w:divBdr>
                                <w:top w:val="single" w:sz="6" w:space="18" w:color="01C99F"/>
                                <w:left w:val="single" w:sz="6" w:space="8" w:color="01C99F"/>
                                <w:bottom w:val="single" w:sz="6" w:space="4" w:color="01C99F"/>
                                <w:right w:val="single" w:sz="6" w:space="8" w:color="01C99F"/>
                              </w:divBdr>
                              <w:divsChild>
                                <w:div w:id="87240612">
                                  <w:marLeft w:val="0"/>
                                  <w:marRight w:val="0"/>
                                  <w:marTop w:val="0"/>
                                  <w:marBottom w:val="0"/>
                                  <w:divBdr>
                                    <w:top w:val="none" w:sz="0" w:space="0" w:color="auto"/>
                                    <w:left w:val="none" w:sz="0" w:space="0" w:color="auto"/>
                                    <w:bottom w:val="none" w:sz="0" w:space="0" w:color="auto"/>
                                    <w:right w:val="none" w:sz="0" w:space="0" w:color="auto"/>
                                  </w:divBdr>
                                  <w:divsChild>
                                    <w:div w:id="713113494">
                                      <w:marLeft w:val="0"/>
                                      <w:marRight w:val="0"/>
                                      <w:marTop w:val="100"/>
                                      <w:marBottom w:val="100"/>
                                      <w:divBdr>
                                        <w:top w:val="none" w:sz="0" w:space="0" w:color="auto"/>
                                        <w:left w:val="none" w:sz="0" w:space="0" w:color="auto"/>
                                        <w:bottom w:val="none" w:sz="0" w:space="0" w:color="auto"/>
                                        <w:right w:val="none" w:sz="0" w:space="0" w:color="auto"/>
                                      </w:divBdr>
                                      <w:divsChild>
                                        <w:div w:id="10003532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3341111">
      <w:bodyDiv w:val="1"/>
      <w:marLeft w:val="0"/>
      <w:marRight w:val="0"/>
      <w:marTop w:val="0"/>
      <w:marBottom w:val="0"/>
      <w:divBdr>
        <w:top w:val="none" w:sz="0" w:space="0" w:color="auto"/>
        <w:left w:val="none" w:sz="0" w:space="0" w:color="auto"/>
        <w:bottom w:val="none" w:sz="0" w:space="0" w:color="auto"/>
        <w:right w:val="none" w:sz="0" w:space="0" w:color="auto"/>
      </w:divBdr>
    </w:div>
    <w:div w:id="1326783599">
      <w:bodyDiv w:val="1"/>
      <w:marLeft w:val="0"/>
      <w:marRight w:val="0"/>
      <w:marTop w:val="0"/>
      <w:marBottom w:val="0"/>
      <w:divBdr>
        <w:top w:val="none" w:sz="0" w:space="0" w:color="auto"/>
        <w:left w:val="none" w:sz="0" w:space="0" w:color="auto"/>
        <w:bottom w:val="none" w:sz="0" w:space="0" w:color="auto"/>
        <w:right w:val="none" w:sz="0" w:space="0" w:color="auto"/>
      </w:divBdr>
      <w:divsChild>
        <w:div w:id="1224609668">
          <w:marLeft w:val="0"/>
          <w:marRight w:val="0"/>
          <w:marTop w:val="0"/>
          <w:marBottom w:val="0"/>
          <w:divBdr>
            <w:top w:val="none" w:sz="0" w:space="0" w:color="auto"/>
            <w:left w:val="none" w:sz="0" w:space="0" w:color="auto"/>
            <w:bottom w:val="none" w:sz="0" w:space="0" w:color="auto"/>
            <w:right w:val="none" w:sz="0" w:space="0" w:color="auto"/>
          </w:divBdr>
          <w:divsChild>
            <w:div w:id="9915247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29745782">
      <w:bodyDiv w:val="1"/>
      <w:marLeft w:val="0"/>
      <w:marRight w:val="0"/>
      <w:marTop w:val="0"/>
      <w:marBottom w:val="0"/>
      <w:divBdr>
        <w:top w:val="none" w:sz="0" w:space="0" w:color="auto"/>
        <w:left w:val="none" w:sz="0" w:space="0" w:color="auto"/>
        <w:bottom w:val="none" w:sz="0" w:space="0" w:color="auto"/>
        <w:right w:val="none" w:sz="0" w:space="0" w:color="auto"/>
      </w:divBdr>
      <w:divsChild>
        <w:div w:id="575096532">
          <w:marLeft w:val="0"/>
          <w:marRight w:val="0"/>
          <w:marTop w:val="0"/>
          <w:marBottom w:val="0"/>
          <w:divBdr>
            <w:top w:val="none" w:sz="0" w:space="0" w:color="auto"/>
            <w:left w:val="none" w:sz="0" w:space="0" w:color="auto"/>
            <w:bottom w:val="none" w:sz="0" w:space="0" w:color="auto"/>
            <w:right w:val="none" w:sz="0" w:space="0" w:color="auto"/>
          </w:divBdr>
          <w:divsChild>
            <w:div w:id="1257136282">
              <w:marLeft w:val="180"/>
              <w:marRight w:val="180"/>
              <w:marTop w:val="0"/>
              <w:marBottom w:val="1200"/>
              <w:divBdr>
                <w:top w:val="none" w:sz="0" w:space="0" w:color="auto"/>
                <w:left w:val="none" w:sz="0" w:space="0" w:color="auto"/>
                <w:bottom w:val="none" w:sz="0" w:space="0" w:color="auto"/>
                <w:right w:val="none" w:sz="0" w:space="0" w:color="auto"/>
              </w:divBdr>
              <w:divsChild>
                <w:div w:id="1594507304">
                  <w:marLeft w:val="0"/>
                  <w:marRight w:val="0"/>
                  <w:marTop w:val="0"/>
                  <w:marBottom w:val="0"/>
                  <w:divBdr>
                    <w:top w:val="none" w:sz="0" w:space="0" w:color="auto"/>
                    <w:left w:val="none" w:sz="0" w:space="0" w:color="auto"/>
                    <w:bottom w:val="none" w:sz="0" w:space="0" w:color="auto"/>
                    <w:right w:val="none" w:sz="0" w:space="0" w:color="auto"/>
                  </w:divBdr>
                  <w:divsChild>
                    <w:div w:id="1501391431">
                      <w:marLeft w:val="0"/>
                      <w:marRight w:val="0"/>
                      <w:marTop w:val="0"/>
                      <w:marBottom w:val="300"/>
                      <w:divBdr>
                        <w:top w:val="none" w:sz="0" w:space="0" w:color="auto"/>
                        <w:left w:val="none" w:sz="0" w:space="0" w:color="auto"/>
                        <w:bottom w:val="none" w:sz="0" w:space="0" w:color="auto"/>
                        <w:right w:val="none" w:sz="0" w:space="0" w:color="auto"/>
                      </w:divBdr>
                      <w:divsChild>
                        <w:div w:id="910702468">
                          <w:marLeft w:val="0"/>
                          <w:marRight w:val="0"/>
                          <w:marTop w:val="525"/>
                          <w:marBottom w:val="525"/>
                          <w:divBdr>
                            <w:top w:val="none" w:sz="0" w:space="0" w:color="auto"/>
                            <w:left w:val="none" w:sz="0" w:space="0" w:color="auto"/>
                            <w:bottom w:val="none" w:sz="0" w:space="0" w:color="auto"/>
                            <w:right w:val="none" w:sz="0" w:space="0" w:color="auto"/>
                          </w:divBdr>
                          <w:divsChild>
                            <w:div w:id="2028409715">
                              <w:marLeft w:val="0"/>
                              <w:marRight w:val="0"/>
                              <w:marTop w:val="0"/>
                              <w:marBottom w:val="0"/>
                              <w:divBdr>
                                <w:top w:val="single" w:sz="6" w:space="18" w:color="01C99F"/>
                                <w:left w:val="single" w:sz="6" w:space="8" w:color="01C99F"/>
                                <w:bottom w:val="single" w:sz="6" w:space="4" w:color="01C99F"/>
                                <w:right w:val="single" w:sz="6" w:space="8" w:color="01C99F"/>
                              </w:divBdr>
                              <w:divsChild>
                                <w:div w:id="319119180">
                                  <w:marLeft w:val="0"/>
                                  <w:marRight w:val="0"/>
                                  <w:marTop w:val="0"/>
                                  <w:marBottom w:val="0"/>
                                  <w:divBdr>
                                    <w:top w:val="none" w:sz="0" w:space="0" w:color="auto"/>
                                    <w:left w:val="none" w:sz="0" w:space="0" w:color="auto"/>
                                    <w:bottom w:val="none" w:sz="0" w:space="0" w:color="auto"/>
                                    <w:right w:val="none" w:sz="0" w:space="0" w:color="auto"/>
                                  </w:divBdr>
                                  <w:divsChild>
                                    <w:div w:id="5922064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534744">
      <w:bodyDiv w:val="1"/>
      <w:marLeft w:val="0"/>
      <w:marRight w:val="0"/>
      <w:marTop w:val="0"/>
      <w:marBottom w:val="0"/>
      <w:divBdr>
        <w:top w:val="none" w:sz="0" w:space="0" w:color="auto"/>
        <w:left w:val="none" w:sz="0" w:space="0" w:color="auto"/>
        <w:bottom w:val="none" w:sz="0" w:space="0" w:color="auto"/>
        <w:right w:val="none" w:sz="0" w:space="0" w:color="auto"/>
      </w:divBdr>
      <w:divsChild>
        <w:div w:id="881791249">
          <w:marLeft w:val="0"/>
          <w:marRight w:val="0"/>
          <w:marTop w:val="0"/>
          <w:marBottom w:val="0"/>
          <w:divBdr>
            <w:top w:val="none" w:sz="0" w:space="0" w:color="auto"/>
            <w:left w:val="none" w:sz="0" w:space="0" w:color="auto"/>
            <w:bottom w:val="none" w:sz="0" w:space="0" w:color="auto"/>
            <w:right w:val="none" w:sz="0" w:space="0" w:color="auto"/>
          </w:divBdr>
          <w:divsChild>
            <w:div w:id="15378920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6881822">
      <w:bodyDiv w:val="1"/>
      <w:marLeft w:val="0"/>
      <w:marRight w:val="0"/>
      <w:marTop w:val="0"/>
      <w:marBottom w:val="0"/>
      <w:divBdr>
        <w:top w:val="none" w:sz="0" w:space="0" w:color="auto"/>
        <w:left w:val="none" w:sz="0" w:space="0" w:color="auto"/>
        <w:bottom w:val="none" w:sz="0" w:space="0" w:color="auto"/>
        <w:right w:val="none" w:sz="0" w:space="0" w:color="auto"/>
      </w:divBdr>
    </w:div>
    <w:div w:id="1407999671">
      <w:bodyDiv w:val="1"/>
      <w:marLeft w:val="0"/>
      <w:marRight w:val="0"/>
      <w:marTop w:val="0"/>
      <w:marBottom w:val="0"/>
      <w:divBdr>
        <w:top w:val="none" w:sz="0" w:space="0" w:color="auto"/>
        <w:left w:val="none" w:sz="0" w:space="0" w:color="auto"/>
        <w:bottom w:val="none" w:sz="0" w:space="0" w:color="auto"/>
        <w:right w:val="none" w:sz="0" w:space="0" w:color="auto"/>
      </w:divBdr>
    </w:div>
    <w:div w:id="1424035049">
      <w:bodyDiv w:val="1"/>
      <w:marLeft w:val="0"/>
      <w:marRight w:val="0"/>
      <w:marTop w:val="0"/>
      <w:marBottom w:val="0"/>
      <w:divBdr>
        <w:top w:val="none" w:sz="0" w:space="0" w:color="auto"/>
        <w:left w:val="none" w:sz="0" w:space="0" w:color="auto"/>
        <w:bottom w:val="none" w:sz="0" w:space="0" w:color="auto"/>
        <w:right w:val="none" w:sz="0" w:space="0" w:color="auto"/>
      </w:divBdr>
      <w:divsChild>
        <w:div w:id="2065257423">
          <w:marLeft w:val="0"/>
          <w:marRight w:val="0"/>
          <w:marTop w:val="100"/>
          <w:marBottom w:val="100"/>
          <w:divBdr>
            <w:top w:val="none" w:sz="0" w:space="0" w:color="auto"/>
            <w:left w:val="none" w:sz="0" w:space="0" w:color="auto"/>
            <w:bottom w:val="none" w:sz="0" w:space="0" w:color="auto"/>
            <w:right w:val="none" w:sz="0" w:space="0" w:color="auto"/>
          </w:divBdr>
          <w:divsChild>
            <w:div w:id="6206987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56632368">
      <w:bodyDiv w:val="1"/>
      <w:marLeft w:val="0"/>
      <w:marRight w:val="0"/>
      <w:marTop w:val="0"/>
      <w:marBottom w:val="0"/>
      <w:divBdr>
        <w:top w:val="none" w:sz="0" w:space="0" w:color="auto"/>
        <w:left w:val="none" w:sz="0" w:space="0" w:color="auto"/>
        <w:bottom w:val="none" w:sz="0" w:space="0" w:color="auto"/>
        <w:right w:val="none" w:sz="0" w:space="0" w:color="auto"/>
      </w:divBdr>
      <w:divsChild>
        <w:div w:id="869995680">
          <w:marLeft w:val="0"/>
          <w:marRight w:val="0"/>
          <w:marTop w:val="0"/>
          <w:marBottom w:val="180"/>
          <w:divBdr>
            <w:top w:val="none" w:sz="0" w:space="0" w:color="auto"/>
            <w:left w:val="none" w:sz="0" w:space="0" w:color="auto"/>
            <w:bottom w:val="none" w:sz="0" w:space="0" w:color="auto"/>
            <w:right w:val="none" w:sz="0" w:space="0" w:color="auto"/>
          </w:divBdr>
        </w:div>
      </w:divsChild>
    </w:div>
    <w:div w:id="1547521214">
      <w:bodyDiv w:val="1"/>
      <w:marLeft w:val="0"/>
      <w:marRight w:val="0"/>
      <w:marTop w:val="0"/>
      <w:marBottom w:val="0"/>
      <w:divBdr>
        <w:top w:val="none" w:sz="0" w:space="0" w:color="auto"/>
        <w:left w:val="none" w:sz="0" w:space="0" w:color="auto"/>
        <w:bottom w:val="none" w:sz="0" w:space="0" w:color="auto"/>
        <w:right w:val="none" w:sz="0" w:space="0" w:color="auto"/>
      </w:divBdr>
      <w:divsChild>
        <w:div w:id="1257401898">
          <w:marLeft w:val="0"/>
          <w:marRight w:val="0"/>
          <w:marTop w:val="0"/>
          <w:marBottom w:val="0"/>
          <w:divBdr>
            <w:top w:val="none" w:sz="0" w:space="0" w:color="auto"/>
            <w:left w:val="none" w:sz="0" w:space="0" w:color="auto"/>
            <w:bottom w:val="none" w:sz="0" w:space="0" w:color="auto"/>
            <w:right w:val="none" w:sz="0" w:space="0" w:color="auto"/>
          </w:divBdr>
          <w:divsChild>
            <w:div w:id="868759551">
              <w:marLeft w:val="180"/>
              <w:marRight w:val="180"/>
              <w:marTop w:val="0"/>
              <w:marBottom w:val="1200"/>
              <w:divBdr>
                <w:top w:val="none" w:sz="0" w:space="0" w:color="auto"/>
                <w:left w:val="none" w:sz="0" w:space="0" w:color="auto"/>
                <w:bottom w:val="none" w:sz="0" w:space="0" w:color="auto"/>
                <w:right w:val="none" w:sz="0" w:space="0" w:color="auto"/>
              </w:divBdr>
              <w:divsChild>
                <w:div w:id="123931780">
                  <w:marLeft w:val="0"/>
                  <w:marRight w:val="0"/>
                  <w:marTop w:val="0"/>
                  <w:marBottom w:val="0"/>
                  <w:divBdr>
                    <w:top w:val="none" w:sz="0" w:space="0" w:color="auto"/>
                    <w:left w:val="none" w:sz="0" w:space="0" w:color="auto"/>
                    <w:bottom w:val="none" w:sz="0" w:space="0" w:color="auto"/>
                    <w:right w:val="none" w:sz="0" w:space="0" w:color="auto"/>
                  </w:divBdr>
                  <w:divsChild>
                    <w:div w:id="764225349">
                      <w:marLeft w:val="0"/>
                      <w:marRight w:val="0"/>
                      <w:marTop w:val="0"/>
                      <w:marBottom w:val="300"/>
                      <w:divBdr>
                        <w:top w:val="none" w:sz="0" w:space="0" w:color="auto"/>
                        <w:left w:val="none" w:sz="0" w:space="0" w:color="auto"/>
                        <w:bottom w:val="none" w:sz="0" w:space="0" w:color="auto"/>
                        <w:right w:val="none" w:sz="0" w:space="0" w:color="auto"/>
                      </w:divBdr>
                      <w:divsChild>
                        <w:div w:id="656306752">
                          <w:marLeft w:val="0"/>
                          <w:marRight w:val="0"/>
                          <w:marTop w:val="0"/>
                          <w:marBottom w:val="0"/>
                          <w:divBdr>
                            <w:top w:val="single" w:sz="12" w:space="0" w:color="01C99F"/>
                            <w:left w:val="single" w:sz="12" w:space="0" w:color="01C99F"/>
                            <w:bottom w:val="single" w:sz="12" w:space="0" w:color="01C99F"/>
                            <w:right w:val="single" w:sz="12" w:space="0" w:color="01C99F"/>
                          </w:divBdr>
                          <w:divsChild>
                            <w:div w:id="345403174">
                              <w:marLeft w:val="0"/>
                              <w:marRight w:val="0"/>
                              <w:marTop w:val="0"/>
                              <w:marBottom w:val="0"/>
                              <w:divBdr>
                                <w:top w:val="none" w:sz="0" w:space="12" w:color="auto"/>
                                <w:left w:val="single" w:sz="6" w:space="26" w:color="95B0CB"/>
                                <w:bottom w:val="single" w:sz="6" w:space="12" w:color="95B0CB"/>
                                <w:right w:val="single" w:sz="6" w:space="26" w:color="95B0CB"/>
                              </w:divBdr>
                              <w:divsChild>
                                <w:div w:id="1763335358">
                                  <w:marLeft w:val="0"/>
                                  <w:marRight w:val="0"/>
                                  <w:marTop w:val="0"/>
                                  <w:marBottom w:val="0"/>
                                  <w:divBdr>
                                    <w:top w:val="none" w:sz="0" w:space="0" w:color="auto"/>
                                    <w:left w:val="none" w:sz="0" w:space="0" w:color="auto"/>
                                    <w:bottom w:val="none" w:sz="0" w:space="0" w:color="auto"/>
                                    <w:right w:val="none" w:sz="0" w:space="0" w:color="auto"/>
                                  </w:divBdr>
                                  <w:divsChild>
                                    <w:div w:id="15954805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216093">
      <w:bodyDiv w:val="1"/>
      <w:marLeft w:val="0"/>
      <w:marRight w:val="0"/>
      <w:marTop w:val="0"/>
      <w:marBottom w:val="0"/>
      <w:divBdr>
        <w:top w:val="none" w:sz="0" w:space="0" w:color="auto"/>
        <w:left w:val="none" w:sz="0" w:space="0" w:color="auto"/>
        <w:bottom w:val="none" w:sz="0" w:space="0" w:color="auto"/>
        <w:right w:val="none" w:sz="0" w:space="0" w:color="auto"/>
      </w:divBdr>
      <w:divsChild>
        <w:div w:id="1510833610">
          <w:marLeft w:val="0"/>
          <w:marRight w:val="0"/>
          <w:marTop w:val="0"/>
          <w:marBottom w:val="0"/>
          <w:divBdr>
            <w:top w:val="none" w:sz="0" w:space="0" w:color="auto"/>
            <w:left w:val="none" w:sz="0" w:space="0" w:color="auto"/>
            <w:bottom w:val="none" w:sz="0" w:space="0" w:color="auto"/>
            <w:right w:val="none" w:sz="0" w:space="0" w:color="auto"/>
          </w:divBdr>
          <w:divsChild>
            <w:div w:id="955018987">
              <w:marLeft w:val="180"/>
              <w:marRight w:val="180"/>
              <w:marTop w:val="0"/>
              <w:marBottom w:val="1200"/>
              <w:divBdr>
                <w:top w:val="none" w:sz="0" w:space="0" w:color="auto"/>
                <w:left w:val="none" w:sz="0" w:space="0" w:color="auto"/>
                <w:bottom w:val="none" w:sz="0" w:space="0" w:color="auto"/>
                <w:right w:val="none" w:sz="0" w:space="0" w:color="auto"/>
              </w:divBdr>
              <w:divsChild>
                <w:div w:id="909462975">
                  <w:marLeft w:val="0"/>
                  <w:marRight w:val="0"/>
                  <w:marTop w:val="0"/>
                  <w:marBottom w:val="0"/>
                  <w:divBdr>
                    <w:top w:val="none" w:sz="0" w:space="0" w:color="auto"/>
                    <w:left w:val="none" w:sz="0" w:space="0" w:color="auto"/>
                    <w:bottom w:val="none" w:sz="0" w:space="0" w:color="auto"/>
                    <w:right w:val="none" w:sz="0" w:space="0" w:color="auto"/>
                  </w:divBdr>
                  <w:divsChild>
                    <w:div w:id="409542486">
                      <w:marLeft w:val="0"/>
                      <w:marRight w:val="0"/>
                      <w:marTop w:val="0"/>
                      <w:marBottom w:val="300"/>
                      <w:divBdr>
                        <w:top w:val="none" w:sz="0" w:space="0" w:color="auto"/>
                        <w:left w:val="none" w:sz="0" w:space="0" w:color="auto"/>
                        <w:bottom w:val="none" w:sz="0" w:space="0" w:color="auto"/>
                        <w:right w:val="none" w:sz="0" w:space="0" w:color="auto"/>
                      </w:divBdr>
                      <w:divsChild>
                        <w:div w:id="1131165687">
                          <w:marLeft w:val="0"/>
                          <w:marRight w:val="0"/>
                          <w:marTop w:val="525"/>
                          <w:marBottom w:val="525"/>
                          <w:divBdr>
                            <w:top w:val="none" w:sz="0" w:space="0" w:color="auto"/>
                            <w:left w:val="none" w:sz="0" w:space="0" w:color="auto"/>
                            <w:bottom w:val="none" w:sz="0" w:space="0" w:color="auto"/>
                            <w:right w:val="none" w:sz="0" w:space="0" w:color="auto"/>
                          </w:divBdr>
                          <w:divsChild>
                            <w:div w:id="145899249">
                              <w:marLeft w:val="0"/>
                              <w:marRight w:val="0"/>
                              <w:marTop w:val="0"/>
                              <w:marBottom w:val="0"/>
                              <w:divBdr>
                                <w:top w:val="single" w:sz="6" w:space="18" w:color="01C99F"/>
                                <w:left w:val="single" w:sz="6" w:space="8" w:color="01C99F"/>
                                <w:bottom w:val="single" w:sz="6" w:space="4" w:color="01C99F"/>
                                <w:right w:val="single" w:sz="6" w:space="8" w:color="01C99F"/>
                              </w:divBdr>
                              <w:divsChild>
                                <w:div w:id="1936136517">
                                  <w:marLeft w:val="0"/>
                                  <w:marRight w:val="0"/>
                                  <w:marTop w:val="0"/>
                                  <w:marBottom w:val="0"/>
                                  <w:divBdr>
                                    <w:top w:val="none" w:sz="0" w:space="0" w:color="auto"/>
                                    <w:left w:val="none" w:sz="0" w:space="0" w:color="auto"/>
                                    <w:bottom w:val="none" w:sz="0" w:space="0" w:color="auto"/>
                                    <w:right w:val="none" w:sz="0" w:space="0" w:color="auto"/>
                                  </w:divBdr>
                                  <w:divsChild>
                                    <w:div w:id="1253971739">
                                      <w:marLeft w:val="0"/>
                                      <w:marRight w:val="0"/>
                                      <w:marTop w:val="100"/>
                                      <w:marBottom w:val="100"/>
                                      <w:divBdr>
                                        <w:top w:val="none" w:sz="0" w:space="0" w:color="auto"/>
                                        <w:left w:val="none" w:sz="0" w:space="0" w:color="auto"/>
                                        <w:bottom w:val="none" w:sz="0" w:space="0" w:color="auto"/>
                                        <w:right w:val="none" w:sz="0" w:space="0" w:color="auto"/>
                                      </w:divBdr>
                                      <w:divsChild>
                                        <w:div w:id="10211257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698107">
      <w:bodyDiv w:val="1"/>
      <w:marLeft w:val="0"/>
      <w:marRight w:val="0"/>
      <w:marTop w:val="0"/>
      <w:marBottom w:val="0"/>
      <w:divBdr>
        <w:top w:val="none" w:sz="0" w:space="0" w:color="auto"/>
        <w:left w:val="none" w:sz="0" w:space="0" w:color="auto"/>
        <w:bottom w:val="none" w:sz="0" w:space="0" w:color="auto"/>
        <w:right w:val="none" w:sz="0" w:space="0" w:color="auto"/>
      </w:divBdr>
    </w:div>
    <w:div w:id="1973246272">
      <w:bodyDiv w:val="1"/>
      <w:marLeft w:val="0"/>
      <w:marRight w:val="0"/>
      <w:marTop w:val="0"/>
      <w:marBottom w:val="0"/>
      <w:divBdr>
        <w:top w:val="none" w:sz="0" w:space="0" w:color="auto"/>
        <w:left w:val="none" w:sz="0" w:space="0" w:color="auto"/>
        <w:bottom w:val="none" w:sz="0" w:space="0" w:color="auto"/>
        <w:right w:val="none" w:sz="0" w:space="0" w:color="auto"/>
      </w:divBdr>
      <w:divsChild>
        <w:div w:id="1070930518">
          <w:marLeft w:val="0"/>
          <w:marRight w:val="0"/>
          <w:marTop w:val="0"/>
          <w:marBottom w:val="0"/>
          <w:divBdr>
            <w:top w:val="none" w:sz="0" w:space="0" w:color="auto"/>
            <w:left w:val="none" w:sz="0" w:space="0" w:color="auto"/>
            <w:bottom w:val="none" w:sz="0" w:space="0" w:color="auto"/>
            <w:right w:val="none" w:sz="0" w:space="0" w:color="auto"/>
          </w:divBdr>
          <w:divsChild>
            <w:div w:id="15766702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85351192">
      <w:bodyDiv w:val="1"/>
      <w:marLeft w:val="0"/>
      <w:marRight w:val="0"/>
      <w:marTop w:val="0"/>
      <w:marBottom w:val="0"/>
      <w:divBdr>
        <w:top w:val="none" w:sz="0" w:space="0" w:color="auto"/>
        <w:left w:val="none" w:sz="0" w:space="0" w:color="auto"/>
        <w:bottom w:val="none" w:sz="0" w:space="0" w:color="auto"/>
        <w:right w:val="none" w:sz="0" w:space="0" w:color="auto"/>
      </w:divBdr>
      <w:divsChild>
        <w:div w:id="1922253218">
          <w:marLeft w:val="0"/>
          <w:marRight w:val="0"/>
          <w:marTop w:val="0"/>
          <w:marBottom w:val="0"/>
          <w:divBdr>
            <w:top w:val="none" w:sz="0" w:space="12" w:color="auto"/>
            <w:left w:val="single" w:sz="6" w:space="26" w:color="95B0CB"/>
            <w:bottom w:val="single" w:sz="6" w:space="12" w:color="95B0CB"/>
            <w:right w:val="single" w:sz="6" w:space="26" w:color="95B0CB"/>
          </w:divBdr>
          <w:divsChild>
            <w:div w:id="749621880">
              <w:marLeft w:val="0"/>
              <w:marRight w:val="0"/>
              <w:marTop w:val="0"/>
              <w:marBottom w:val="0"/>
              <w:divBdr>
                <w:top w:val="none" w:sz="0" w:space="0" w:color="auto"/>
                <w:left w:val="none" w:sz="0" w:space="0" w:color="auto"/>
                <w:bottom w:val="none" w:sz="0" w:space="0" w:color="auto"/>
                <w:right w:val="none" w:sz="0" w:space="0" w:color="auto"/>
              </w:divBdr>
              <w:divsChild>
                <w:div w:id="486632253">
                  <w:marLeft w:val="0"/>
                  <w:marRight w:val="0"/>
                  <w:marTop w:val="0"/>
                  <w:marBottom w:val="0"/>
                  <w:divBdr>
                    <w:top w:val="none" w:sz="0" w:space="0" w:color="auto"/>
                    <w:left w:val="none" w:sz="0" w:space="0" w:color="auto"/>
                    <w:bottom w:val="none" w:sz="0" w:space="0" w:color="auto"/>
                    <w:right w:val="none" w:sz="0" w:space="0" w:color="auto"/>
                  </w:divBdr>
                  <w:divsChild>
                    <w:div w:id="2053185746">
                      <w:marLeft w:val="0"/>
                      <w:marRight w:val="0"/>
                      <w:marTop w:val="100"/>
                      <w:marBottom w:val="100"/>
                      <w:divBdr>
                        <w:top w:val="none" w:sz="0" w:space="0" w:color="auto"/>
                        <w:left w:val="none" w:sz="0" w:space="0" w:color="auto"/>
                        <w:bottom w:val="none" w:sz="0" w:space="0" w:color="auto"/>
                        <w:right w:val="none" w:sz="0" w:space="0" w:color="auto"/>
                      </w:divBdr>
                      <w:divsChild>
                        <w:div w:id="18960391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96716391">
      <w:bodyDiv w:val="1"/>
      <w:marLeft w:val="0"/>
      <w:marRight w:val="0"/>
      <w:marTop w:val="0"/>
      <w:marBottom w:val="0"/>
      <w:divBdr>
        <w:top w:val="none" w:sz="0" w:space="0" w:color="auto"/>
        <w:left w:val="none" w:sz="0" w:space="0" w:color="auto"/>
        <w:bottom w:val="none" w:sz="0" w:space="0" w:color="auto"/>
        <w:right w:val="none" w:sz="0" w:space="0" w:color="auto"/>
      </w:divBdr>
      <w:divsChild>
        <w:div w:id="1643316130">
          <w:marLeft w:val="0"/>
          <w:marRight w:val="0"/>
          <w:marTop w:val="0"/>
          <w:marBottom w:val="0"/>
          <w:divBdr>
            <w:top w:val="none" w:sz="0" w:space="0" w:color="auto"/>
            <w:left w:val="none" w:sz="0" w:space="0" w:color="auto"/>
            <w:bottom w:val="none" w:sz="0" w:space="0" w:color="auto"/>
            <w:right w:val="none" w:sz="0" w:space="0" w:color="auto"/>
          </w:divBdr>
          <w:divsChild>
            <w:div w:id="1702048357">
              <w:marLeft w:val="180"/>
              <w:marRight w:val="180"/>
              <w:marTop w:val="0"/>
              <w:marBottom w:val="1200"/>
              <w:divBdr>
                <w:top w:val="none" w:sz="0" w:space="0" w:color="auto"/>
                <w:left w:val="none" w:sz="0" w:space="0" w:color="auto"/>
                <w:bottom w:val="none" w:sz="0" w:space="0" w:color="auto"/>
                <w:right w:val="none" w:sz="0" w:space="0" w:color="auto"/>
              </w:divBdr>
              <w:divsChild>
                <w:div w:id="578445605">
                  <w:marLeft w:val="0"/>
                  <w:marRight w:val="0"/>
                  <w:marTop w:val="0"/>
                  <w:marBottom w:val="0"/>
                  <w:divBdr>
                    <w:top w:val="none" w:sz="0" w:space="0" w:color="auto"/>
                    <w:left w:val="none" w:sz="0" w:space="0" w:color="auto"/>
                    <w:bottom w:val="none" w:sz="0" w:space="0" w:color="auto"/>
                    <w:right w:val="none" w:sz="0" w:space="0" w:color="auto"/>
                  </w:divBdr>
                  <w:divsChild>
                    <w:div w:id="623388856">
                      <w:marLeft w:val="0"/>
                      <w:marRight w:val="0"/>
                      <w:marTop w:val="0"/>
                      <w:marBottom w:val="300"/>
                      <w:divBdr>
                        <w:top w:val="none" w:sz="0" w:space="0" w:color="auto"/>
                        <w:left w:val="none" w:sz="0" w:space="0" w:color="auto"/>
                        <w:bottom w:val="none" w:sz="0" w:space="0" w:color="auto"/>
                        <w:right w:val="none" w:sz="0" w:space="0" w:color="auto"/>
                      </w:divBdr>
                      <w:divsChild>
                        <w:div w:id="592083714">
                          <w:marLeft w:val="0"/>
                          <w:marRight w:val="0"/>
                          <w:marTop w:val="525"/>
                          <w:marBottom w:val="525"/>
                          <w:divBdr>
                            <w:top w:val="none" w:sz="0" w:space="0" w:color="auto"/>
                            <w:left w:val="none" w:sz="0" w:space="0" w:color="auto"/>
                            <w:bottom w:val="none" w:sz="0" w:space="0" w:color="auto"/>
                            <w:right w:val="none" w:sz="0" w:space="0" w:color="auto"/>
                          </w:divBdr>
                          <w:divsChild>
                            <w:div w:id="161434970">
                              <w:marLeft w:val="0"/>
                              <w:marRight w:val="0"/>
                              <w:marTop w:val="0"/>
                              <w:marBottom w:val="0"/>
                              <w:divBdr>
                                <w:top w:val="single" w:sz="6" w:space="18" w:color="01C99F"/>
                                <w:left w:val="single" w:sz="6" w:space="8" w:color="01C99F"/>
                                <w:bottom w:val="single" w:sz="6" w:space="4" w:color="01C99F"/>
                                <w:right w:val="single" w:sz="6" w:space="8" w:color="01C99F"/>
                              </w:divBdr>
                              <w:divsChild>
                                <w:div w:id="1599171722">
                                  <w:marLeft w:val="0"/>
                                  <w:marRight w:val="0"/>
                                  <w:marTop w:val="0"/>
                                  <w:marBottom w:val="0"/>
                                  <w:divBdr>
                                    <w:top w:val="none" w:sz="0" w:space="0" w:color="auto"/>
                                    <w:left w:val="none" w:sz="0" w:space="0" w:color="auto"/>
                                    <w:bottom w:val="none" w:sz="0" w:space="0" w:color="auto"/>
                                    <w:right w:val="none" w:sz="0" w:space="0" w:color="auto"/>
                                  </w:divBdr>
                                  <w:divsChild>
                                    <w:div w:id="799299362">
                                      <w:marLeft w:val="0"/>
                                      <w:marRight w:val="0"/>
                                      <w:marTop w:val="100"/>
                                      <w:marBottom w:val="100"/>
                                      <w:divBdr>
                                        <w:top w:val="none" w:sz="0" w:space="0" w:color="auto"/>
                                        <w:left w:val="none" w:sz="0" w:space="0" w:color="auto"/>
                                        <w:bottom w:val="none" w:sz="0" w:space="0" w:color="auto"/>
                                        <w:right w:val="none" w:sz="0" w:space="0" w:color="auto"/>
                                      </w:divBdr>
                                      <w:divsChild>
                                        <w:div w:id="18305593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540766">
      <w:bodyDiv w:val="1"/>
      <w:marLeft w:val="0"/>
      <w:marRight w:val="0"/>
      <w:marTop w:val="0"/>
      <w:marBottom w:val="0"/>
      <w:divBdr>
        <w:top w:val="none" w:sz="0" w:space="0" w:color="auto"/>
        <w:left w:val="none" w:sz="0" w:space="0" w:color="auto"/>
        <w:bottom w:val="none" w:sz="0" w:space="0" w:color="auto"/>
        <w:right w:val="none" w:sz="0" w:space="0" w:color="auto"/>
      </w:divBdr>
    </w:div>
    <w:div w:id="2095931062">
      <w:bodyDiv w:val="1"/>
      <w:marLeft w:val="0"/>
      <w:marRight w:val="0"/>
      <w:marTop w:val="0"/>
      <w:marBottom w:val="0"/>
      <w:divBdr>
        <w:top w:val="none" w:sz="0" w:space="0" w:color="auto"/>
        <w:left w:val="none" w:sz="0" w:space="0" w:color="auto"/>
        <w:bottom w:val="none" w:sz="0" w:space="0" w:color="auto"/>
        <w:right w:val="none" w:sz="0" w:space="0" w:color="auto"/>
      </w:divBdr>
      <w:divsChild>
        <w:div w:id="399060465">
          <w:marLeft w:val="0"/>
          <w:marRight w:val="0"/>
          <w:marTop w:val="525"/>
          <w:marBottom w:val="525"/>
          <w:divBdr>
            <w:top w:val="none" w:sz="0" w:space="0" w:color="auto"/>
            <w:left w:val="none" w:sz="0" w:space="0" w:color="auto"/>
            <w:bottom w:val="none" w:sz="0" w:space="0" w:color="auto"/>
            <w:right w:val="none" w:sz="0" w:space="0" w:color="auto"/>
          </w:divBdr>
          <w:divsChild>
            <w:div w:id="188107798">
              <w:marLeft w:val="0"/>
              <w:marRight w:val="0"/>
              <w:marTop w:val="0"/>
              <w:marBottom w:val="0"/>
              <w:divBdr>
                <w:top w:val="single" w:sz="6" w:space="18" w:color="01C99F"/>
                <w:left w:val="single" w:sz="6" w:space="8" w:color="01C99F"/>
                <w:bottom w:val="single" w:sz="6" w:space="4" w:color="01C99F"/>
                <w:right w:val="single" w:sz="6" w:space="8" w:color="01C99F"/>
              </w:divBdr>
              <w:divsChild>
                <w:div w:id="1071730991">
                  <w:marLeft w:val="0"/>
                  <w:marRight w:val="0"/>
                  <w:marTop w:val="0"/>
                  <w:marBottom w:val="0"/>
                  <w:divBdr>
                    <w:top w:val="none" w:sz="0" w:space="0" w:color="auto"/>
                    <w:left w:val="none" w:sz="0" w:space="0" w:color="auto"/>
                    <w:bottom w:val="none" w:sz="0" w:space="0" w:color="auto"/>
                    <w:right w:val="none" w:sz="0" w:space="0" w:color="auto"/>
                  </w:divBdr>
                  <w:divsChild>
                    <w:div w:id="936526170">
                      <w:marLeft w:val="0"/>
                      <w:marRight w:val="0"/>
                      <w:marTop w:val="0"/>
                      <w:marBottom w:val="0"/>
                      <w:divBdr>
                        <w:top w:val="none" w:sz="0" w:space="0" w:color="auto"/>
                        <w:left w:val="none" w:sz="0" w:space="0" w:color="auto"/>
                        <w:bottom w:val="none" w:sz="0" w:space="0" w:color="auto"/>
                        <w:right w:val="none" w:sz="0" w:space="0" w:color="auto"/>
                      </w:divBdr>
                      <w:divsChild>
                        <w:div w:id="7278437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8232688">
      <w:bodyDiv w:val="1"/>
      <w:marLeft w:val="0"/>
      <w:marRight w:val="0"/>
      <w:marTop w:val="0"/>
      <w:marBottom w:val="0"/>
      <w:divBdr>
        <w:top w:val="none" w:sz="0" w:space="0" w:color="auto"/>
        <w:left w:val="none" w:sz="0" w:space="0" w:color="auto"/>
        <w:bottom w:val="none" w:sz="0" w:space="0" w:color="auto"/>
        <w:right w:val="none" w:sz="0" w:space="0" w:color="auto"/>
      </w:divBdr>
      <w:divsChild>
        <w:div w:id="1882787504">
          <w:marLeft w:val="0"/>
          <w:marRight w:val="0"/>
          <w:marTop w:val="0"/>
          <w:marBottom w:val="0"/>
          <w:divBdr>
            <w:top w:val="none" w:sz="0" w:space="0" w:color="auto"/>
            <w:left w:val="none" w:sz="0" w:space="0" w:color="auto"/>
            <w:bottom w:val="none" w:sz="0" w:space="0" w:color="auto"/>
            <w:right w:val="none" w:sz="0" w:space="0" w:color="auto"/>
          </w:divBdr>
          <w:divsChild>
            <w:div w:id="943004120">
              <w:marLeft w:val="0"/>
              <w:marRight w:val="0"/>
              <w:marTop w:val="100"/>
              <w:marBottom w:val="100"/>
              <w:divBdr>
                <w:top w:val="none" w:sz="0" w:space="0" w:color="auto"/>
                <w:left w:val="none" w:sz="0" w:space="0" w:color="auto"/>
                <w:bottom w:val="none" w:sz="0" w:space="0" w:color="auto"/>
                <w:right w:val="none" w:sz="0" w:space="0" w:color="auto"/>
              </w:divBdr>
              <w:divsChild>
                <w:div w:id="5371620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2704158">
      <w:bodyDiv w:val="1"/>
      <w:marLeft w:val="0"/>
      <w:marRight w:val="0"/>
      <w:marTop w:val="0"/>
      <w:marBottom w:val="0"/>
      <w:divBdr>
        <w:top w:val="none" w:sz="0" w:space="0" w:color="auto"/>
        <w:left w:val="none" w:sz="0" w:space="0" w:color="auto"/>
        <w:bottom w:val="none" w:sz="0" w:space="0" w:color="auto"/>
        <w:right w:val="none" w:sz="0" w:space="0" w:color="auto"/>
      </w:divBdr>
      <w:divsChild>
        <w:div w:id="526022891">
          <w:marLeft w:val="0"/>
          <w:marRight w:val="0"/>
          <w:marTop w:val="0"/>
          <w:marBottom w:val="0"/>
          <w:divBdr>
            <w:top w:val="none" w:sz="0" w:space="0" w:color="auto"/>
            <w:left w:val="none" w:sz="0" w:space="0" w:color="auto"/>
            <w:bottom w:val="none" w:sz="0" w:space="0" w:color="auto"/>
            <w:right w:val="none" w:sz="0" w:space="0" w:color="auto"/>
          </w:divBdr>
          <w:divsChild>
            <w:div w:id="1510215341">
              <w:marLeft w:val="0"/>
              <w:marRight w:val="0"/>
              <w:marTop w:val="100"/>
              <w:marBottom w:val="100"/>
              <w:divBdr>
                <w:top w:val="none" w:sz="0" w:space="0" w:color="auto"/>
                <w:left w:val="none" w:sz="0" w:space="0" w:color="auto"/>
                <w:bottom w:val="none" w:sz="0" w:space="0" w:color="auto"/>
                <w:right w:val="none" w:sz="0" w:space="0" w:color="auto"/>
              </w:divBdr>
              <w:divsChild>
                <w:div w:id="5802164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0467456">
      <w:bodyDiv w:val="1"/>
      <w:marLeft w:val="0"/>
      <w:marRight w:val="0"/>
      <w:marTop w:val="0"/>
      <w:marBottom w:val="0"/>
      <w:divBdr>
        <w:top w:val="none" w:sz="0" w:space="0" w:color="auto"/>
        <w:left w:val="none" w:sz="0" w:space="0" w:color="auto"/>
        <w:bottom w:val="none" w:sz="0" w:space="0" w:color="auto"/>
        <w:right w:val="none" w:sz="0" w:space="0" w:color="auto"/>
      </w:divBdr>
      <w:divsChild>
        <w:div w:id="409735392">
          <w:marLeft w:val="0"/>
          <w:marRight w:val="0"/>
          <w:marTop w:val="0"/>
          <w:marBottom w:val="0"/>
          <w:divBdr>
            <w:top w:val="none" w:sz="0" w:space="0" w:color="auto"/>
            <w:left w:val="none" w:sz="0" w:space="0" w:color="auto"/>
            <w:bottom w:val="none" w:sz="0" w:space="0" w:color="auto"/>
            <w:right w:val="none" w:sz="0" w:space="0" w:color="auto"/>
          </w:divBdr>
          <w:divsChild>
            <w:div w:id="457797800">
              <w:marLeft w:val="180"/>
              <w:marRight w:val="180"/>
              <w:marTop w:val="0"/>
              <w:marBottom w:val="1200"/>
              <w:divBdr>
                <w:top w:val="none" w:sz="0" w:space="0" w:color="auto"/>
                <w:left w:val="none" w:sz="0" w:space="0" w:color="auto"/>
                <w:bottom w:val="none" w:sz="0" w:space="0" w:color="auto"/>
                <w:right w:val="none" w:sz="0" w:space="0" w:color="auto"/>
              </w:divBdr>
              <w:divsChild>
                <w:div w:id="1654943035">
                  <w:marLeft w:val="0"/>
                  <w:marRight w:val="0"/>
                  <w:marTop w:val="0"/>
                  <w:marBottom w:val="0"/>
                  <w:divBdr>
                    <w:top w:val="none" w:sz="0" w:space="0" w:color="auto"/>
                    <w:left w:val="none" w:sz="0" w:space="0" w:color="auto"/>
                    <w:bottom w:val="none" w:sz="0" w:space="0" w:color="auto"/>
                    <w:right w:val="none" w:sz="0" w:space="0" w:color="auto"/>
                  </w:divBdr>
                  <w:divsChild>
                    <w:div w:id="1471363068">
                      <w:marLeft w:val="0"/>
                      <w:marRight w:val="0"/>
                      <w:marTop w:val="0"/>
                      <w:marBottom w:val="300"/>
                      <w:divBdr>
                        <w:top w:val="none" w:sz="0" w:space="0" w:color="auto"/>
                        <w:left w:val="none" w:sz="0" w:space="0" w:color="auto"/>
                        <w:bottom w:val="none" w:sz="0" w:space="0" w:color="auto"/>
                        <w:right w:val="none" w:sz="0" w:space="0" w:color="auto"/>
                      </w:divBdr>
                      <w:divsChild>
                        <w:div w:id="2060938366">
                          <w:marLeft w:val="0"/>
                          <w:marRight w:val="0"/>
                          <w:marTop w:val="525"/>
                          <w:marBottom w:val="525"/>
                          <w:divBdr>
                            <w:top w:val="none" w:sz="0" w:space="0" w:color="auto"/>
                            <w:left w:val="none" w:sz="0" w:space="0" w:color="auto"/>
                            <w:bottom w:val="none" w:sz="0" w:space="0" w:color="auto"/>
                            <w:right w:val="none" w:sz="0" w:space="0" w:color="auto"/>
                          </w:divBdr>
                          <w:divsChild>
                            <w:div w:id="1984963710">
                              <w:marLeft w:val="0"/>
                              <w:marRight w:val="0"/>
                              <w:marTop w:val="0"/>
                              <w:marBottom w:val="0"/>
                              <w:divBdr>
                                <w:top w:val="single" w:sz="6" w:space="18" w:color="01C99F"/>
                                <w:left w:val="single" w:sz="6" w:space="8" w:color="01C99F"/>
                                <w:bottom w:val="single" w:sz="6" w:space="4" w:color="01C99F"/>
                                <w:right w:val="single" w:sz="6" w:space="8" w:color="01C99F"/>
                              </w:divBdr>
                              <w:divsChild>
                                <w:div w:id="1428579822">
                                  <w:marLeft w:val="0"/>
                                  <w:marRight w:val="0"/>
                                  <w:marTop w:val="0"/>
                                  <w:marBottom w:val="0"/>
                                  <w:divBdr>
                                    <w:top w:val="none" w:sz="0" w:space="0" w:color="auto"/>
                                    <w:left w:val="none" w:sz="0" w:space="0" w:color="auto"/>
                                    <w:bottom w:val="none" w:sz="0" w:space="0" w:color="auto"/>
                                    <w:right w:val="none" w:sz="0" w:space="0" w:color="auto"/>
                                  </w:divBdr>
                                  <w:divsChild>
                                    <w:div w:id="1786804278">
                                      <w:marLeft w:val="0"/>
                                      <w:marRight w:val="0"/>
                                      <w:marTop w:val="0"/>
                                      <w:marBottom w:val="0"/>
                                      <w:divBdr>
                                        <w:top w:val="none" w:sz="0" w:space="0" w:color="auto"/>
                                        <w:left w:val="none" w:sz="0" w:space="0" w:color="auto"/>
                                        <w:bottom w:val="none" w:sz="0" w:space="0" w:color="auto"/>
                                        <w:right w:val="none" w:sz="0" w:space="0" w:color="auto"/>
                                      </w:divBdr>
                                      <w:divsChild>
                                        <w:div w:id="188135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5252185">
      <w:bodyDiv w:val="1"/>
      <w:marLeft w:val="0"/>
      <w:marRight w:val="0"/>
      <w:marTop w:val="0"/>
      <w:marBottom w:val="0"/>
      <w:divBdr>
        <w:top w:val="none" w:sz="0" w:space="0" w:color="auto"/>
        <w:left w:val="none" w:sz="0" w:space="0" w:color="auto"/>
        <w:bottom w:val="none" w:sz="0" w:space="0" w:color="auto"/>
        <w:right w:val="none" w:sz="0" w:space="0" w:color="auto"/>
      </w:divBdr>
      <w:divsChild>
        <w:div w:id="1262950366">
          <w:marLeft w:val="0"/>
          <w:marRight w:val="0"/>
          <w:marTop w:val="0"/>
          <w:marBottom w:val="0"/>
          <w:divBdr>
            <w:top w:val="none" w:sz="0" w:space="0" w:color="auto"/>
            <w:left w:val="none" w:sz="0" w:space="0" w:color="auto"/>
            <w:bottom w:val="none" w:sz="0" w:space="0" w:color="auto"/>
            <w:right w:val="none" w:sz="0" w:space="0" w:color="auto"/>
          </w:divBdr>
          <w:divsChild>
            <w:div w:id="183978098">
              <w:marLeft w:val="0"/>
              <w:marRight w:val="0"/>
              <w:marTop w:val="100"/>
              <w:marBottom w:val="100"/>
              <w:divBdr>
                <w:top w:val="none" w:sz="0" w:space="0" w:color="auto"/>
                <w:left w:val="none" w:sz="0" w:space="0" w:color="auto"/>
                <w:bottom w:val="none" w:sz="0" w:space="0" w:color="auto"/>
                <w:right w:val="none" w:sz="0" w:space="0" w:color="auto"/>
              </w:divBdr>
              <w:divsChild>
                <w:div w:id="2461554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30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image" Target="media/image13.png"/><Relationship Id="rId42" Type="http://schemas.openxmlformats.org/officeDocument/2006/relationships/oleObject" Target="embeddings/oleObject4.bin"/><Relationship Id="rId63" Type="http://schemas.openxmlformats.org/officeDocument/2006/relationships/image" Target="media/image34.png"/><Relationship Id="rId84" Type="http://schemas.openxmlformats.org/officeDocument/2006/relationships/image" Target="media/image44.jpeg"/><Relationship Id="rId138" Type="http://schemas.openxmlformats.org/officeDocument/2006/relationships/image" Target="media/image71.png"/><Relationship Id="rId159" Type="http://schemas.openxmlformats.org/officeDocument/2006/relationships/hyperlink" Target="https://www.youtube.com/watch?v=gA3V7N6E6LA" TargetMode="External"/><Relationship Id="rId170" Type="http://schemas.openxmlformats.org/officeDocument/2006/relationships/image" Target="media/image89.jpeg"/><Relationship Id="rId191" Type="http://schemas.openxmlformats.org/officeDocument/2006/relationships/hyperlink" Target="file:///D:\INTEGRACION\LABORATORIO\modulo%201\Ova%204%20-%20Equipamiento%20elementos\%20https:\www.youtube.com\watch?v=jc3MXkggDEU" TargetMode="External"/><Relationship Id="rId205" Type="http://schemas.openxmlformats.org/officeDocument/2006/relationships/hyperlink" Target="https://www.youtube.com/watch?v=JaRPy367NM4" TargetMode="External"/><Relationship Id="rId107" Type="http://schemas.openxmlformats.org/officeDocument/2006/relationships/image" Target="media/image54.png"/><Relationship Id="rId11" Type="http://schemas.openxmlformats.org/officeDocument/2006/relationships/image" Target="media/image5.png"/><Relationship Id="rId32" Type="http://schemas.openxmlformats.org/officeDocument/2006/relationships/hyperlink" Target="https://www.lenntech.es/aplicaciones/proceso/desmineralizada/agua-desionizada-desmineralizada.htm" TargetMode="External"/><Relationship Id="rId53" Type="http://schemas.openxmlformats.org/officeDocument/2006/relationships/image" Target="media/image30.jpeg"/><Relationship Id="rId74" Type="http://schemas.openxmlformats.org/officeDocument/2006/relationships/oleObject" Target="embeddings/oleObject11.bin"/><Relationship Id="rId128" Type="http://schemas.openxmlformats.org/officeDocument/2006/relationships/image" Target="media/image69.jpeg"/><Relationship Id="rId149" Type="http://schemas.openxmlformats.org/officeDocument/2006/relationships/hyperlink" Target="https://dutch.alibaba.com/product-detail/all-glass-filter-holder-solvent-filtration-apparatus-solvent-filter-chemical-vacuum-solvent-filter-filtration-apparatus-60505727490" TargetMode="External"/><Relationship Id="rId5" Type="http://schemas.openxmlformats.org/officeDocument/2006/relationships/webSettings" Target="webSettings.xml"/><Relationship Id="rId95" Type="http://schemas.openxmlformats.org/officeDocument/2006/relationships/image" Target="media/image49.jpeg"/><Relationship Id="rId160" Type="http://schemas.openxmlformats.org/officeDocument/2006/relationships/oleObject" Target="embeddings/oleObject30.bin"/><Relationship Id="rId181" Type="http://schemas.openxmlformats.org/officeDocument/2006/relationships/oleObject" Target="embeddings/oleObject34.bin"/><Relationship Id="rId216" Type="http://schemas.openxmlformats.org/officeDocument/2006/relationships/image" Target="media/image116.jpeg"/><Relationship Id="rId211" Type="http://schemas.openxmlformats.org/officeDocument/2006/relationships/image" Target="media/image111.jpeg"/><Relationship Id="rId22" Type="http://schemas.openxmlformats.org/officeDocument/2006/relationships/hyperlink" Target="http://www.instrumentosdelaboratorio.net/2012/05/destilador-de-agua" TargetMode="External"/><Relationship Id="rId27" Type="http://schemas.openxmlformats.org/officeDocument/2006/relationships/image" Target="media/image15.png"/><Relationship Id="rId43" Type="http://schemas.openxmlformats.org/officeDocument/2006/relationships/image" Target="media/image24.png"/><Relationship Id="rId48" Type="http://schemas.openxmlformats.org/officeDocument/2006/relationships/hyperlink" Target="https://www.youtube.com/watch?v=IwTn54JsoIs" TargetMode="External"/><Relationship Id="rId64" Type="http://schemas.openxmlformats.org/officeDocument/2006/relationships/hyperlink" Target="http://www.arian.cl/downloads/nt-002.pdf" TargetMode="External"/><Relationship Id="rId69" Type="http://schemas.openxmlformats.org/officeDocument/2006/relationships/image" Target="media/image37.png"/><Relationship Id="rId113" Type="http://schemas.openxmlformats.org/officeDocument/2006/relationships/hyperlink" Target="https://www.memmert.com/index.php?eID=dumpFile&amp;t=f&amp;f=2780&amp;token=1d76a05cd64bc13b0dc601b02aad530402f71d59%20" TargetMode="External"/><Relationship Id="rId118" Type="http://schemas.openxmlformats.org/officeDocument/2006/relationships/oleObject" Target="embeddings/oleObject22.bin"/><Relationship Id="rId134" Type="http://schemas.openxmlformats.org/officeDocument/2006/relationships/oleObject" Target="embeddings/oleObject25.bin"/><Relationship Id="rId139" Type="http://schemas.openxmlformats.org/officeDocument/2006/relationships/image" Target="media/image72.png"/><Relationship Id="rId80" Type="http://schemas.openxmlformats.org/officeDocument/2006/relationships/hyperlink" Target="https://www.youtube.com/watch?v=YGkL0VX4zrg" TargetMode="External"/><Relationship Id="rId85" Type="http://schemas.openxmlformats.org/officeDocument/2006/relationships/image" Target="media/image45.png"/><Relationship Id="rId150" Type="http://schemas.openxmlformats.org/officeDocument/2006/relationships/image" Target="media/image79.png"/><Relationship Id="rId155" Type="http://schemas.openxmlformats.org/officeDocument/2006/relationships/oleObject" Target="embeddings/oleObject28.bin"/><Relationship Id="rId171" Type="http://schemas.openxmlformats.org/officeDocument/2006/relationships/image" Target="media/image90.jpeg"/><Relationship Id="rId176" Type="http://schemas.openxmlformats.org/officeDocument/2006/relationships/hyperlink" Target="http://streaming.udem.edu.co/files/1342-campana-de-extraccion-guia-de-uso.mp4" TargetMode="External"/><Relationship Id="rId192" Type="http://schemas.openxmlformats.org/officeDocument/2006/relationships/image" Target="media/image100.jpeg"/><Relationship Id="rId197" Type="http://schemas.openxmlformats.org/officeDocument/2006/relationships/image" Target="media/image103.jpeg"/><Relationship Id="rId206" Type="http://schemas.openxmlformats.org/officeDocument/2006/relationships/image" Target="media/image108.jpeg"/><Relationship Id="rId201" Type="http://schemas.openxmlformats.org/officeDocument/2006/relationships/image" Target="media/image105.jpeg"/><Relationship Id="rId222"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9.png"/><Relationship Id="rId33" Type="http://schemas.openxmlformats.org/officeDocument/2006/relationships/hyperlink" Target="https://www.lenntech.es/agua-pura-de-ultra.htm" TargetMode="External"/><Relationship Id="rId38" Type="http://schemas.openxmlformats.org/officeDocument/2006/relationships/oleObject" Target="embeddings/oleObject3.bin"/><Relationship Id="rId59" Type="http://schemas.openxmlformats.org/officeDocument/2006/relationships/image" Target="media/image32.jpeg"/><Relationship Id="rId103" Type="http://schemas.openxmlformats.org/officeDocument/2006/relationships/oleObject" Target="embeddings/oleObject19.bin"/><Relationship Id="rId108" Type="http://schemas.openxmlformats.org/officeDocument/2006/relationships/image" Target="media/image55.png"/><Relationship Id="rId124" Type="http://schemas.openxmlformats.org/officeDocument/2006/relationships/image" Target="media/image65.jpeg"/><Relationship Id="rId129" Type="http://schemas.openxmlformats.org/officeDocument/2006/relationships/oleObject" Target="embeddings/oleObject23.bin"/><Relationship Id="rId54" Type="http://schemas.openxmlformats.org/officeDocument/2006/relationships/oleObject" Target="embeddings/oleObject6.bin"/><Relationship Id="rId70" Type="http://schemas.openxmlformats.org/officeDocument/2006/relationships/oleObject" Target="embeddings/oleObject10.bin"/><Relationship Id="rId75" Type="http://schemas.openxmlformats.org/officeDocument/2006/relationships/hyperlink" Target="http://streaming.udem.edu.co/files/1341-camara-de-flujo-guia-de-uso.mp4" TargetMode="External"/><Relationship Id="rId91" Type="http://schemas.openxmlformats.org/officeDocument/2006/relationships/hyperlink" Target="http://streaming.udem.edu.co/files/1339-autoclave-guia-de-uso.mp4" TargetMode="External"/><Relationship Id="rId96" Type="http://schemas.openxmlformats.org/officeDocument/2006/relationships/oleObject" Target="embeddings/oleObject17.bin"/><Relationship Id="rId140" Type="http://schemas.openxmlformats.org/officeDocument/2006/relationships/image" Target="media/image73.png"/><Relationship Id="rId145" Type="http://schemas.openxmlformats.org/officeDocument/2006/relationships/image" Target="media/image76.png"/><Relationship Id="rId161" Type="http://schemas.openxmlformats.org/officeDocument/2006/relationships/hyperlink" Target="src=%22http:/streaming.udem.edu.co/files/1348-microscopio-guia-de-uso.mp4" TargetMode="External"/><Relationship Id="rId166" Type="http://schemas.openxmlformats.org/officeDocument/2006/relationships/image" Target="media/image85.png"/><Relationship Id="rId182" Type="http://schemas.openxmlformats.org/officeDocument/2006/relationships/hyperlink" Target="file:///D:\INTEGRACION\LABORATORIO\modulo%201\Ova%204%20-%20Equipamiento%20elementos\%20https:\www.youtube.com\watch?v=0TIoar2eH6o" TargetMode="External"/><Relationship Id="rId187" Type="http://schemas.openxmlformats.org/officeDocument/2006/relationships/oleObject" Target="embeddings/oleObject35.bin"/><Relationship Id="rId217" Type="http://schemas.openxmlformats.org/officeDocument/2006/relationships/image" Target="media/image117.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2.png"/><Relationship Id="rId23" Type="http://schemas.openxmlformats.org/officeDocument/2006/relationships/hyperlink" Target="https://www.lenntech.es/uv-informacion.htm" TargetMode="External"/><Relationship Id="rId28" Type="http://schemas.openxmlformats.org/officeDocument/2006/relationships/oleObject" Target="embeddings/oleObject2.bin"/><Relationship Id="rId49" Type="http://schemas.openxmlformats.org/officeDocument/2006/relationships/image" Target="media/image27.png"/><Relationship Id="rId114" Type="http://schemas.openxmlformats.org/officeDocument/2006/relationships/image" Target="media/image58.png"/><Relationship Id="rId119" Type="http://schemas.openxmlformats.org/officeDocument/2006/relationships/hyperlink" Target="http://streaming.udem.edu.co/files/1346-incubadora-guia-de-uso.mp4" TargetMode="External"/><Relationship Id="rId44" Type="http://schemas.openxmlformats.org/officeDocument/2006/relationships/image" Target="media/image25.png"/><Relationship Id="rId60" Type="http://schemas.openxmlformats.org/officeDocument/2006/relationships/image" Target="media/image33.jpeg"/><Relationship Id="rId65" Type="http://schemas.openxmlformats.org/officeDocument/2006/relationships/image" Target="media/image35.png"/><Relationship Id="rId81" Type="http://schemas.openxmlformats.org/officeDocument/2006/relationships/image" Target="media/image41.png"/><Relationship Id="rId86" Type="http://schemas.openxmlformats.org/officeDocument/2006/relationships/hyperlink" Target="http://www.medical-labs.net/how-the-autoclav-works-670/%20" TargetMode="External"/><Relationship Id="rId130" Type="http://schemas.openxmlformats.org/officeDocument/2006/relationships/image" Target="media/image70.png"/><Relationship Id="rId135" Type="http://schemas.openxmlformats.org/officeDocument/2006/relationships/hyperlink" Target="https://www.youtube.com/watch?v=LtzDFdgCzCM" TargetMode="External"/><Relationship Id="rId151" Type="http://schemas.openxmlformats.org/officeDocument/2006/relationships/hyperlink" Target="http://www.asia-manufacturer.com/manufacturers/001/products-detail_35447_100037418.html" TargetMode="External"/><Relationship Id="rId156" Type="http://schemas.openxmlformats.org/officeDocument/2006/relationships/image" Target="media/image81.png"/><Relationship Id="rId177" Type="http://schemas.openxmlformats.org/officeDocument/2006/relationships/image" Target="media/image93.png"/><Relationship Id="rId198" Type="http://schemas.openxmlformats.org/officeDocument/2006/relationships/image" Target="media/image104.jpeg"/><Relationship Id="rId172" Type="http://schemas.openxmlformats.org/officeDocument/2006/relationships/image" Target="media/image91.jpeg"/><Relationship Id="rId193" Type="http://schemas.openxmlformats.org/officeDocument/2006/relationships/oleObject" Target="embeddings/oleObject37.bin"/><Relationship Id="rId202" Type="http://schemas.openxmlformats.org/officeDocument/2006/relationships/image" Target="media/image106.jpeg"/><Relationship Id="rId207" Type="http://schemas.openxmlformats.org/officeDocument/2006/relationships/oleObject" Target="embeddings/oleObject40.bin"/><Relationship Id="rId223"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treaming.udem.edu.co/files/1340-an056_balanzamp4.mp4" TargetMode="External"/><Relationship Id="rId109" Type="http://schemas.openxmlformats.org/officeDocument/2006/relationships/hyperlink" Target="https://www.memmert.com/index.php?eID=dumpFile&amp;t=f&amp;f=2780&amp;token=1d76a05cd64bc13b0dc601b02aad530402f71d59" TargetMode="External"/><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hyperlink" Target="http://streaming.udem.edu.co/files/1347-micropipeta-guia-de-uso.mp4" TargetMode="External"/><Relationship Id="rId76" Type="http://schemas.openxmlformats.org/officeDocument/2006/relationships/image" Target="media/image40.png"/><Relationship Id="rId97" Type="http://schemas.openxmlformats.org/officeDocument/2006/relationships/hyperlink" Target="http://streaming.udem.edu.co/files/1335-agitador-orbital-guia-de-uso.mp4" TargetMode="External"/><Relationship Id="rId104" Type="http://schemas.openxmlformats.org/officeDocument/2006/relationships/hyperlink" Target="https://www.youtube.com/watch?v=s3z5TV7OwYQ" TargetMode="External"/><Relationship Id="rId120" Type="http://schemas.openxmlformats.org/officeDocument/2006/relationships/image" Target="media/image61.png"/><Relationship Id="rId125" Type="http://schemas.openxmlformats.org/officeDocument/2006/relationships/image" Target="media/image66.jpeg"/><Relationship Id="rId141" Type="http://schemas.openxmlformats.org/officeDocument/2006/relationships/hyperlink" Target="https://www.leica-microsystems.com/fileadmin/downloads/Leica%20S8%20APO/User%20Manuals/Instructions_Leica_S8APO_B_ES.pdf" TargetMode="External"/><Relationship Id="rId146" Type="http://schemas.openxmlformats.org/officeDocument/2006/relationships/hyperlink" Target="https://www.leica-microsystems.com/fileadmin/downloads/Leica%20S8%20APO/User%20Manuals/Instructions_Leica_S8APO_B_ES.pdf" TargetMode="External"/><Relationship Id="rId167" Type="http://schemas.openxmlformats.org/officeDocument/2006/relationships/image" Target="media/image86.png"/><Relationship Id="rId188" Type="http://schemas.openxmlformats.org/officeDocument/2006/relationships/hyperlink" Target="file:///D:\INTEGRACION\LABORATORIO\modulo%201\Ova%204%20-%20Equipamiento%20elementos\%20https:\www.youtube.com\watch?v=ICuDW1hPZHk" TargetMode="External"/><Relationship Id="rId7" Type="http://schemas.openxmlformats.org/officeDocument/2006/relationships/endnotes" Target="endnotes.xml"/><Relationship Id="rId71" Type="http://schemas.openxmlformats.org/officeDocument/2006/relationships/hyperlink" Target="https://www.youtube.com/watch?v=2kGWX7lIrxU." TargetMode="External"/><Relationship Id="rId92" Type="http://schemas.openxmlformats.org/officeDocument/2006/relationships/image" Target="media/image46.png"/><Relationship Id="rId162" Type="http://schemas.openxmlformats.org/officeDocument/2006/relationships/image" Target="media/image82.png"/><Relationship Id="rId183" Type="http://schemas.openxmlformats.org/officeDocument/2006/relationships/hyperlink" Target="http://www.instrumentosdelaboratorio.net/" TargetMode="External"/><Relationship Id="rId213" Type="http://schemas.openxmlformats.org/officeDocument/2006/relationships/image" Target="media/image113.png"/><Relationship Id="rId218" Type="http://schemas.openxmlformats.org/officeDocument/2006/relationships/image" Target="media/image118.e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www.wordreference.com/definicion/filtro" TargetMode="External"/><Relationship Id="rId40" Type="http://schemas.openxmlformats.org/officeDocument/2006/relationships/image" Target="media/image22.png"/><Relationship Id="rId45" Type="http://schemas.openxmlformats.org/officeDocument/2006/relationships/hyperlink" Target="https://www.youtube.com/watch?v=oik6gbPSouM" TargetMode="External"/><Relationship Id="rId66" Type="http://schemas.openxmlformats.org/officeDocument/2006/relationships/image" Target="media/image36.jpeg"/><Relationship Id="rId87" Type="http://schemas.openxmlformats.org/officeDocument/2006/relationships/oleObject" Target="embeddings/oleObject14.bin"/><Relationship Id="rId110" Type="http://schemas.openxmlformats.org/officeDocument/2006/relationships/image" Target="media/image56.png"/><Relationship Id="rId115" Type="http://schemas.openxmlformats.org/officeDocument/2006/relationships/oleObject" Target="embeddings/oleObject21.bin"/><Relationship Id="rId131" Type="http://schemas.openxmlformats.org/officeDocument/2006/relationships/hyperlink" Target="https://www.leica-microsystems.com/fileadmin/downloads/Leica%20S8%20APO/User%20Manuals/Instructions_Leica_S8APO_B_ES.pdf" TargetMode="External"/><Relationship Id="rId136" Type="http://schemas.openxmlformats.org/officeDocument/2006/relationships/oleObject" Target="embeddings/oleObject26.bin"/><Relationship Id="rId157" Type="http://schemas.openxmlformats.org/officeDocument/2006/relationships/hyperlink" Target="https://www.bhphotovideo.com/c/product/531257-USA/Zeiss_415500_0001_001_Primo_Star_Student_Microscope.html" TargetMode="External"/><Relationship Id="rId178" Type="http://schemas.openxmlformats.org/officeDocument/2006/relationships/oleObject" Target="embeddings/oleObject33.bin"/><Relationship Id="rId61" Type="http://schemas.openxmlformats.org/officeDocument/2006/relationships/oleObject" Target="embeddings/oleObject8.bin"/><Relationship Id="rId82" Type="http://schemas.openxmlformats.org/officeDocument/2006/relationships/image" Target="media/image42.jpeg"/><Relationship Id="rId152" Type="http://schemas.openxmlformats.org/officeDocument/2006/relationships/oleObject" Target="embeddings/oleObject27.bin"/><Relationship Id="rId173" Type="http://schemas.openxmlformats.org/officeDocument/2006/relationships/image" Target="media/image92.png"/><Relationship Id="rId194" Type="http://schemas.openxmlformats.org/officeDocument/2006/relationships/hyperlink" Target="file:///D:\INTEGRACION\LABORATORIO\modulo%201\Ova%204%20-%20Equipamiento%20elementos\%20%20https:\www.youtube.com\watch?v=SvEUE50L7NM" TargetMode="External"/><Relationship Id="rId199" Type="http://schemas.openxmlformats.org/officeDocument/2006/relationships/oleObject" Target="embeddings/oleObject38.bin"/><Relationship Id="rId203" Type="http://schemas.openxmlformats.org/officeDocument/2006/relationships/image" Target="media/image107.jpeg"/><Relationship Id="rId208" Type="http://schemas.openxmlformats.org/officeDocument/2006/relationships/hyperlink" Target="https://www.youtube.com/watch?v=emQt0cBcx4A" TargetMode="External"/><Relationship Id="rId19" Type="http://schemas.openxmlformats.org/officeDocument/2006/relationships/image" Target="media/image11.jpeg"/><Relationship Id="rId224" Type="http://schemas.openxmlformats.org/officeDocument/2006/relationships/fontTable" Target="fontTable.xml"/><Relationship Id="rId14" Type="http://schemas.openxmlformats.org/officeDocument/2006/relationships/image" Target="media/image7.png"/><Relationship Id="rId30" Type="http://schemas.openxmlformats.org/officeDocument/2006/relationships/hyperlink" Target="http://streaming.udem.edu.co/files/1336-purificador-de-agua-guia-de-uso.mp4" TargetMode="External"/><Relationship Id="rId35" Type="http://schemas.openxmlformats.org/officeDocument/2006/relationships/image" Target="media/image19.jpeg"/><Relationship Id="rId56" Type="http://schemas.openxmlformats.org/officeDocument/2006/relationships/image" Target="media/image31.png"/><Relationship Id="rId77" Type="http://schemas.openxmlformats.org/officeDocument/2006/relationships/oleObject" Target="embeddings/oleObject12.bin"/><Relationship Id="rId100" Type="http://schemas.openxmlformats.org/officeDocument/2006/relationships/image" Target="media/image51.png"/><Relationship Id="rId105" Type="http://schemas.openxmlformats.org/officeDocument/2006/relationships/oleObject" Target="embeddings/oleObject20.bin"/><Relationship Id="rId126" Type="http://schemas.openxmlformats.org/officeDocument/2006/relationships/image" Target="media/image67.jpeg"/><Relationship Id="rId147" Type="http://schemas.openxmlformats.org/officeDocument/2006/relationships/image" Target="media/image77.png"/><Relationship Id="rId168" Type="http://schemas.openxmlformats.org/officeDocument/2006/relationships/image" Target="media/image87.jpeg"/><Relationship Id="rId8" Type="http://schemas.openxmlformats.org/officeDocument/2006/relationships/image" Target="media/image2.png"/><Relationship Id="rId51" Type="http://schemas.openxmlformats.org/officeDocument/2006/relationships/hyperlink" Target="http://www.euqueroeupossoeufaco.com.br/meusite/comercialcellab.com.br/itm/micropipetas.html" TargetMode="External"/><Relationship Id="rId72" Type="http://schemas.openxmlformats.org/officeDocument/2006/relationships/image" Target="media/image38.jpeg"/><Relationship Id="rId93" Type="http://schemas.openxmlformats.org/officeDocument/2006/relationships/image" Target="media/image47.png"/><Relationship Id="rId98" Type="http://schemas.openxmlformats.org/officeDocument/2006/relationships/image" Target="media/image50.png"/><Relationship Id="rId121" Type="http://schemas.openxmlformats.org/officeDocument/2006/relationships/image" Target="media/image62.jpeg"/><Relationship Id="rId142" Type="http://schemas.openxmlformats.org/officeDocument/2006/relationships/image" Target="media/image74.png"/><Relationship Id="rId163" Type="http://schemas.openxmlformats.org/officeDocument/2006/relationships/image" Target="media/image83.png"/><Relationship Id="rId184" Type="http://schemas.openxmlformats.org/officeDocument/2006/relationships/image" Target="media/image96.jpeg"/><Relationship Id="rId189" Type="http://schemas.openxmlformats.org/officeDocument/2006/relationships/image" Target="media/image99.jpeg"/><Relationship Id="rId219" Type="http://schemas.openxmlformats.org/officeDocument/2006/relationships/image" Target="media/image119.png"/><Relationship Id="rId3" Type="http://schemas.openxmlformats.org/officeDocument/2006/relationships/styles" Target="styles.xml"/><Relationship Id="rId214" Type="http://schemas.openxmlformats.org/officeDocument/2006/relationships/image" Target="media/image114.jpeg"/><Relationship Id="rId25" Type="http://schemas.openxmlformats.org/officeDocument/2006/relationships/image" Target="media/image14.png"/><Relationship Id="rId46" Type="http://schemas.openxmlformats.org/officeDocument/2006/relationships/image" Target="media/image26.png"/><Relationship Id="rId67" Type="http://schemas.openxmlformats.org/officeDocument/2006/relationships/oleObject" Target="embeddings/oleObject9.bin"/><Relationship Id="rId116" Type="http://schemas.openxmlformats.org/officeDocument/2006/relationships/image" Target="media/image59.jpeg"/><Relationship Id="rId137" Type="http://schemas.openxmlformats.org/officeDocument/2006/relationships/hyperlink" Target="http://streaming.udem.edu.co/files/1343-estereoscopio-guia-de-uso.mp4" TargetMode="External"/><Relationship Id="rId158" Type="http://schemas.openxmlformats.org/officeDocument/2006/relationships/oleObject" Target="embeddings/oleObject29.bin"/><Relationship Id="rId20" Type="http://schemas.openxmlformats.org/officeDocument/2006/relationships/image" Target="media/image12.jpeg"/><Relationship Id="rId41" Type="http://schemas.openxmlformats.org/officeDocument/2006/relationships/image" Target="media/image23.png"/><Relationship Id="rId62" Type="http://schemas.openxmlformats.org/officeDocument/2006/relationships/hyperlink" Target="src=%22http:/streaming.udem.edu.co/files/1338-plancha-de-agitacion-y-calefaccion-guia-de-uso.mp4%22" TargetMode="External"/><Relationship Id="rId83" Type="http://schemas.openxmlformats.org/officeDocument/2006/relationships/image" Target="media/image43.jpeg"/><Relationship Id="rId88" Type="http://schemas.openxmlformats.org/officeDocument/2006/relationships/oleObject" Target="embeddings/oleObject15.bin"/><Relationship Id="rId111" Type="http://schemas.openxmlformats.org/officeDocument/2006/relationships/hyperlink" Target="https://www.memmert.com/index.php?eID=dumpFile&amp;t=f&amp;f=2780&amp;token=1d76a05cd64bc13b0dc601b02aad530402f71d59" TargetMode="External"/><Relationship Id="rId132" Type="http://schemas.openxmlformats.org/officeDocument/2006/relationships/oleObject" Target="embeddings/oleObject24.bin"/><Relationship Id="rId153" Type="http://schemas.openxmlformats.org/officeDocument/2006/relationships/hyperlink" Target="http://streaming.udem.edu.co/files/1337-sistema-de-filtracion-guia-de-uso.mp4" TargetMode="External"/><Relationship Id="rId174" Type="http://schemas.openxmlformats.org/officeDocument/2006/relationships/hyperlink" Target="http://j3corp.net/inspeccion-certificacion-campanas-extraccion-gases/" TargetMode="External"/><Relationship Id="rId179" Type="http://schemas.openxmlformats.org/officeDocument/2006/relationships/image" Target="media/image94.png"/><Relationship Id="rId195" Type="http://schemas.openxmlformats.org/officeDocument/2006/relationships/image" Target="media/image101.jpeg"/><Relationship Id="rId209" Type="http://schemas.openxmlformats.org/officeDocument/2006/relationships/image" Target="media/image109.jpeg"/><Relationship Id="rId190" Type="http://schemas.openxmlformats.org/officeDocument/2006/relationships/oleObject" Target="embeddings/oleObject36.bin"/><Relationship Id="rId204" Type="http://schemas.openxmlformats.org/officeDocument/2006/relationships/oleObject" Target="embeddings/oleObject39.bin"/><Relationship Id="rId220" Type="http://schemas.openxmlformats.org/officeDocument/2006/relationships/image" Target="media/image120.png"/><Relationship Id="rId225" Type="http://schemas.openxmlformats.org/officeDocument/2006/relationships/theme" Target="theme/theme1.xml"/><Relationship Id="rId15" Type="http://schemas.openxmlformats.org/officeDocument/2006/relationships/hyperlink" Target="http://dle.rae.es/?id=IcU6S9F" TargetMode="External"/><Relationship Id="rId36" Type="http://schemas.openxmlformats.org/officeDocument/2006/relationships/image" Target="media/image20.jpeg"/><Relationship Id="rId57" Type="http://schemas.openxmlformats.org/officeDocument/2006/relationships/oleObject" Target="embeddings/oleObject7.bin"/><Relationship Id="rId106" Type="http://schemas.openxmlformats.org/officeDocument/2006/relationships/hyperlink" Target="http://streaming.udem.edu.co/files/1344-horno-guia-de-uso.mp4" TargetMode="External"/><Relationship Id="rId127" Type="http://schemas.openxmlformats.org/officeDocument/2006/relationships/image" Target="media/image68.jpeg"/><Relationship Id="rId10" Type="http://schemas.openxmlformats.org/officeDocument/2006/relationships/image" Target="media/image4.png"/><Relationship Id="rId31" Type="http://schemas.openxmlformats.org/officeDocument/2006/relationships/image" Target="media/image17.png"/><Relationship Id="rId52" Type="http://schemas.openxmlformats.org/officeDocument/2006/relationships/image" Target="media/image29.jpeg"/><Relationship Id="rId73" Type="http://schemas.openxmlformats.org/officeDocument/2006/relationships/image" Target="media/image39.jpeg"/><Relationship Id="rId78" Type="http://schemas.openxmlformats.org/officeDocument/2006/relationships/hyperlink" Target="https://www.youtube.com/watch?v=1nDjLcsYbAQ." TargetMode="External"/><Relationship Id="rId94" Type="http://schemas.openxmlformats.org/officeDocument/2006/relationships/image" Target="media/image48.jpeg"/><Relationship Id="rId99" Type="http://schemas.openxmlformats.org/officeDocument/2006/relationships/oleObject" Target="embeddings/oleObject18.bin"/><Relationship Id="rId101" Type="http://schemas.openxmlformats.org/officeDocument/2006/relationships/image" Target="media/image52.png"/><Relationship Id="rId122" Type="http://schemas.openxmlformats.org/officeDocument/2006/relationships/image" Target="media/image63.png"/><Relationship Id="rId143" Type="http://schemas.openxmlformats.org/officeDocument/2006/relationships/image" Target="media/image75.png"/><Relationship Id="rId148" Type="http://schemas.openxmlformats.org/officeDocument/2006/relationships/image" Target="media/image78.png"/><Relationship Id="rId164" Type="http://schemas.openxmlformats.org/officeDocument/2006/relationships/oleObject" Target="embeddings/oleObject31.bin"/><Relationship Id="rId169" Type="http://schemas.openxmlformats.org/officeDocument/2006/relationships/image" Target="media/image88.jpeg"/><Relationship Id="rId185" Type="http://schemas.openxmlformats.org/officeDocument/2006/relationships/image" Target="media/image97.jpe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95.jpeg"/><Relationship Id="rId210" Type="http://schemas.openxmlformats.org/officeDocument/2006/relationships/image" Target="media/image110.jpeg"/><Relationship Id="rId215" Type="http://schemas.openxmlformats.org/officeDocument/2006/relationships/image" Target="media/image115.jpeg"/><Relationship Id="rId26" Type="http://schemas.openxmlformats.org/officeDocument/2006/relationships/hyperlink" Target="https://hidroexpertos.com/producto/purificador-agua-sistema-osmosis-inversa-purikor-pkro100-6uvpm/" TargetMode="External"/><Relationship Id="rId47" Type="http://schemas.openxmlformats.org/officeDocument/2006/relationships/oleObject" Target="embeddings/oleObject5.bin"/><Relationship Id="rId68" Type="http://schemas.openxmlformats.org/officeDocument/2006/relationships/hyperlink" Target="http://streaming.udem.edu.co/files/1349-phmetro-guia-de-uso.mp4" TargetMode="External"/><Relationship Id="rId89" Type="http://schemas.openxmlformats.org/officeDocument/2006/relationships/hyperlink" Target="https://www.youtube.com/watch?v=T901F2W7wks" TargetMode="External"/><Relationship Id="rId112" Type="http://schemas.openxmlformats.org/officeDocument/2006/relationships/image" Target="media/image57.png"/><Relationship Id="rId133" Type="http://schemas.openxmlformats.org/officeDocument/2006/relationships/hyperlink" Target="https://www.youtube.com/watch?v=Reg8P-x-kao" TargetMode="External"/><Relationship Id="rId154" Type="http://schemas.openxmlformats.org/officeDocument/2006/relationships/image" Target="media/image80.png"/><Relationship Id="rId175" Type="http://schemas.openxmlformats.org/officeDocument/2006/relationships/oleObject" Target="embeddings/oleObject32.bin"/><Relationship Id="rId196" Type="http://schemas.openxmlformats.org/officeDocument/2006/relationships/image" Target="media/image102.jpeg"/><Relationship Id="rId200" Type="http://schemas.openxmlformats.org/officeDocument/2006/relationships/hyperlink" Target="file:///D:\INTEGRACION\LABORATORIO\modulo%201\Ova%204%20-%20Equipamiento%20elementos\%20%20https:\www.youtube.com\watch?v=0s8LIFiTq_M" TargetMode="External"/><Relationship Id="rId16" Type="http://schemas.openxmlformats.org/officeDocument/2006/relationships/image" Target="media/image8.png"/><Relationship Id="rId221" Type="http://schemas.openxmlformats.org/officeDocument/2006/relationships/header" Target="header1.xml"/><Relationship Id="rId37" Type="http://schemas.openxmlformats.org/officeDocument/2006/relationships/image" Target="media/image21.jpeg"/><Relationship Id="rId58" Type="http://schemas.openxmlformats.org/officeDocument/2006/relationships/hyperlink" Target="https://www.youtube.com/watch?v=IPbqqPXFtFc" TargetMode="External"/><Relationship Id="rId79" Type="http://schemas.openxmlformats.org/officeDocument/2006/relationships/oleObject" Target="embeddings/oleObject13.bin"/><Relationship Id="rId102" Type="http://schemas.openxmlformats.org/officeDocument/2006/relationships/image" Target="media/image53.png"/><Relationship Id="rId123" Type="http://schemas.openxmlformats.org/officeDocument/2006/relationships/image" Target="media/image64.png"/><Relationship Id="rId144" Type="http://schemas.openxmlformats.org/officeDocument/2006/relationships/hyperlink" Target="https://www.leica-microsystems.com/fileadmin/downloads/Leica%20S8%20APO/User%20Manuals/Instructions_Leica_S8APO_B_ES.pdf" TargetMode="External"/><Relationship Id="rId90" Type="http://schemas.openxmlformats.org/officeDocument/2006/relationships/oleObject" Target="embeddings/oleObject16.bin"/><Relationship Id="rId165" Type="http://schemas.openxmlformats.org/officeDocument/2006/relationships/image" Target="media/image84.png"/><Relationship Id="rId186" Type="http://schemas.openxmlformats.org/officeDocument/2006/relationships/image" Target="media/image98.jpeg"/></Relationships>
</file>

<file path=word/_rels/header1.xml.rels><?xml version="1.0" encoding="UTF-8" standalone="yes"?>
<Relationships xmlns="http://schemas.openxmlformats.org/package/2006/relationships"><Relationship Id="rId1" Type="http://schemas.openxmlformats.org/officeDocument/2006/relationships/image" Target="media/image1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7764E-0006-46C0-9BE4-A222E6E24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Pages>
  <Words>15319</Words>
  <Characters>84260</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Llanos Tobón</dc:creator>
  <cp:keywords/>
  <dc:description/>
  <cp:lastModifiedBy>Ana Liliana Vera Gómez</cp:lastModifiedBy>
  <cp:revision>51</cp:revision>
  <cp:lastPrinted>2016-07-08T15:03:00Z</cp:lastPrinted>
  <dcterms:created xsi:type="dcterms:W3CDTF">2018-06-26T20:25:00Z</dcterms:created>
  <dcterms:modified xsi:type="dcterms:W3CDTF">2018-07-11T13:25:00Z</dcterms:modified>
</cp:coreProperties>
</file>